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E27607">
        <w:trPr>
          <w:trHeight w:val="992"/>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8604BAA" w14:textId="54D52B14" w:rsidR="00FB5DFF" w:rsidRPr="003C2957" w:rsidRDefault="00FB5DFF" w:rsidP="00FB5DFF">
      <w:pPr>
        <w:pStyle w:val="Heading3"/>
        <w:spacing w:before="120" w:line="288" w:lineRule="auto"/>
        <w:jc w:val="both"/>
        <w:rPr>
          <w:rFonts w:ascii="Arial" w:eastAsia="Calibri" w:hAnsi="Arial" w:cs="Arial"/>
          <w:b w:val="0"/>
          <w:bCs w:val="0"/>
          <w:color w:val="000000"/>
          <w:sz w:val="20"/>
          <w:szCs w:val="20"/>
          <w:lang w:val="en-US"/>
        </w:rPr>
      </w:pPr>
      <w:r w:rsidRPr="003C2957">
        <w:rPr>
          <w:rFonts w:ascii="Arial" w:eastAsia="Calibri" w:hAnsi="Arial" w:cs="Arial"/>
          <w:b w:val="0"/>
          <w:bCs w:val="0"/>
          <w:color w:val="000000"/>
          <w:sz w:val="20"/>
          <w:szCs w:val="20"/>
          <w:lang w:val="en-US"/>
        </w:rPr>
        <w:t xml:space="preserve">On behalf of the German Federal Ministry for Economic Cooperation and Development (BMZ), </w:t>
      </w:r>
      <w:r>
        <w:rPr>
          <w:rFonts w:ascii="Arial" w:eastAsia="Calibri" w:hAnsi="Arial" w:cs="Arial"/>
          <w:b w:val="0"/>
          <w:bCs w:val="0"/>
          <w:color w:val="000000"/>
          <w:sz w:val="20"/>
          <w:szCs w:val="20"/>
          <w:lang w:val="en-US"/>
        </w:rPr>
        <w:t xml:space="preserve">the </w:t>
      </w:r>
      <w:r w:rsidRPr="00B53136">
        <w:rPr>
          <w:rFonts w:ascii="Arial" w:eastAsia="Calibri" w:hAnsi="Arial" w:cs="Arial"/>
          <w:b w:val="0"/>
          <w:bCs w:val="0"/>
          <w:color w:val="000000"/>
          <w:sz w:val="20"/>
          <w:szCs w:val="20"/>
        </w:rPr>
        <w:t>German Federal Ministry for Economic Affairs and Energy (BMWE)</w:t>
      </w:r>
      <w:r>
        <w:rPr>
          <w:rFonts w:ascii="Arial" w:eastAsia="Calibri" w:hAnsi="Arial" w:cs="Arial"/>
          <w:b w:val="0"/>
          <w:bCs w:val="0"/>
          <w:color w:val="000000"/>
          <w:sz w:val="20"/>
          <w:szCs w:val="20"/>
          <w:lang w:val="en-US"/>
        </w:rPr>
        <w:t xml:space="preserve"> </w:t>
      </w:r>
      <w:r w:rsidRPr="003C2957">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tgtFrame="_blank" w:tooltip="http://www.giz.de/viet-nam" w:history="1">
        <w:r w:rsidR="00A41729" w:rsidRPr="00A17A28">
          <w:rPr>
            <w:rStyle w:val="Hyperlink"/>
            <w:rFonts w:ascii="Arial" w:eastAsia="Calibri" w:hAnsi="Arial" w:cs="Arial"/>
            <w:b w:val="0"/>
            <w:bCs w:val="0"/>
            <w:sz w:val="20"/>
            <w:szCs w:val="20"/>
          </w:rPr>
          <w:t>www.giz.de/viet-nam</w:t>
        </w:r>
      </w:hyperlink>
      <w:r w:rsidR="00A41729" w:rsidRPr="00A17A28">
        <w:rPr>
          <w:rFonts w:ascii="Arial" w:eastAsia="Calibri" w:hAnsi="Arial" w:cs="Arial"/>
          <w:b w:val="0"/>
          <w:bCs w:val="0"/>
          <w:color w:val="4F81BD" w:themeColor="accent1"/>
          <w:sz w:val="20"/>
          <w:szCs w:val="20"/>
        </w:rPr>
        <w:t>.  </w:t>
      </w:r>
    </w:p>
    <w:p w14:paraId="5D36AEF4" w14:textId="77777777" w:rsidR="003A20F8" w:rsidRDefault="003A20F8" w:rsidP="003A20F8">
      <w:pPr>
        <w:autoSpaceDE w:val="0"/>
        <w:autoSpaceDN w:val="0"/>
        <w:adjustRightInd w:val="0"/>
        <w:jc w:val="both"/>
        <w:rPr>
          <w:sz w:val="20"/>
          <w:szCs w:val="20"/>
        </w:rPr>
      </w:pPr>
    </w:p>
    <w:p w14:paraId="423CCDC2" w14:textId="404ED5F7" w:rsidR="00965A5A" w:rsidRPr="00D63074" w:rsidRDefault="00965A5A" w:rsidP="00965A5A">
      <w:pPr>
        <w:spacing w:after="120"/>
        <w:jc w:val="both"/>
        <w:rPr>
          <w:rFonts w:ascii="Arial" w:eastAsia="Calibri" w:hAnsi="Arial" w:cs="Arial"/>
          <w:color w:val="000000"/>
          <w:sz w:val="20"/>
          <w:szCs w:val="20"/>
          <w:lang w:val="en-US"/>
        </w:rPr>
      </w:pPr>
      <w:r>
        <w:rPr>
          <w:rFonts w:ascii="Arial" w:eastAsia="Calibri" w:hAnsi="Arial" w:cs="Arial"/>
          <w:color w:val="000000"/>
          <w:sz w:val="20"/>
          <w:szCs w:val="20"/>
          <w:lang w:val="en-US"/>
        </w:rPr>
        <w:t xml:space="preserve">Vietnam </w:t>
      </w:r>
      <w:r w:rsidRPr="00D63074">
        <w:rPr>
          <w:rFonts w:ascii="Arial" w:eastAsia="Calibri" w:hAnsi="Arial" w:cs="Arial"/>
          <w:color w:val="000000"/>
          <w:sz w:val="20"/>
          <w:szCs w:val="20"/>
          <w:lang w:val="en-US"/>
        </w:rPr>
        <w:t xml:space="preserve">has a very dynamic energy sector and is interested in innovative technology and the experience of the German energy transition. The GIZ Energy Cluster provides comprehensive technical advice on </w:t>
      </w:r>
      <w:r w:rsidR="00782176" w:rsidRPr="00D63074">
        <w:rPr>
          <w:rFonts w:ascii="Arial" w:eastAsia="Calibri" w:hAnsi="Arial" w:cs="Arial"/>
          <w:color w:val="000000"/>
          <w:sz w:val="20"/>
          <w:szCs w:val="20"/>
          <w:lang w:val="en-US"/>
        </w:rPr>
        <w:t>energy</w:t>
      </w:r>
      <w:r w:rsidRPr="00D63074">
        <w:rPr>
          <w:rFonts w:ascii="Arial" w:eastAsia="Calibri" w:hAnsi="Arial" w:cs="Arial"/>
          <w:color w:val="000000"/>
          <w:sz w:val="20"/>
          <w:szCs w:val="20"/>
          <w:lang w:val="en-US"/>
        </w:rPr>
        <w:t xml:space="preserve"> transition and is characterized by </w:t>
      </w:r>
      <w:r w:rsidR="00BD6425">
        <w:rPr>
          <w:rFonts w:ascii="Arial" w:eastAsia="Calibri" w:hAnsi="Arial" w:cs="Arial"/>
          <w:color w:val="000000"/>
          <w:sz w:val="20"/>
          <w:szCs w:val="20"/>
          <w:lang w:val="en-US"/>
        </w:rPr>
        <w:t xml:space="preserve">a diverse range </w:t>
      </w:r>
      <w:r w:rsidRPr="00D63074">
        <w:rPr>
          <w:rFonts w:ascii="Arial" w:eastAsia="Calibri" w:hAnsi="Arial" w:cs="Arial"/>
          <w:color w:val="000000"/>
          <w:sz w:val="20"/>
          <w:szCs w:val="20"/>
          <w:lang w:val="en-US"/>
        </w:rPr>
        <w:t>of partners and clients. The cluster includes projects on solar, wind, smart grids, energy efficiency, hydrogen and energy storage</w:t>
      </w:r>
      <w:r>
        <w:rPr>
          <w:rFonts w:ascii="Arial" w:eastAsia="Calibri" w:hAnsi="Arial" w:cs="Arial"/>
          <w:color w:val="000000"/>
          <w:sz w:val="20"/>
          <w:szCs w:val="20"/>
          <w:lang w:val="en-US"/>
        </w:rPr>
        <w:t>.</w:t>
      </w:r>
    </w:p>
    <w:p w14:paraId="78FA0320" w14:textId="2320A895" w:rsidR="00AF32F4" w:rsidRPr="00371644" w:rsidRDefault="00381548" w:rsidP="00381548">
      <w:pPr>
        <w:autoSpaceDE w:val="0"/>
        <w:autoSpaceDN w:val="0"/>
        <w:adjustRightInd w:val="0"/>
        <w:spacing w:line="276" w:lineRule="auto"/>
        <w:jc w:val="both"/>
        <w:rPr>
          <w:rFonts w:ascii="Arial" w:eastAsia="Calibri" w:hAnsi="Arial" w:cs="Arial"/>
          <w:color w:val="000000"/>
          <w:sz w:val="20"/>
          <w:szCs w:val="20"/>
          <w:lang w:val="en-US"/>
        </w:rPr>
      </w:pPr>
      <w:r w:rsidRPr="00381548">
        <w:rPr>
          <w:rFonts w:ascii="Arial" w:eastAsia="Calibri" w:hAnsi="Arial" w:cs="Arial"/>
          <w:color w:val="000000"/>
          <w:sz w:val="20"/>
          <w:szCs w:val="20"/>
          <w:lang w:val="en-US"/>
        </w:rPr>
        <w:t xml:space="preserve">GIZ has been commissioned by the Federal Ministry for Economic Affairs and </w:t>
      </w:r>
      <w:r w:rsidR="00771C65">
        <w:rPr>
          <w:rFonts w:ascii="Arial" w:eastAsia="Calibri" w:hAnsi="Arial" w:cs="Arial"/>
          <w:color w:val="000000"/>
          <w:sz w:val="20"/>
          <w:szCs w:val="20"/>
          <w:lang w:val="en-US"/>
        </w:rPr>
        <w:t>Energy</w:t>
      </w:r>
      <w:r w:rsidRPr="00381548">
        <w:rPr>
          <w:rFonts w:ascii="Arial" w:eastAsia="Calibri" w:hAnsi="Arial" w:cs="Arial"/>
          <w:color w:val="000000"/>
          <w:sz w:val="20"/>
          <w:szCs w:val="20"/>
          <w:lang w:val="en-US"/>
        </w:rPr>
        <w:t xml:space="preserve"> (BMW</w:t>
      </w:r>
      <w:r w:rsidR="00771C65">
        <w:rPr>
          <w:rFonts w:ascii="Arial" w:eastAsia="Calibri" w:hAnsi="Arial" w:cs="Arial"/>
          <w:color w:val="000000"/>
          <w:sz w:val="20"/>
          <w:szCs w:val="20"/>
          <w:lang w:val="en-US"/>
        </w:rPr>
        <w:t>E</w:t>
      </w:r>
      <w:r w:rsidRPr="00381548">
        <w:rPr>
          <w:rFonts w:ascii="Arial" w:eastAsia="Calibri" w:hAnsi="Arial" w:cs="Arial"/>
          <w:color w:val="000000"/>
          <w:sz w:val="20"/>
          <w:szCs w:val="20"/>
          <w:lang w:val="en-US"/>
        </w:rPr>
        <w:t xml:space="preserve">) to implement the </w:t>
      </w:r>
      <w:r w:rsidR="009669B4" w:rsidRPr="009669B4">
        <w:rPr>
          <w:rFonts w:ascii="Arial" w:eastAsia="Calibri" w:hAnsi="Arial" w:cs="Arial"/>
          <w:color w:val="000000"/>
          <w:sz w:val="20"/>
          <w:szCs w:val="20"/>
        </w:rPr>
        <w:t>International Hydrogen Ramp-up Programme</w:t>
      </w:r>
      <w:r w:rsidR="009669B4" w:rsidRPr="009669B4">
        <w:rPr>
          <w:rFonts w:ascii="Arial" w:eastAsia="Calibri" w:hAnsi="Arial" w:cs="Arial"/>
          <w:color w:val="000000"/>
          <w:sz w:val="20"/>
          <w:szCs w:val="20"/>
          <w:lang w:val="en-US"/>
        </w:rPr>
        <w:t xml:space="preserve"> </w:t>
      </w:r>
      <w:r w:rsidR="009669B4">
        <w:rPr>
          <w:rFonts w:ascii="Arial" w:eastAsia="Calibri" w:hAnsi="Arial" w:cs="Arial"/>
          <w:color w:val="000000"/>
          <w:sz w:val="20"/>
          <w:szCs w:val="20"/>
          <w:lang w:val="en-US"/>
        </w:rPr>
        <w:t>(</w:t>
      </w:r>
      <w:r w:rsidRPr="00381548">
        <w:rPr>
          <w:rFonts w:ascii="Arial" w:eastAsia="Calibri" w:hAnsi="Arial" w:cs="Arial"/>
          <w:color w:val="000000"/>
          <w:sz w:val="20"/>
          <w:szCs w:val="20"/>
          <w:lang w:val="en-US"/>
        </w:rPr>
        <w:t>H2Uppp</w:t>
      </w:r>
      <w:r w:rsidR="009669B4">
        <w:rPr>
          <w:rFonts w:ascii="Arial" w:eastAsia="Calibri" w:hAnsi="Arial" w:cs="Arial"/>
          <w:color w:val="000000"/>
          <w:sz w:val="20"/>
          <w:szCs w:val="20"/>
          <w:lang w:val="en-US"/>
        </w:rPr>
        <w:t>)</w:t>
      </w:r>
      <w:r w:rsidRPr="00381548">
        <w:rPr>
          <w:rFonts w:ascii="Arial" w:eastAsia="Calibri" w:hAnsi="Arial" w:cs="Arial"/>
          <w:color w:val="000000"/>
          <w:sz w:val="20"/>
          <w:szCs w:val="20"/>
          <w:lang w:val="en-US"/>
        </w:rPr>
        <w:t>, and by the Federal Ministry for E</w:t>
      </w:r>
      <w:r w:rsidR="00D412C1">
        <w:rPr>
          <w:rFonts w:ascii="Arial" w:eastAsia="Calibri" w:hAnsi="Arial" w:cs="Arial"/>
          <w:color w:val="000000"/>
          <w:sz w:val="20"/>
          <w:szCs w:val="20"/>
          <w:lang w:val="en-US"/>
        </w:rPr>
        <w:t>nviro</w:t>
      </w:r>
      <w:r w:rsidR="00A01707">
        <w:rPr>
          <w:rFonts w:ascii="Arial" w:eastAsia="Calibri" w:hAnsi="Arial" w:cs="Arial"/>
          <w:color w:val="000000"/>
          <w:sz w:val="20"/>
          <w:szCs w:val="20"/>
          <w:lang w:val="en-US"/>
        </w:rPr>
        <w:t>n</w:t>
      </w:r>
      <w:r w:rsidR="00D412C1">
        <w:rPr>
          <w:rFonts w:ascii="Arial" w:eastAsia="Calibri" w:hAnsi="Arial" w:cs="Arial"/>
          <w:color w:val="000000"/>
          <w:sz w:val="20"/>
          <w:szCs w:val="20"/>
          <w:lang w:val="en-US"/>
        </w:rPr>
        <w:t xml:space="preserve">ment, </w:t>
      </w:r>
      <w:r w:rsidR="00A01707">
        <w:rPr>
          <w:rFonts w:ascii="Arial" w:eastAsia="Calibri" w:hAnsi="Arial" w:cs="Arial"/>
          <w:color w:val="000000"/>
          <w:sz w:val="20"/>
          <w:szCs w:val="20"/>
          <w:lang w:val="en-US"/>
        </w:rPr>
        <w:t>Climate Action, Nature Conservation</w:t>
      </w:r>
      <w:r w:rsidR="00735B5A">
        <w:rPr>
          <w:rFonts w:ascii="Arial" w:eastAsia="Calibri" w:hAnsi="Arial" w:cs="Arial"/>
          <w:color w:val="000000"/>
          <w:sz w:val="20"/>
          <w:szCs w:val="20"/>
          <w:lang w:val="en-US"/>
        </w:rPr>
        <w:t xml:space="preserve"> and Nuclear Safety </w:t>
      </w:r>
      <w:r w:rsidRPr="00381548">
        <w:rPr>
          <w:rFonts w:ascii="Arial" w:eastAsia="Calibri" w:hAnsi="Arial" w:cs="Arial"/>
          <w:color w:val="000000"/>
          <w:sz w:val="20"/>
          <w:szCs w:val="20"/>
          <w:lang w:val="en-US"/>
        </w:rPr>
        <w:t>(BM</w:t>
      </w:r>
      <w:r w:rsidR="00265AA2">
        <w:rPr>
          <w:rFonts w:ascii="Arial" w:eastAsia="Calibri" w:hAnsi="Arial" w:cs="Arial"/>
          <w:color w:val="000000"/>
          <w:sz w:val="20"/>
          <w:szCs w:val="20"/>
          <w:lang w:val="en-US"/>
        </w:rPr>
        <w:t>UKN</w:t>
      </w:r>
      <w:r w:rsidRPr="00381548">
        <w:rPr>
          <w:rFonts w:ascii="Arial" w:eastAsia="Calibri" w:hAnsi="Arial" w:cs="Arial"/>
          <w:color w:val="000000"/>
          <w:sz w:val="20"/>
          <w:szCs w:val="20"/>
          <w:lang w:val="en-US"/>
        </w:rPr>
        <w:t xml:space="preserve">) to implement the </w:t>
      </w:r>
      <w:proofErr w:type="spellStart"/>
      <w:r w:rsidR="007A527C" w:rsidRPr="007A527C">
        <w:rPr>
          <w:rFonts w:ascii="Arial" w:eastAsia="Calibri" w:hAnsi="Arial" w:cs="Arial"/>
          <w:color w:val="000000"/>
          <w:sz w:val="20"/>
          <w:szCs w:val="20"/>
          <w:lang w:val="en-US"/>
        </w:rPr>
        <w:t>PtX</w:t>
      </w:r>
      <w:proofErr w:type="spellEnd"/>
      <w:r w:rsidR="007A527C" w:rsidRPr="007A527C">
        <w:rPr>
          <w:rFonts w:ascii="Arial" w:eastAsia="Calibri" w:hAnsi="Arial" w:cs="Arial"/>
          <w:color w:val="000000"/>
          <w:sz w:val="20"/>
          <w:szCs w:val="20"/>
          <w:lang w:val="en-US"/>
        </w:rPr>
        <w:t xml:space="preserve"> Pathways </w:t>
      </w:r>
      <w:r w:rsidRPr="00381548">
        <w:rPr>
          <w:rFonts w:ascii="Arial" w:eastAsia="Calibri" w:hAnsi="Arial" w:cs="Arial"/>
          <w:color w:val="000000"/>
          <w:sz w:val="20"/>
          <w:szCs w:val="20"/>
          <w:lang w:val="en-US"/>
        </w:rPr>
        <w:t>project</w:t>
      </w:r>
      <w:r w:rsidR="00CB2C7D">
        <w:rPr>
          <w:rFonts w:ascii="Arial" w:eastAsia="Calibri" w:hAnsi="Arial" w:cs="Arial"/>
          <w:color w:val="000000"/>
          <w:sz w:val="20"/>
          <w:szCs w:val="20"/>
          <w:lang w:val="en-US"/>
        </w:rPr>
        <w:t xml:space="preserve"> </w:t>
      </w:r>
      <w:r w:rsidR="00371644">
        <w:rPr>
          <w:rFonts w:ascii="Arial" w:eastAsia="Calibri" w:hAnsi="Arial" w:cs="Arial"/>
          <w:color w:val="000000"/>
          <w:sz w:val="20"/>
          <w:szCs w:val="20"/>
          <w:lang w:val="en-US"/>
        </w:rPr>
        <w:t>with a focus</w:t>
      </w:r>
      <w:r w:rsidR="005055F4">
        <w:rPr>
          <w:rFonts w:ascii="Arial" w:eastAsia="Calibri" w:hAnsi="Arial" w:cs="Arial"/>
          <w:color w:val="000000"/>
          <w:sz w:val="20"/>
          <w:szCs w:val="20"/>
          <w:lang w:val="en-US"/>
        </w:rPr>
        <w:t xml:space="preserve"> on </w:t>
      </w:r>
      <w:r w:rsidR="00893807">
        <w:rPr>
          <w:rFonts w:ascii="Arial" w:eastAsia="Calibri" w:hAnsi="Arial" w:cs="Arial"/>
          <w:color w:val="000000"/>
          <w:sz w:val="20"/>
          <w:szCs w:val="20"/>
          <w:lang w:val="en-US"/>
        </w:rPr>
        <w:t>cooperating with private sectors</w:t>
      </w:r>
      <w:r w:rsidR="00467229">
        <w:rPr>
          <w:rFonts w:ascii="Arial" w:eastAsia="Calibri" w:hAnsi="Arial" w:cs="Arial"/>
          <w:color w:val="000000"/>
          <w:sz w:val="20"/>
          <w:szCs w:val="20"/>
          <w:lang w:val="en-US"/>
        </w:rPr>
        <w:t xml:space="preserve"> </w:t>
      </w:r>
      <w:r w:rsidR="0046287A" w:rsidRPr="0046287A">
        <w:rPr>
          <w:rFonts w:ascii="Arial" w:eastAsia="Calibri" w:hAnsi="Arial" w:cs="Arial"/>
          <w:color w:val="000000"/>
          <w:sz w:val="20"/>
          <w:szCs w:val="20"/>
          <w:lang w:val="en-US"/>
        </w:rPr>
        <w:t>to promote </w:t>
      </w:r>
      <w:r w:rsidR="0046287A">
        <w:rPr>
          <w:rFonts w:ascii="Arial" w:eastAsia="Calibri" w:hAnsi="Arial" w:cs="Arial"/>
          <w:color w:val="000000"/>
          <w:sz w:val="20"/>
          <w:szCs w:val="20"/>
          <w:lang w:val="en-US"/>
        </w:rPr>
        <w:t xml:space="preserve">Green Hydrogen (GH2) </w:t>
      </w:r>
      <w:r w:rsidR="0046287A" w:rsidRPr="0046287A">
        <w:rPr>
          <w:rFonts w:ascii="Arial" w:eastAsia="Calibri" w:hAnsi="Arial" w:cs="Arial"/>
          <w:color w:val="000000"/>
          <w:sz w:val="20"/>
          <w:szCs w:val="20"/>
          <w:lang w:val="en-US"/>
        </w:rPr>
        <w:t>industry in Vietnam.</w:t>
      </w:r>
      <w:r w:rsidR="0046287A" w:rsidRPr="0046287A">
        <w:rPr>
          <w:rFonts w:ascii="Arial" w:eastAsia="Calibri" w:hAnsi="Arial" w:cs="Arial"/>
          <w:color w:val="000000"/>
          <w:sz w:val="20"/>
          <w:szCs w:val="20"/>
        </w:rPr>
        <w:t> </w:t>
      </w:r>
    </w:p>
    <w:p w14:paraId="692CE350" w14:textId="77777777" w:rsidR="004210E6" w:rsidRPr="00371644" w:rsidRDefault="004210E6" w:rsidP="00381548">
      <w:pPr>
        <w:autoSpaceDE w:val="0"/>
        <w:autoSpaceDN w:val="0"/>
        <w:adjustRightInd w:val="0"/>
        <w:spacing w:line="276" w:lineRule="auto"/>
        <w:jc w:val="both"/>
        <w:rPr>
          <w:rFonts w:ascii="Arial" w:eastAsia="Calibri" w:hAnsi="Arial" w:cs="Arial"/>
          <w:color w:val="000000"/>
          <w:sz w:val="20"/>
          <w:szCs w:val="20"/>
          <w:lang w:val="en-US"/>
        </w:rPr>
      </w:pPr>
    </w:p>
    <w:p w14:paraId="0E743830" w14:textId="237B6322" w:rsidR="00381548" w:rsidRPr="00381548" w:rsidRDefault="005161E3" w:rsidP="00381548">
      <w:pPr>
        <w:autoSpaceDE w:val="0"/>
        <w:autoSpaceDN w:val="0"/>
        <w:adjustRightInd w:val="0"/>
        <w:spacing w:line="276" w:lineRule="auto"/>
        <w:jc w:val="both"/>
        <w:rPr>
          <w:rFonts w:ascii="Arial" w:eastAsia="Calibri" w:hAnsi="Arial" w:cs="Arial"/>
          <w:color w:val="000000"/>
          <w:sz w:val="20"/>
          <w:szCs w:val="20"/>
          <w:lang w:val="en-US"/>
        </w:rPr>
      </w:pPr>
      <w:r>
        <w:rPr>
          <w:rFonts w:ascii="Arial" w:eastAsia="Calibri" w:hAnsi="Arial" w:cs="Arial"/>
          <w:color w:val="000000"/>
          <w:sz w:val="20"/>
          <w:szCs w:val="20"/>
          <w:lang w:val="en-US"/>
        </w:rPr>
        <w:t>Both project</w:t>
      </w:r>
      <w:r w:rsidR="000E23E2">
        <w:rPr>
          <w:rFonts w:ascii="Arial" w:eastAsia="Calibri" w:hAnsi="Arial" w:cs="Arial"/>
          <w:color w:val="000000"/>
          <w:sz w:val="20"/>
          <w:szCs w:val="20"/>
          <w:lang w:val="en-US"/>
        </w:rPr>
        <w:t>s</w:t>
      </w:r>
      <w:r>
        <w:rPr>
          <w:rFonts w:ascii="Arial" w:eastAsia="Calibri" w:hAnsi="Arial" w:cs="Arial"/>
          <w:color w:val="000000"/>
          <w:sz w:val="20"/>
          <w:szCs w:val="20"/>
          <w:lang w:val="en-US"/>
        </w:rPr>
        <w:t xml:space="preserve"> aim to </w:t>
      </w:r>
      <w:r w:rsidR="00BC62B4">
        <w:rPr>
          <w:rFonts w:ascii="Arial" w:eastAsia="Calibri" w:hAnsi="Arial" w:cs="Arial"/>
          <w:color w:val="000000"/>
          <w:sz w:val="20"/>
          <w:szCs w:val="20"/>
          <w:lang w:val="en-US"/>
        </w:rPr>
        <w:t xml:space="preserve">harness </w:t>
      </w:r>
      <w:r w:rsidR="000E23E2">
        <w:rPr>
          <w:rFonts w:ascii="Arial" w:eastAsia="Calibri" w:hAnsi="Arial" w:cs="Arial"/>
          <w:color w:val="000000"/>
          <w:sz w:val="20"/>
          <w:szCs w:val="20"/>
          <w:lang w:val="en-US"/>
        </w:rPr>
        <w:t xml:space="preserve">the potential of </w:t>
      </w:r>
      <w:r w:rsidR="003915D3">
        <w:rPr>
          <w:rFonts w:ascii="Arial" w:eastAsia="Calibri" w:hAnsi="Arial" w:cs="Arial"/>
          <w:color w:val="000000"/>
          <w:sz w:val="20"/>
          <w:szCs w:val="20"/>
          <w:lang w:val="en-US"/>
        </w:rPr>
        <w:t>GH2</w:t>
      </w:r>
      <w:r w:rsidR="0046287A">
        <w:rPr>
          <w:rFonts w:ascii="Arial" w:eastAsia="Calibri" w:hAnsi="Arial" w:cs="Arial"/>
          <w:color w:val="000000"/>
          <w:sz w:val="20"/>
          <w:szCs w:val="20"/>
          <w:lang w:val="en-US"/>
        </w:rPr>
        <w:t xml:space="preserve"> </w:t>
      </w:r>
      <w:r w:rsidR="000E23E2">
        <w:rPr>
          <w:rFonts w:ascii="Arial" w:eastAsia="Calibri" w:hAnsi="Arial" w:cs="Arial"/>
          <w:color w:val="000000"/>
          <w:sz w:val="20"/>
          <w:szCs w:val="20"/>
          <w:lang w:val="en-US"/>
        </w:rPr>
        <w:t>application</w:t>
      </w:r>
      <w:r w:rsidR="00FA03B6">
        <w:rPr>
          <w:rFonts w:ascii="Arial" w:eastAsia="Calibri" w:hAnsi="Arial" w:cs="Arial"/>
          <w:color w:val="000000"/>
          <w:sz w:val="20"/>
          <w:szCs w:val="20"/>
          <w:lang w:val="en-US"/>
        </w:rPr>
        <w:t xml:space="preserve"> and</w:t>
      </w:r>
      <w:r w:rsidR="003A707F">
        <w:rPr>
          <w:rFonts w:ascii="Arial" w:eastAsia="Calibri" w:hAnsi="Arial" w:cs="Arial"/>
          <w:color w:val="000000"/>
          <w:sz w:val="20"/>
          <w:szCs w:val="20"/>
          <w:lang w:val="en-US"/>
        </w:rPr>
        <w:t xml:space="preserve"> </w:t>
      </w:r>
      <w:r w:rsidR="003A707F" w:rsidRPr="00381548">
        <w:rPr>
          <w:rFonts w:ascii="Arial" w:eastAsia="Calibri" w:hAnsi="Arial" w:cs="Arial"/>
          <w:color w:val="000000"/>
          <w:sz w:val="20"/>
          <w:szCs w:val="20"/>
          <w:lang w:val="en-US"/>
        </w:rPr>
        <w:t>Power-to-X technologies</w:t>
      </w:r>
      <w:r w:rsidR="000E23E2">
        <w:rPr>
          <w:rFonts w:ascii="Arial" w:eastAsia="Calibri" w:hAnsi="Arial" w:cs="Arial"/>
          <w:color w:val="000000"/>
          <w:sz w:val="20"/>
          <w:szCs w:val="20"/>
          <w:lang w:val="en-US"/>
        </w:rPr>
        <w:t xml:space="preserve"> in</w:t>
      </w:r>
      <w:r w:rsidR="00C92F3E">
        <w:rPr>
          <w:rFonts w:ascii="Arial" w:eastAsia="Calibri" w:hAnsi="Arial" w:cs="Arial"/>
          <w:color w:val="000000"/>
          <w:sz w:val="20"/>
          <w:szCs w:val="20"/>
          <w:lang w:val="en-US"/>
        </w:rPr>
        <w:t xml:space="preserve"> the</w:t>
      </w:r>
      <w:r w:rsidR="000E23E2">
        <w:rPr>
          <w:rFonts w:ascii="Arial" w:eastAsia="Calibri" w:hAnsi="Arial" w:cs="Arial"/>
          <w:color w:val="000000"/>
          <w:sz w:val="20"/>
          <w:szCs w:val="20"/>
          <w:lang w:val="en-US"/>
        </w:rPr>
        <w:t xml:space="preserve"> industrial</w:t>
      </w:r>
      <w:r w:rsidR="00C92F3E">
        <w:rPr>
          <w:rFonts w:ascii="Arial" w:eastAsia="Calibri" w:hAnsi="Arial" w:cs="Arial"/>
          <w:color w:val="000000"/>
          <w:sz w:val="20"/>
          <w:szCs w:val="20"/>
          <w:lang w:val="en-US"/>
        </w:rPr>
        <w:t xml:space="preserve"> sector,</w:t>
      </w:r>
      <w:r w:rsidR="00FE649A">
        <w:rPr>
          <w:rFonts w:ascii="Arial" w:eastAsia="Calibri" w:hAnsi="Arial" w:cs="Arial"/>
          <w:color w:val="000000"/>
          <w:sz w:val="20"/>
          <w:szCs w:val="20"/>
          <w:lang w:val="en-US"/>
        </w:rPr>
        <w:t xml:space="preserve"> </w:t>
      </w:r>
      <w:r w:rsidR="0053309A">
        <w:rPr>
          <w:rFonts w:ascii="Arial" w:eastAsia="Calibri" w:hAnsi="Arial" w:cs="Arial"/>
          <w:color w:val="000000"/>
          <w:sz w:val="20"/>
          <w:szCs w:val="20"/>
          <w:lang w:val="en-US"/>
        </w:rPr>
        <w:t xml:space="preserve">specifically in </w:t>
      </w:r>
      <w:r w:rsidR="00643DFA">
        <w:rPr>
          <w:rFonts w:ascii="Arial" w:eastAsia="Calibri" w:hAnsi="Arial" w:cs="Arial"/>
          <w:color w:val="000000"/>
          <w:sz w:val="20"/>
          <w:szCs w:val="20"/>
          <w:lang w:val="en-US"/>
        </w:rPr>
        <w:t xml:space="preserve">oil and gas </w:t>
      </w:r>
      <w:r w:rsidR="00145643">
        <w:rPr>
          <w:rFonts w:ascii="Arial" w:eastAsia="Calibri" w:hAnsi="Arial" w:cs="Arial"/>
          <w:color w:val="000000"/>
          <w:sz w:val="20"/>
          <w:szCs w:val="20"/>
          <w:lang w:val="en-US"/>
        </w:rPr>
        <w:t>sectors</w:t>
      </w:r>
      <w:r w:rsidR="00A472BD">
        <w:rPr>
          <w:rFonts w:ascii="Arial" w:eastAsia="Calibri" w:hAnsi="Arial" w:cs="Arial"/>
          <w:color w:val="000000"/>
          <w:sz w:val="20"/>
          <w:szCs w:val="20"/>
          <w:lang w:val="en-US"/>
        </w:rPr>
        <w:t xml:space="preserve"> </w:t>
      </w:r>
      <w:r w:rsidR="00381548" w:rsidRPr="00381548">
        <w:rPr>
          <w:rFonts w:ascii="Arial" w:eastAsia="Calibri" w:hAnsi="Arial" w:cs="Arial"/>
          <w:color w:val="000000"/>
          <w:sz w:val="20"/>
          <w:szCs w:val="20"/>
          <w:lang w:val="en-US"/>
        </w:rPr>
        <w:t>by identifying economically viable production opportunities, exploring development pathways, and facilitating the realization of Vietnamese German project concepts and business models.</w:t>
      </w:r>
    </w:p>
    <w:p w14:paraId="18A70B16" w14:textId="24F39A33" w:rsidR="001650D2" w:rsidRPr="00FE649A" w:rsidRDefault="001650D2" w:rsidP="001650D2">
      <w:pPr>
        <w:autoSpaceDE w:val="0"/>
        <w:autoSpaceDN w:val="0"/>
        <w:adjustRightInd w:val="0"/>
        <w:spacing w:line="276" w:lineRule="auto"/>
        <w:jc w:val="both"/>
        <w:rPr>
          <w:rFonts w:ascii="Arial" w:eastAsiaTheme="minorHAnsi" w:hAnsi="Arial" w:cs="Arial"/>
          <w:sz w:val="20"/>
          <w:szCs w:val="20"/>
          <w:lang w:val="en-US"/>
        </w:rPr>
      </w:pPr>
    </w:p>
    <w:p w14:paraId="339B5C80" w14:textId="37F95C59" w:rsidR="009F182D" w:rsidRPr="00746F2E" w:rsidRDefault="00D50CAE" w:rsidP="00395A14">
      <w:pPr>
        <w:spacing w:after="120"/>
        <w:jc w:val="both"/>
        <w:rPr>
          <w:rFonts w:ascii="Arial" w:eastAsia="Calibri" w:hAnsi="Arial" w:cs="Arial"/>
          <w:color w:val="000000"/>
          <w:sz w:val="20"/>
          <w:szCs w:val="20"/>
          <w:lang w:val="en-US"/>
        </w:rPr>
      </w:pPr>
      <w:r w:rsidRPr="00067619">
        <w:rPr>
          <w:rFonts w:ascii="Arial" w:eastAsia="Calibri" w:hAnsi="Arial" w:cs="Arial"/>
          <w:color w:val="000000"/>
          <w:sz w:val="20"/>
          <w:szCs w:val="20"/>
          <w:lang w:val="en-US"/>
        </w:rPr>
        <w:t>Th</w:t>
      </w:r>
      <w:r>
        <w:rPr>
          <w:rFonts w:ascii="Arial" w:eastAsia="Calibri" w:hAnsi="Arial" w:cs="Arial"/>
          <w:color w:val="000000"/>
          <w:sz w:val="20"/>
          <w:szCs w:val="20"/>
          <w:lang w:val="en-US"/>
        </w:rPr>
        <w:t xml:space="preserve">e projects are </w:t>
      </w:r>
      <w:r w:rsidR="000F2467">
        <w:rPr>
          <w:rFonts w:ascii="Arial" w:eastAsia="Calibri" w:hAnsi="Arial" w:cs="Arial"/>
          <w:color w:val="000000"/>
          <w:sz w:val="20"/>
          <w:szCs w:val="20"/>
          <w:lang w:val="en-US"/>
        </w:rPr>
        <w:t xml:space="preserve">looking for </w:t>
      </w:r>
      <w:r w:rsidR="00746F2E">
        <w:rPr>
          <w:rFonts w:ascii="Arial" w:eastAsia="Calibri" w:hAnsi="Arial" w:cs="Arial"/>
          <w:color w:val="000000"/>
          <w:sz w:val="20"/>
          <w:szCs w:val="20"/>
          <w:lang w:val="en-US"/>
        </w:rPr>
        <w:t>a qualified professional</w:t>
      </w:r>
      <w:r w:rsidR="000F2467">
        <w:rPr>
          <w:rFonts w:ascii="Arial" w:eastAsia="Calibri" w:hAnsi="Arial" w:cs="Arial"/>
          <w:color w:val="000000"/>
          <w:sz w:val="20"/>
          <w:szCs w:val="20"/>
          <w:lang w:val="en-US"/>
        </w:rPr>
        <w:t xml:space="preserve"> candidate</w:t>
      </w:r>
      <w:r w:rsidR="00053304" w:rsidRPr="00053304">
        <w:rPr>
          <w:rFonts w:ascii="Arial" w:eastAsia="Calibri" w:hAnsi="Arial" w:cs="Arial"/>
          <w:color w:val="000000"/>
          <w:sz w:val="20"/>
          <w:szCs w:val="20"/>
        </w:rPr>
        <w:t xml:space="preserve"> to join its dynamic team and contribute to the implementation of both projects, supporting Viet Nam's pathway toward a sustainable and climate-resilient energy future.</w:t>
      </w:r>
    </w:p>
    <w:p w14:paraId="0A0160FA" w14:textId="77777777" w:rsidR="00395A14" w:rsidRPr="00746F2E" w:rsidRDefault="00395A14" w:rsidP="00395A14">
      <w:pPr>
        <w:spacing w:after="120"/>
        <w:jc w:val="both"/>
        <w:rPr>
          <w:rFonts w:ascii="Arial" w:eastAsia="Calibri" w:hAnsi="Arial" w:cs="Arial"/>
          <w:color w:val="000000"/>
          <w:sz w:val="20"/>
          <w:szCs w:val="20"/>
          <w:lang w:val="en-US"/>
        </w:rPr>
      </w:pPr>
    </w:p>
    <w:p w14:paraId="6BCE8A7B" w14:textId="1D53D191" w:rsidR="004121F1" w:rsidRPr="00C214F8" w:rsidRDefault="004121F1" w:rsidP="003D28EB">
      <w:pPr>
        <w:pStyle w:val="Heading3"/>
        <w:spacing w:before="120" w:after="0" w:line="288" w:lineRule="auto"/>
        <w:jc w:val="center"/>
        <w:rPr>
          <w:rFonts w:ascii="Arial" w:eastAsia="Calibri" w:hAnsi="Arial" w:cs="Arial"/>
          <w:b w:val="0"/>
          <w:bCs w:val="0"/>
          <w:sz w:val="28"/>
          <w:szCs w:val="28"/>
          <w:lang w:val="en-US"/>
        </w:rPr>
      </w:pPr>
      <w:r w:rsidRPr="00C214F8">
        <w:rPr>
          <w:rFonts w:ascii="Arial" w:eastAsia="Calibri" w:hAnsi="Arial" w:cs="Arial"/>
          <w:sz w:val="28"/>
          <w:szCs w:val="28"/>
          <w:lang w:val="en-US"/>
        </w:rPr>
        <w:t>Pro</w:t>
      </w:r>
      <w:r w:rsidR="00764238" w:rsidRPr="00C214F8">
        <w:rPr>
          <w:rFonts w:ascii="Arial" w:eastAsia="Calibri" w:hAnsi="Arial" w:cs="Arial"/>
          <w:sz w:val="28"/>
          <w:szCs w:val="28"/>
          <w:lang w:val="en-US"/>
        </w:rPr>
        <w:t>ject Officer “</w:t>
      </w:r>
      <w:proofErr w:type="spellStart"/>
      <w:r w:rsidR="00B43E9E">
        <w:rPr>
          <w:rFonts w:ascii="Arial" w:eastAsia="Calibri" w:hAnsi="Arial" w:cs="Arial"/>
          <w:sz w:val="28"/>
          <w:szCs w:val="28"/>
          <w:lang w:val="en-US"/>
        </w:rPr>
        <w:t>PtX</w:t>
      </w:r>
      <w:proofErr w:type="spellEnd"/>
      <w:r w:rsidR="00B43E9E">
        <w:rPr>
          <w:rFonts w:ascii="Arial" w:eastAsia="Calibri" w:hAnsi="Arial" w:cs="Arial"/>
          <w:sz w:val="28"/>
          <w:szCs w:val="28"/>
          <w:lang w:val="en-US"/>
        </w:rPr>
        <w:t xml:space="preserve"> Pathways</w:t>
      </w:r>
      <w:r w:rsidR="00D362D0">
        <w:rPr>
          <w:rFonts w:ascii="Arial" w:eastAsia="Calibri" w:hAnsi="Arial" w:cs="Arial"/>
          <w:sz w:val="28"/>
          <w:szCs w:val="28"/>
          <w:lang w:val="en-US"/>
        </w:rPr>
        <w:t xml:space="preserve"> &amp; </w:t>
      </w:r>
      <w:r w:rsidR="00965A5A" w:rsidRPr="00C214F8">
        <w:rPr>
          <w:rFonts w:ascii="Arial" w:eastAsia="Calibri" w:hAnsi="Arial" w:cs="Arial"/>
          <w:sz w:val="28"/>
          <w:szCs w:val="28"/>
          <w:lang w:val="en-US"/>
        </w:rPr>
        <w:t>H2Uppp</w:t>
      </w:r>
      <w:r w:rsidR="00764238" w:rsidRPr="00C214F8">
        <w:rPr>
          <w:rFonts w:ascii="Arial" w:eastAsia="Calibri" w:hAnsi="Arial" w:cs="Arial"/>
          <w:sz w:val="28"/>
          <w:szCs w:val="28"/>
          <w:lang w:val="en-US"/>
        </w:rPr>
        <w:t>”</w:t>
      </w:r>
    </w:p>
    <w:p w14:paraId="6DA39095" w14:textId="608FB2A4" w:rsidR="004121F1" w:rsidRPr="00865055" w:rsidRDefault="004121F1" w:rsidP="004121F1">
      <w:pPr>
        <w:pStyle w:val="Default"/>
        <w:spacing w:line="288" w:lineRule="auto"/>
        <w:jc w:val="center"/>
        <w:rPr>
          <w:color w:val="auto"/>
          <w:sz w:val="20"/>
          <w:szCs w:val="20"/>
          <w:lang w:val="vi-VN"/>
        </w:rPr>
      </w:pPr>
      <w:r w:rsidRPr="0B004EFB">
        <w:rPr>
          <w:color w:val="auto"/>
          <w:sz w:val="20"/>
          <w:szCs w:val="20"/>
          <w:lang w:val="vi-VN"/>
        </w:rPr>
        <w:t xml:space="preserve">Duty </w:t>
      </w:r>
      <w:r w:rsidRPr="0B004EFB">
        <w:rPr>
          <w:color w:val="auto"/>
          <w:sz w:val="20"/>
          <w:szCs w:val="20"/>
        </w:rPr>
        <w:t>s</w:t>
      </w:r>
      <w:r w:rsidRPr="0B004EFB">
        <w:rPr>
          <w:color w:val="auto"/>
          <w:sz w:val="20"/>
          <w:szCs w:val="20"/>
          <w:lang w:val="vi-VN"/>
        </w:rPr>
        <w:t xml:space="preserve">tation: </w:t>
      </w:r>
      <w:r w:rsidR="00965A5A">
        <w:rPr>
          <w:color w:val="auto"/>
          <w:sz w:val="20"/>
          <w:szCs w:val="20"/>
        </w:rPr>
        <w:t>Hanoi</w:t>
      </w:r>
      <w:r w:rsidR="00764238">
        <w:rPr>
          <w:color w:val="auto"/>
          <w:sz w:val="20"/>
          <w:szCs w:val="20"/>
        </w:rPr>
        <w:t xml:space="preserve">, </w:t>
      </w:r>
      <w:r w:rsidRPr="0B004EFB">
        <w:rPr>
          <w:color w:val="auto"/>
          <w:sz w:val="20"/>
          <w:szCs w:val="20"/>
        </w:rPr>
        <w:t>Viet Nam</w:t>
      </w:r>
    </w:p>
    <w:p w14:paraId="210C3878" w14:textId="08109C9B" w:rsidR="0044740E" w:rsidRPr="009A525A" w:rsidRDefault="004121F1" w:rsidP="0044740E">
      <w:pPr>
        <w:pStyle w:val="Default"/>
        <w:spacing w:line="288" w:lineRule="auto"/>
        <w:jc w:val="center"/>
        <w:rPr>
          <w:color w:val="auto"/>
          <w:sz w:val="20"/>
          <w:szCs w:val="20"/>
          <w:lang w:val="vi-VN"/>
        </w:rPr>
      </w:pPr>
      <w:r w:rsidRPr="0B004EFB">
        <w:rPr>
          <w:color w:val="auto"/>
          <w:sz w:val="20"/>
          <w:szCs w:val="20"/>
          <w:lang w:val="vi-VN"/>
        </w:rPr>
        <w:t>Duration</w:t>
      </w:r>
      <w:r w:rsidRPr="009A525A">
        <w:rPr>
          <w:color w:val="auto"/>
          <w:sz w:val="20"/>
          <w:szCs w:val="20"/>
          <w:lang w:val="vi-VN"/>
        </w:rPr>
        <w:t xml:space="preserve">: </w:t>
      </w:r>
      <w:r w:rsidR="00856376">
        <w:rPr>
          <w:color w:val="auto"/>
          <w:sz w:val="20"/>
          <w:szCs w:val="20"/>
        </w:rPr>
        <w:t>01</w:t>
      </w:r>
      <w:r w:rsidR="00856376" w:rsidRPr="00067619">
        <w:rPr>
          <w:color w:val="auto"/>
          <w:sz w:val="20"/>
          <w:szCs w:val="20"/>
          <w:vertAlign w:val="superscript"/>
        </w:rPr>
        <w:t>st</w:t>
      </w:r>
      <w:r w:rsidR="00856376">
        <w:rPr>
          <w:color w:val="auto"/>
          <w:sz w:val="20"/>
          <w:szCs w:val="20"/>
        </w:rPr>
        <w:t xml:space="preserve"> </w:t>
      </w:r>
      <w:r w:rsidR="00A42800" w:rsidRPr="009A525A">
        <w:rPr>
          <w:color w:val="auto"/>
          <w:sz w:val="20"/>
          <w:szCs w:val="20"/>
          <w:lang w:val="vi-VN"/>
        </w:rPr>
        <w:t xml:space="preserve"> </w:t>
      </w:r>
      <w:r w:rsidR="009A525A" w:rsidRPr="009A525A">
        <w:rPr>
          <w:color w:val="auto"/>
          <w:sz w:val="20"/>
          <w:szCs w:val="20"/>
          <w:lang w:val="vi-VN"/>
        </w:rPr>
        <w:t>March</w:t>
      </w:r>
      <w:r w:rsidR="00596C31" w:rsidRPr="009A525A">
        <w:rPr>
          <w:color w:val="auto"/>
          <w:sz w:val="20"/>
          <w:szCs w:val="20"/>
          <w:lang w:val="vi-VN"/>
        </w:rPr>
        <w:t xml:space="preserve"> </w:t>
      </w:r>
      <w:r w:rsidR="0044740E" w:rsidRPr="009A525A">
        <w:rPr>
          <w:color w:val="auto"/>
          <w:sz w:val="20"/>
          <w:szCs w:val="20"/>
          <w:lang w:val="vi-VN"/>
        </w:rPr>
        <w:t>202</w:t>
      </w:r>
      <w:r w:rsidR="00596C31" w:rsidRPr="009A525A">
        <w:rPr>
          <w:color w:val="auto"/>
          <w:sz w:val="20"/>
          <w:szCs w:val="20"/>
          <w:lang w:val="vi-VN"/>
        </w:rPr>
        <w:t>6</w:t>
      </w:r>
      <w:r w:rsidR="0044740E" w:rsidRPr="009A525A">
        <w:rPr>
          <w:color w:val="auto"/>
          <w:sz w:val="20"/>
          <w:szCs w:val="20"/>
          <w:lang w:val="vi-VN"/>
        </w:rPr>
        <w:t xml:space="preserve"> – </w:t>
      </w:r>
      <w:r w:rsidR="00856376">
        <w:rPr>
          <w:color w:val="auto"/>
          <w:sz w:val="20"/>
          <w:szCs w:val="20"/>
        </w:rPr>
        <w:t>31</w:t>
      </w:r>
      <w:r w:rsidR="00856376" w:rsidRPr="00067619">
        <w:rPr>
          <w:color w:val="auto"/>
          <w:sz w:val="20"/>
          <w:szCs w:val="20"/>
          <w:vertAlign w:val="superscript"/>
        </w:rPr>
        <w:t>st</w:t>
      </w:r>
      <w:r w:rsidR="00856376">
        <w:rPr>
          <w:color w:val="auto"/>
          <w:sz w:val="20"/>
          <w:szCs w:val="20"/>
        </w:rPr>
        <w:t xml:space="preserve"> </w:t>
      </w:r>
      <w:r w:rsidR="00A42800" w:rsidRPr="009A525A">
        <w:rPr>
          <w:color w:val="auto"/>
          <w:sz w:val="20"/>
          <w:szCs w:val="20"/>
          <w:lang w:val="vi-VN"/>
        </w:rPr>
        <w:t xml:space="preserve"> </w:t>
      </w:r>
      <w:r w:rsidR="00336C34">
        <w:rPr>
          <w:color w:val="auto"/>
          <w:sz w:val="20"/>
          <w:szCs w:val="20"/>
        </w:rPr>
        <w:t>December</w:t>
      </w:r>
      <w:r w:rsidR="00035535" w:rsidRPr="009A525A">
        <w:rPr>
          <w:color w:val="auto"/>
          <w:sz w:val="20"/>
          <w:szCs w:val="20"/>
          <w:lang w:val="vi-VN"/>
        </w:rPr>
        <w:t xml:space="preserve"> </w:t>
      </w:r>
      <w:r w:rsidR="0044740E" w:rsidRPr="009A525A">
        <w:rPr>
          <w:color w:val="auto"/>
          <w:sz w:val="20"/>
          <w:szCs w:val="20"/>
          <w:lang w:val="vi-VN"/>
        </w:rPr>
        <w:t>202</w:t>
      </w:r>
      <w:r w:rsidR="00DC5548" w:rsidRPr="009A525A">
        <w:rPr>
          <w:color w:val="auto"/>
          <w:sz w:val="20"/>
          <w:szCs w:val="20"/>
          <w:lang w:val="vi-VN"/>
        </w:rPr>
        <w:t>7</w:t>
      </w:r>
      <w:r w:rsidR="00035535" w:rsidRPr="009A525A">
        <w:rPr>
          <w:color w:val="auto"/>
          <w:sz w:val="20"/>
          <w:szCs w:val="20"/>
          <w:lang w:val="vi-VN"/>
        </w:rPr>
        <w:t xml:space="preserve"> with possible extension</w:t>
      </w:r>
    </w:p>
    <w:p w14:paraId="7C7F1E7C" w14:textId="426508A5" w:rsidR="004121F1" w:rsidRDefault="004121F1" w:rsidP="004121F1">
      <w:pPr>
        <w:spacing w:before="120" w:line="288" w:lineRule="auto"/>
        <w:rPr>
          <w:rFonts w:ascii="Arial" w:hAnsi="Arial" w:cs="Arial"/>
          <w:b/>
          <w:sz w:val="20"/>
          <w:szCs w:val="20"/>
          <w:lang w:val="en-US"/>
        </w:rPr>
      </w:pPr>
      <w:r>
        <w:rPr>
          <w:rFonts w:ascii="Arial" w:hAnsi="Arial" w:cs="Arial"/>
          <w:b/>
          <w:sz w:val="20"/>
          <w:szCs w:val="20"/>
          <w:lang w:val="en-US"/>
        </w:rPr>
        <w:t xml:space="preserve">Main </w:t>
      </w:r>
      <w:r w:rsidR="000D416F">
        <w:rPr>
          <w:rFonts w:ascii="Arial" w:hAnsi="Arial" w:cs="Arial"/>
          <w:b/>
          <w:sz w:val="20"/>
          <w:szCs w:val="20"/>
          <w:lang w:val="en-US"/>
        </w:rPr>
        <w:t xml:space="preserve">responsibilities and </w:t>
      </w:r>
      <w:r>
        <w:rPr>
          <w:rFonts w:ascii="Arial" w:hAnsi="Arial" w:cs="Arial"/>
          <w:b/>
          <w:sz w:val="20"/>
          <w:szCs w:val="20"/>
          <w:lang w:val="en-US"/>
        </w:rPr>
        <w:t xml:space="preserve">tasks: </w:t>
      </w:r>
    </w:p>
    <w:p w14:paraId="2DB5E608" w14:textId="48D6031B" w:rsidR="0040486E" w:rsidRDefault="0040486E" w:rsidP="004121F1">
      <w:pPr>
        <w:spacing w:before="120" w:line="288" w:lineRule="auto"/>
        <w:rPr>
          <w:rFonts w:ascii="Arial" w:hAnsi="Arial" w:cs="Arial"/>
          <w:sz w:val="20"/>
          <w:szCs w:val="20"/>
          <w:lang w:val="en-US"/>
        </w:rPr>
      </w:pPr>
      <w:r w:rsidRPr="0040486E">
        <w:rPr>
          <w:rFonts w:ascii="Arial" w:hAnsi="Arial" w:cs="Arial"/>
          <w:sz w:val="20"/>
          <w:szCs w:val="20"/>
        </w:rPr>
        <w:t xml:space="preserve">Under the guidance and support of his/ her supervisor, the </w:t>
      </w:r>
      <w:r w:rsidR="00856376" w:rsidRPr="00067619">
        <w:rPr>
          <w:rFonts w:ascii="Arial" w:hAnsi="Arial" w:cs="Arial"/>
          <w:sz w:val="20"/>
          <w:szCs w:val="20"/>
          <w:lang w:val="en-US"/>
        </w:rPr>
        <w:t>P</w:t>
      </w:r>
      <w:r w:rsidRPr="0040486E">
        <w:rPr>
          <w:rFonts w:ascii="Arial" w:hAnsi="Arial" w:cs="Arial"/>
          <w:sz w:val="20"/>
          <w:szCs w:val="20"/>
        </w:rPr>
        <w:t xml:space="preserve">roject </w:t>
      </w:r>
      <w:r w:rsidR="00856376" w:rsidRPr="00067619">
        <w:rPr>
          <w:rFonts w:ascii="Arial" w:hAnsi="Arial" w:cs="Arial"/>
          <w:sz w:val="20"/>
          <w:szCs w:val="20"/>
          <w:lang w:val="en-US"/>
        </w:rPr>
        <w:t>O</w:t>
      </w:r>
      <w:r w:rsidRPr="0040486E">
        <w:rPr>
          <w:rFonts w:ascii="Arial" w:hAnsi="Arial" w:cs="Arial"/>
          <w:sz w:val="20"/>
          <w:szCs w:val="20"/>
        </w:rPr>
        <w:t>fficer will undertake the following tasks:</w:t>
      </w:r>
    </w:p>
    <w:p w14:paraId="34460587" w14:textId="38D926FA" w:rsidR="00D25D8D" w:rsidRDefault="00DA6B32"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Coordinate and support the implementation of project activities,</w:t>
      </w:r>
      <w:r w:rsidRPr="00DA6B32">
        <w:rPr>
          <w:rFonts w:ascii="Arial" w:hAnsi="Arial" w:cs="Arial"/>
          <w:sz w:val="20"/>
          <w:szCs w:val="20"/>
          <w:lang w:val="vi-VN"/>
        </w:rPr>
        <w:t xml:space="preserve"> including technical studies, feasibility analysis, workshops, training sessions, and stakeholder consultation meetings, in collaboration with the project team</w:t>
      </w:r>
      <w:r w:rsidR="00D25D8D" w:rsidRPr="00D25D8D">
        <w:rPr>
          <w:rFonts w:ascii="Arial" w:hAnsi="Arial" w:cs="Arial"/>
          <w:sz w:val="20"/>
          <w:szCs w:val="20"/>
        </w:rPr>
        <w:t>.</w:t>
      </w:r>
    </w:p>
    <w:p w14:paraId="32E2DCE7" w14:textId="0AF52EFE" w:rsidR="00665D5C" w:rsidRDefault="004566C9"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Facilitate stakeholder engagement:</w:t>
      </w:r>
      <w:r w:rsidRPr="004566C9">
        <w:rPr>
          <w:rFonts w:ascii="Arial" w:hAnsi="Arial" w:cs="Arial"/>
          <w:sz w:val="20"/>
          <w:szCs w:val="20"/>
          <w:lang w:val="vi-VN"/>
        </w:rPr>
        <w:t xml:space="preserve"> organize and coordinate technical workshops, regular stakeholder meetings, roundtables bringing together government agencies, state-owned enterprises, private industry, academic institutions, and international &amp; local consultants.</w:t>
      </w:r>
    </w:p>
    <w:p w14:paraId="70EE6376" w14:textId="08C2FC58" w:rsidR="00F95AD0" w:rsidRPr="00D25D8D" w:rsidRDefault="002E3A83"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Support the management of international and local consultants:</w:t>
      </w:r>
      <w:r w:rsidRPr="002E3A83">
        <w:rPr>
          <w:rFonts w:ascii="Arial" w:hAnsi="Arial" w:cs="Arial"/>
          <w:sz w:val="20"/>
          <w:szCs w:val="20"/>
          <w:lang w:val="vi-VN"/>
        </w:rPr>
        <w:t xml:space="preserve"> assist in developing Terms of Reference (ToR), coordinate selection and tendering, monitor deliverables, ensure quality and compliance with GIZ requirements</w:t>
      </w:r>
      <w:r w:rsidR="00202045">
        <w:rPr>
          <w:rFonts w:ascii="Arial" w:hAnsi="Arial" w:cs="Arial"/>
          <w:sz w:val="20"/>
          <w:szCs w:val="20"/>
        </w:rPr>
        <w:t>.</w:t>
      </w:r>
    </w:p>
    <w:p w14:paraId="171E0DB9" w14:textId="5C57374F" w:rsidR="002562E4" w:rsidRDefault="00B56988"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Assist in procurement and contract management:</w:t>
      </w:r>
      <w:r w:rsidRPr="00B56988">
        <w:rPr>
          <w:rFonts w:ascii="Arial" w:hAnsi="Arial" w:cs="Arial"/>
          <w:sz w:val="20"/>
          <w:szCs w:val="20"/>
          <w:lang w:val="vi-VN"/>
        </w:rPr>
        <w:t xml:space="preserve"> prepare tender documents, support contract management, and ensure proper documentation and compliance.</w:t>
      </w:r>
    </w:p>
    <w:p w14:paraId="7D4ED2D9" w14:textId="1A9667EF" w:rsidR="00D25D8D" w:rsidRPr="00D25D8D" w:rsidRDefault="00400FA3"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Perform</w:t>
      </w:r>
      <w:r w:rsidR="00D25D8D" w:rsidRPr="009F182D">
        <w:rPr>
          <w:rFonts w:ascii="Arial" w:hAnsi="Arial" w:cs="Arial"/>
          <w:sz w:val="20"/>
          <w:szCs w:val="20"/>
        </w:rPr>
        <w:t xml:space="preserve"> project administration and procurement processes,</w:t>
      </w:r>
      <w:r w:rsidR="00D25D8D" w:rsidRPr="00D25D8D">
        <w:rPr>
          <w:rFonts w:ascii="Arial" w:hAnsi="Arial" w:cs="Arial"/>
          <w:sz w:val="20"/>
          <w:szCs w:val="20"/>
        </w:rPr>
        <w:t xml:space="preserve"> including preparing tender documents, supporting contract management, and coordinating with local and international consultants to ensure high-quality deliverables.</w:t>
      </w:r>
    </w:p>
    <w:p w14:paraId="53FBC19F" w14:textId="27A7DD53"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lastRenderedPageBreak/>
        <w:t>Facilitate logistical and operational arrangements for project missions</w:t>
      </w:r>
      <w:r w:rsidRPr="00D25D8D">
        <w:rPr>
          <w:rFonts w:ascii="Arial" w:hAnsi="Arial" w:cs="Arial"/>
          <w:sz w:val="20"/>
          <w:szCs w:val="20"/>
        </w:rPr>
        <w:t>, and expert visits, ensuring effective coordination between GIZ, consultants, and Vietnamese partners.</w:t>
      </w:r>
    </w:p>
    <w:p w14:paraId="7C3FD516" w14:textId="6230A080"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Contribute to project communication and knowledge management</w:t>
      </w:r>
      <w:r w:rsidRPr="00D25D8D">
        <w:rPr>
          <w:rFonts w:ascii="Arial" w:hAnsi="Arial" w:cs="Arial"/>
          <w:sz w:val="20"/>
          <w:szCs w:val="20"/>
        </w:rPr>
        <w:t xml:space="preserve"> by preparing communication materials (e.g., newsletters, reports, blog posts) and supporting documentation for donors and project partners.</w:t>
      </w:r>
    </w:p>
    <w:p w14:paraId="37DEB583" w14:textId="4F584561"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 xml:space="preserve">Conduct desk research and monitoring policy and market developments </w:t>
      </w:r>
      <w:r w:rsidRPr="00D25D8D">
        <w:rPr>
          <w:rFonts w:ascii="Arial" w:hAnsi="Arial" w:cs="Arial"/>
          <w:sz w:val="20"/>
          <w:szCs w:val="20"/>
        </w:rPr>
        <w:t>in the energy and hydrogen sectors, providing regular updates to the project team.</w:t>
      </w:r>
    </w:p>
    <w:p w14:paraId="1C641CBD" w14:textId="5953CBDC" w:rsidR="00D25D8D" w:rsidRPr="00D25D8D" w:rsidRDefault="00AA6BFB"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lang w:val="vi-VN"/>
        </w:rPr>
        <w:t>Coordinate capacity-building measures</w:t>
      </w:r>
      <w:r w:rsidRPr="00AA6BFB">
        <w:rPr>
          <w:rFonts w:ascii="Arial" w:hAnsi="Arial" w:cs="Arial"/>
          <w:sz w:val="20"/>
          <w:szCs w:val="20"/>
          <w:lang w:val="vi-VN"/>
        </w:rPr>
        <w:t xml:space="preserve"> for local stakeholders, universities, and relevant institutions</w:t>
      </w:r>
      <w:r w:rsidR="003151CF">
        <w:rPr>
          <w:rFonts w:ascii="Arial" w:hAnsi="Arial" w:cs="Arial"/>
          <w:sz w:val="20"/>
          <w:szCs w:val="20"/>
        </w:rPr>
        <w:t>.</w:t>
      </w:r>
    </w:p>
    <w:p w14:paraId="47AF4804" w14:textId="192F40F3" w:rsidR="00D25D8D" w:rsidRPr="00D25D8D" w:rsidRDefault="00D25D8D" w:rsidP="00D25D8D">
      <w:pPr>
        <w:pStyle w:val="ListParagraph"/>
        <w:numPr>
          <w:ilvl w:val="0"/>
          <w:numId w:val="44"/>
        </w:numPr>
        <w:spacing w:before="120" w:line="288" w:lineRule="auto"/>
        <w:rPr>
          <w:rFonts w:ascii="Arial" w:hAnsi="Arial" w:cs="Arial"/>
          <w:sz w:val="20"/>
          <w:szCs w:val="20"/>
        </w:rPr>
      </w:pPr>
      <w:r w:rsidRPr="009F182D">
        <w:rPr>
          <w:rFonts w:ascii="Arial" w:hAnsi="Arial" w:cs="Arial"/>
          <w:sz w:val="20"/>
          <w:szCs w:val="20"/>
        </w:rPr>
        <w:t>Provide support in project management</w:t>
      </w:r>
      <w:r w:rsidRPr="00D25D8D">
        <w:rPr>
          <w:rFonts w:ascii="Arial" w:hAnsi="Arial" w:cs="Arial"/>
          <w:sz w:val="20"/>
          <w:szCs w:val="20"/>
        </w:rPr>
        <w:t>, monitoring and evaluation (M&amp;E), and reporting, ensuring alignment with GIZ and donor standards.</w:t>
      </w:r>
    </w:p>
    <w:p w14:paraId="370EFBEF" w14:textId="77777777" w:rsidR="004121F1" w:rsidRPr="00EE40D5" w:rsidRDefault="004121F1" w:rsidP="004121F1">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48EAEE39" w14:textId="76CB4F0E" w:rsidR="008C60A3" w:rsidRDefault="00765C97"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Bachelor</w:t>
      </w:r>
      <w:r w:rsidR="008C60A3" w:rsidRPr="008C60A3">
        <w:rPr>
          <w:rFonts w:ascii="Arial" w:hAnsi="Arial" w:cs="Arial"/>
          <w:sz w:val="20"/>
          <w:szCs w:val="20"/>
        </w:rPr>
        <w:t>’s degree in a</w:t>
      </w:r>
      <w:r w:rsidR="008C60A3" w:rsidRPr="008C60A3" w:rsidDel="00041A7B">
        <w:rPr>
          <w:rFonts w:ascii="Arial" w:hAnsi="Arial" w:cs="Arial"/>
          <w:sz w:val="20"/>
          <w:szCs w:val="20"/>
        </w:rPr>
        <w:t xml:space="preserve"> </w:t>
      </w:r>
      <w:r w:rsidR="006048F1">
        <w:rPr>
          <w:rFonts w:ascii="Arial" w:hAnsi="Arial" w:cs="Arial"/>
          <w:sz w:val="20"/>
          <w:szCs w:val="20"/>
        </w:rPr>
        <w:t xml:space="preserve">relevant </w:t>
      </w:r>
      <w:r w:rsidR="008C60A3" w:rsidRPr="008C60A3">
        <w:rPr>
          <w:rFonts w:ascii="Arial" w:hAnsi="Arial" w:cs="Arial"/>
          <w:sz w:val="20"/>
          <w:szCs w:val="20"/>
        </w:rPr>
        <w:t xml:space="preserve">field </w:t>
      </w:r>
      <w:r w:rsidR="00A147A6">
        <w:rPr>
          <w:rFonts w:ascii="Arial" w:hAnsi="Arial" w:cs="Arial"/>
          <w:sz w:val="20"/>
          <w:szCs w:val="20"/>
        </w:rPr>
        <w:t>e</w:t>
      </w:r>
      <w:r w:rsidR="00C25106">
        <w:rPr>
          <w:rFonts w:ascii="Arial" w:hAnsi="Arial" w:cs="Arial"/>
          <w:sz w:val="20"/>
          <w:szCs w:val="20"/>
        </w:rPr>
        <w:t>nergy</w:t>
      </w:r>
      <w:r w:rsidR="008C60A3" w:rsidRPr="008C60A3">
        <w:rPr>
          <w:rFonts w:ascii="Arial" w:hAnsi="Arial" w:cs="Arial"/>
          <w:sz w:val="20"/>
          <w:szCs w:val="20"/>
        </w:rPr>
        <w:t xml:space="preserve">, </w:t>
      </w:r>
      <w:r w:rsidR="00A147A6">
        <w:rPr>
          <w:rFonts w:ascii="Arial" w:hAnsi="Arial" w:cs="Arial"/>
          <w:sz w:val="20"/>
          <w:szCs w:val="20"/>
        </w:rPr>
        <w:t>e</w:t>
      </w:r>
      <w:r w:rsidR="00486602">
        <w:rPr>
          <w:rFonts w:ascii="Arial" w:hAnsi="Arial" w:cs="Arial"/>
          <w:sz w:val="20"/>
          <w:szCs w:val="20"/>
        </w:rPr>
        <w:t>conomics</w:t>
      </w:r>
      <w:r w:rsidR="008C60A3" w:rsidRPr="008C60A3">
        <w:rPr>
          <w:rFonts w:ascii="Arial" w:hAnsi="Arial" w:cs="Arial"/>
          <w:sz w:val="20"/>
          <w:szCs w:val="20"/>
        </w:rPr>
        <w:t xml:space="preserve">, </w:t>
      </w:r>
      <w:r w:rsidR="00A147A6">
        <w:rPr>
          <w:rFonts w:ascii="Arial" w:hAnsi="Arial" w:cs="Arial"/>
          <w:sz w:val="20"/>
          <w:szCs w:val="20"/>
        </w:rPr>
        <w:t>e</w:t>
      </w:r>
      <w:r w:rsidR="007D7F7B">
        <w:rPr>
          <w:rFonts w:ascii="Arial" w:hAnsi="Arial" w:cs="Arial"/>
          <w:sz w:val="20"/>
          <w:szCs w:val="20"/>
        </w:rPr>
        <w:t xml:space="preserve">nvironment </w:t>
      </w:r>
      <w:r w:rsidR="00A147A6">
        <w:rPr>
          <w:rFonts w:ascii="Arial" w:hAnsi="Arial" w:cs="Arial"/>
          <w:sz w:val="20"/>
          <w:szCs w:val="20"/>
        </w:rPr>
        <w:t>s</w:t>
      </w:r>
      <w:r w:rsidR="007D7F7B">
        <w:rPr>
          <w:rFonts w:ascii="Arial" w:hAnsi="Arial" w:cs="Arial"/>
          <w:sz w:val="20"/>
          <w:szCs w:val="20"/>
        </w:rPr>
        <w:t>cience</w:t>
      </w:r>
      <w:r w:rsidR="008A3696">
        <w:rPr>
          <w:rFonts w:ascii="Arial" w:hAnsi="Arial" w:cs="Arial"/>
          <w:sz w:val="20"/>
          <w:szCs w:val="20"/>
        </w:rPr>
        <w:t xml:space="preserve">, </w:t>
      </w:r>
      <w:r w:rsidR="00A147A6">
        <w:rPr>
          <w:rFonts w:ascii="Arial" w:hAnsi="Arial" w:cs="Arial"/>
          <w:sz w:val="20"/>
          <w:szCs w:val="20"/>
        </w:rPr>
        <w:t>e</w:t>
      </w:r>
      <w:r w:rsidR="008A3696">
        <w:rPr>
          <w:rFonts w:ascii="Arial" w:hAnsi="Arial" w:cs="Arial"/>
          <w:sz w:val="20"/>
          <w:szCs w:val="20"/>
        </w:rPr>
        <w:t xml:space="preserve">ngineering or </w:t>
      </w:r>
      <w:r w:rsidR="00A147A6">
        <w:rPr>
          <w:rFonts w:ascii="Arial" w:hAnsi="Arial" w:cs="Arial"/>
          <w:sz w:val="20"/>
          <w:szCs w:val="20"/>
        </w:rPr>
        <w:t>s</w:t>
      </w:r>
      <w:r w:rsidR="008C60A3" w:rsidRPr="008C60A3">
        <w:rPr>
          <w:rFonts w:ascii="Arial" w:hAnsi="Arial" w:cs="Arial"/>
          <w:sz w:val="20"/>
          <w:szCs w:val="20"/>
        </w:rPr>
        <w:t>ustainability</w:t>
      </w:r>
      <w:r w:rsidR="00FB175B" w:rsidRPr="008C60A3">
        <w:rPr>
          <w:rFonts w:ascii="Arial" w:hAnsi="Arial" w:cs="Arial"/>
          <w:sz w:val="20"/>
          <w:szCs w:val="20"/>
        </w:rPr>
        <w:t>.</w:t>
      </w:r>
    </w:p>
    <w:p w14:paraId="445040C6" w14:textId="3B23A16C" w:rsidR="00EE0F64" w:rsidRDefault="001B56B9"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P</w:t>
      </w:r>
      <w:r w:rsidR="00EE0F64" w:rsidRPr="00EE0F64">
        <w:rPr>
          <w:rFonts w:ascii="Arial" w:hAnsi="Arial" w:cs="Arial"/>
          <w:sz w:val="20"/>
          <w:szCs w:val="20"/>
          <w:lang w:val="vi-VN"/>
        </w:rPr>
        <w:t>rofessional experience (</w:t>
      </w:r>
      <w:r w:rsidR="00D259FE">
        <w:rPr>
          <w:rFonts w:ascii="Arial" w:hAnsi="Arial" w:cs="Arial"/>
          <w:sz w:val="20"/>
          <w:szCs w:val="20"/>
        </w:rPr>
        <w:t>3</w:t>
      </w:r>
      <w:r w:rsidR="00A731A9">
        <w:rPr>
          <w:rFonts w:ascii="Arial" w:hAnsi="Arial" w:cs="Arial"/>
          <w:sz w:val="20"/>
          <w:szCs w:val="20"/>
        </w:rPr>
        <w:t xml:space="preserve"> – </w:t>
      </w:r>
      <w:r w:rsidR="00D259FE">
        <w:rPr>
          <w:rFonts w:ascii="Arial" w:hAnsi="Arial" w:cs="Arial"/>
          <w:sz w:val="20"/>
          <w:szCs w:val="20"/>
        </w:rPr>
        <w:t>5</w:t>
      </w:r>
      <w:r w:rsidR="00A731A9">
        <w:rPr>
          <w:rFonts w:ascii="Arial" w:hAnsi="Arial" w:cs="Arial"/>
          <w:sz w:val="20"/>
          <w:szCs w:val="20"/>
        </w:rPr>
        <w:t xml:space="preserve"> </w:t>
      </w:r>
      <w:r w:rsidR="00EE0F64" w:rsidRPr="00EE0F64">
        <w:rPr>
          <w:rFonts w:ascii="Arial" w:hAnsi="Arial" w:cs="Arial"/>
          <w:sz w:val="20"/>
          <w:szCs w:val="20"/>
          <w:lang w:val="vi-VN"/>
        </w:rPr>
        <w:t xml:space="preserve">years) in the energy, renewable energy, or </w:t>
      </w:r>
      <w:r w:rsidR="00384D93">
        <w:rPr>
          <w:rFonts w:ascii="Arial" w:hAnsi="Arial" w:cs="Arial"/>
          <w:sz w:val="20"/>
          <w:szCs w:val="20"/>
        </w:rPr>
        <w:t xml:space="preserve">industrial </w:t>
      </w:r>
      <w:r w:rsidR="00EE0F64" w:rsidRPr="00EE0F64">
        <w:rPr>
          <w:rFonts w:ascii="Arial" w:hAnsi="Arial" w:cs="Arial"/>
          <w:sz w:val="20"/>
          <w:szCs w:val="20"/>
          <w:lang w:val="vi-VN"/>
        </w:rPr>
        <w:t>sectors</w:t>
      </w:r>
      <w:r w:rsidR="00EE0F64">
        <w:rPr>
          <w:rFonts w:ascii="Arial" w:hAnsi="Arial" w:cs="Arial"/>
          <w:sz w:val="20"/>
          <w:szCs w:val="20"/>
        </w:rPr>
        <w:t xml:space="preserve"> –</w:t>
      </w:r>
      <w:r w:rsidR="00EE0F64" w:rsidRPr="00EE0F64">
        <w:rPr>
          <w:rFonts w:ascii="Arial" w:hAnsi="Arial" w:cs="Arial"/>
          <w:sz w:val="20"/>
          <w:szCs w:val="20"/>
          <w:lang w:val="vi-VN"/>
        </w:rPr>
        <w:t xml:space="preserve"> preferably</w:t>
      </w:r>
      <w:r w:rsidR="00EE0F64">
        <w:rPr>
          <w:rFonts w:ascii="Arial" w:hAnsi="Arial" w:cs="Arial"/>
          <w:sz w:val="20"/>
          <w:szCs w:val="20"/>
        </w:rPr>
        <w:t xml:space="preserve"> </w:t>
      </w:r>
      <w:r w:rsidR="00EE0F64" w:rsidRPr="00EE0F64">
        <w:rPr>
          <w:rFonts w:ascii="Arial" w:hAnsi="Arial" w:cs="Arial"/>
          <w:sz w:val="20"/>
          <w:szCs w:val="20"/>
          <w:lang w:val="vi-VN"/>
        </w:rPr>
        <w:t>within international cooperation or development projects.</w:t>
      </w:r>
    </w:p>
    <w:p w14:paraId="4FE33234" w14:textId="23A02C9A" w:rsidR="003B0D4E" w:rsidRDefault="00B7786A"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 xml:space="preserve">Solid </w:t>
      </w:r>
      <w:r w:rsidR="003B0D4E" w:rsidRPr="003B0D4E">
        <w:rPr>
          <w:rFonts w:ascii="Arial" w:hAnsi="Arial" w:cs="Arial"/>
          <w:sz w:val="20"/>
          <w:szCs w:val="20"/>
          <w:lang w:val="vi-VN"/>
        </w:rPr>
        <w:t xml:space="preserve">understanding of Vietnam’s energy </w:t>
      </w:r>
      <w:r w:rsidR="00F41EDE">
        <w:rPr>
          <w:rFonts w:ascii="Arial" w:hAnsi="Arial" w:cs="Arial"/>
          <w:sz w:val="20"/>
          <w:szCs w:val="20"/>
        </w:rPr>
        <w:t xml:space="preserve">landscape, industrial </w:t>
      </w:r>
      <w:r w:rsidR="003B0D4E" w:rsidRPr="003B0D4E">
        <w:rPr>
          <w:rFonts w:ascii="Arial" w:hAnsi="Arial" w:cs="Arial"/>
          <w:sz w:val="20"/>
          <w:szCs w:val="20"/>
          <w:lang w:val="vi-VN"/>
        </w:rPr>
        <w:t>sector</w:t>
      </w:r>
      <w:r w:rsidR="00F41EDE">
        <w:rPr>
          <w:rFonts w:ascii="Arial" w:hAnsi="Arial" w:cs="Arial"/>
          <w:sz w:val="20"/>
          <w:szCs w:val="20"/>
        </w:rPr>
        <w:t>s (oil, gas, petrochemical</w:t>
      </w:r>
      <w:r w:rsidR="003E3D4A">
        <w:rPr>
          <w:rFonts w:ascii="Arial" w:hAnsi="Arial" w:cs="Arial"/>
          <w:sz w:val="20"/>
          <w:szCs w:val="20"/>
        </w:rPr>
        <w:t>, fertilizer)</w:t>
      </w:r>
      <w:r w:rsidR="003B0D4E" w:rsidRPr="003B0D4E">
        <w:rPr>
          <w:rFonts w:ascii="Arial" w:hAnsi="Arial" w:cs="Arial"/>
          <w:sz w:val="20"/>
          <w:szCs w:val="20"/>
          <w:lang w:val="vi-VN"/>
        </w:rPr>
        <w:t xml:space="preserve"> and rel</w:t>
      </w:r>
      <w:proofErr w:type="spellStart"/>
      <w:r w:rsidR="003E3D4A">
        <w:rPr>
          <w:rFonts w:ascii="Arial" w:hAnsi="Arial" w:cs="Arial"/>
          <w:sz w:val="20"/>
          <w:szCs w:val="20"/>
        </w:rPr>
        <w:t>evant</w:t>
      </w:r>
      <w:proofErr w:type="spellEnd"/>
      <w:r w:rsidR="003E3D4A">
        <w:rPr>
          <w:rFonts w:ascii="Arial" w:hAnsi="Arial" w:cs="Arial"/>
          <w:sz w:val="20"/>
          <w:szCs w:val="20"/>
        </w:rPr>
        <w:t xml:space="preserve"> </w:t>
      </w:r>
      <w:r w:rsidR="003B0D4E" w:rsidRPr="003B0D4E">
        <w:rPr>
          <w:rFonts w:ascii="Arial" w:hAnsi="Arial" w:cs="Arial"/>
          <w:sz w:val="20"/>
          <w:szCs w:val="20"/>
          <w:lang w:val="vi-VN"/>
        </w:rPr>
        <w:t>policy frameworks.</w:t>
      </w:r>
    </w:p>
    <w:p w14:paraId="225351C0" w14:textId="30678A11" w:rsidR="00DC401F" w:rsidRPr="00DC401F" w:rsidRDefault="00501F28" w:rsidP="00E420ED">
      <w:pPr>
        <w:pStyle w:val="ListParagraph"/>
        <w:numPr>
          <w:ilvl w:val="0"/>
          <w:numId w:val="39"/>
        </w:numPr>
        <w:spacing w:line="288" w:lineRule="auto"/>
        <w:jc w:val="both"/>
        <w:rPr>
          <w:rFonts w:ascii="Arial" w:hAnsi="Arial" w:cs="Arial"/>
        </w:rPr>
      </w:pPr>
      <w:r>
        <w:rPr>
          <w:rFonts w:ascii="Arial" w:hAnsi="Arial" w:cs="Arial"/>
          <w:sz w:val="20"/>
          <w:szCs w:val="20"/>
        </w:rPr>
        <w:t>T</w:t>
      </w:r>
      <w:r w:rsidR="00CA25C4" w:rsidRPr="00DC401F">
        <w:rPr>
          <w:rFonts w:ascii="Arial" w:hAnsi="Arial" w:cs="Arial"/>
          <w:sz w:val="20"/>
          <w:szCs w:val="20"/>
        </w:rPr>
        <w:t xml:space="preserve">echnical </w:t>
      </w:r>
      <w:r w:rsidR="00945AA7" w:rsidRPr="00DC401F">
        <w:rPr>
          <w:rFonts w:ascii="Arial" w:hAnsi="Arial" w:cs="Arial"/>
          <w:sz w:val="20"/>
          <w:szCs w:val="20"/>
        </w:rPr>
        <w:t>k</w:t>
      </w:r>
      <w:r w:rsidR="00A810B3" w:rsidRPr="00DC401F">
        <w:rPr>
          <w:rFonts w:ascii="Arial" w:hAnsi="Arial" w:cs="Arial"/>
          <w:sz w:val="20"/>
          <w:szCs w:val="20"/>
          <w:lang w:val="vi-VN"/>
        </w:rPr>
        <w:t>nowledge of at least one of the following areas</w:t>
      </w:r>
      <w:r w:rsidR="00A810B3" w:rsidRPr="00DC401F">
        <w:rPr>
          <w:rFonts w:ascii="Arial" w:hAnsi="Arial" w:cs="Arial"/>
          <w:sz w:val="20"/>
          <w:szCs w:val="20"/>
        </w:rPr>
        <w:t xml:space="preserve">: </w:t>
      </w:r>
      <w:r w:rsidR="00293BF8" w:rsidRPr="00DC401F">
        <w:rPr>
          <w:rFonts w:ascii="Arial" w:hAnsi="Arial" w:cs="Arial"/>
          <w:sz w:val="20"/>
          <w:szCs w:val="20"/>
        </w:rPr>
        <w:t>oil</w:t>
      </w:r>
      <w:r w:rsidR="00642B22" w:rsidRPr="00DC401F">
        <w:rPr>
          <w:rFonts w:ascii="Arial" w:hAnsi="Arial" w:cs="Arial"/>
          <w:sz w:val="20"/>
          <w:szCs w:val="20"/>
        </w:rPr>
        <w:t xml:space="preserve"> &amp;</w:t>
      </w:r>
      <w:r w:rsidR="00293BF8" w:rsidRPr="00DC401F">
        <w:rPr>
          <w:rFonts w:ascii="Arial" w:hAnsi="Arial" w:cs="Arial"/>
          <w:sz w:val="20"/>
          <w:szCs w:val="20"/>
        </w:rPr>
        <w:t xml:space="preserve"> gas</w:t>
      </w:r>
      <w:r w:rsidR="00642B22" w:rsidRPr="00DC401F">
        <w:rPr>
          <w:rFonts w:ascii="Arial" w:hAnsi="Arial" w:cs="Arial"/>
          <w:sz w:val="20"/>
          <w:szCs w:val="20"/>
        </w:rPr>
        <w:t>,</w:t>
      </w:r>
      <w:r w:rsidR="00293BF8" w:rsidRPr="00DC401F">
        <w:rPr>
          <w:rFonts w:ascii="Arial" w:hAnsi="Arial" w:cs="Arial"/>
          <w:sz w:val="20"/>
          <w:szCs w:val="20"/>
        </w:rPr>
        <w:t xml:space="preserve"> </w:t>
      </w:r>
      <w:r w:rsidR="00B92D2F" w:rsidRPr="00DC401F">
        <w:rPr>
          <w:rFonts w:ascii="Arial" w:hAnsi="Arial" w:cs="Arial"/>
          <w:sz w:val="20"/>
          <w:szCs w:val="20"/>
        </w:rPr>
        <w:t>g</w:t>
      </w:r>
      <w:r w:rsidR="00945AA7" w:rsidRPr="00DC401F">
        <w:rPr>
          <w:rFonts w:ascii="Arial" w:hAnsi="Arial" w:cs="Arial"/>
          <w:sz w:val="20"/>
          <w:szCs w:val="20"/>
          <w:lang w:val="vi-VN"/>
        </w:rPr>
        <w:t>reen hydrogen, renewable energy</w:t>
      </w:r>
      <w:r w:rsidR="00642B22" w:rsidRPr="00DC401F">
        <w:rPr>
          <w:rFonts w:ascii="Arial" w:hAnsi="Arial" w:cs="Arial"/>
          <w:sz w:val="20"/>
          <w:szCs w:val="20"/>
        </w:rPr>
        <w:t xml:space="preserve"> </w:t>
      </w:r>
      <w:r w:rsidR="007C0CE0" w:rsidRPr="00DC401F">
        <w:rPr>
          <w:rFonts w:ascii="Arial" w:hAnsi="Arial" w:cs="Arial"/>
          <w:sz w:val="20"/>
          <w:szCs w:val="20"/>
        </w:rPr>
        <w:t xml:space="preserve">supply chain </w:t>
      </w:r>
      <w:r w:rsidR="00A810B3" w:rsidRPr="00DC401F">
        <w:rPr>
          <w:rFonts w:ascii="Arial" w:hAnsi="Arial" w:cs="Arial"/>
          <w:sz w:val="20"/>
          <w:szCs w:val="20"/>
          <w:lang w:val="vi-VN"/>
        </w:rPr>
        <w:t>would be an advantage</w:t>
      </w:r>
      <w:r w:rsidR="00B92D2F" w:rsidRPr="00DC401F">
        <w:rPr>
          <w:rFonts w:ascii="Arial" w:hAnsi="Arial" w:cs="Arial"/>
          <w:sz w:val="20"/>
          <w:szCs w:val="20"/>
        </w:rPr>
        <w:t>.</w:t>
      </w:r>
    </w:p>
    <w:p w14:paraId="0DE56A61" w14:textId="0BCCD3CD" w:rsidR="00873C37" w:rsidRPr="00A15990" w:rsidRDefault="00372381" w:rsidP="00E82914">
      <w:pPr>
        <w:pStyle w:val="ListParagraph"/>
        <w:numPr>
          <w:ilvl w:val="0"/>
          <w:numId w:val="39"/>
        </w:numPr>
        <w:spacing w:line="288" w:lineRule="auto"/>
        <w:jc w:val="both"/>
        <w:rPr>
          <w:rFonts w:ascii="Times New Roman" w:hAnsi="Times New Roman"/>
          <w:sz w:val="20"/>
          <w:szCs w:val="20"/>
        </w:rPr>
      </w:pPr>
      <w:r w:rsidRPr="00873C37">
        <w:rPr>
          <w:rFonts w:ascii="Arial" w:hAnsi="Arial" w:cs="Arial"/>
          <w:sz w:val="20"/>
          <w:szCs w:val="20"/>
        </w:rPr>
        <w:t xml:space="preserve">Strong analytical skills </w:t>
      </w:r>
      <w:r w:rsidR="00873C37" w:rsidRPr="00873C37">
        <w:rPr>
          <w:rFonts w:ascii="Arial" w:hAnsi="Arial" w:cs="Arial"/>
          <w:sz w:val="20"/>
          <w:szCs w:val="20"/>
        </w:rPr>
        <w:t>–</w:t>
      </w:r>
      <w:r w:rsidRPr="00873C37">
        <w:rPr>
          <w:rFonts w:ascii="Arial" w:hAnsi="Arial" w:cs="Arial"/>
          <w:sz w:val="20"/>
          <w:szCs w:val="20"/>
        </w:rPr>
        <w:t xml:space="preserve"> ability to perform techno-economic assessments, data analysis, and market</w:t>
      </w:r>
      <w:r w:rsidR="00E15387">
        <w:rPr>
          <w:rFonts w:ascii="Arial" w:hAnsi="Arial" w:cs="Arial"/>
          <w:sz w:val="20"/>
          <w:szCs w:val="20"/>
        </w:rPr>
        <w:t xml:space="preserve"> &amp; </w:t>
      </w:r>
      <w:r w:rsidRPr="00873C37">
        <w:rPr>
          <w:rFonts w:ascii="Arial" w:hAnsi="Arial" w:cs="Arial"/>
          <w:sz w:val="20"/>
          <w:szCs w:val="20"/>
        </w:rPr>
        <w:t>policy research.</w:t>
      </w:r>
    </w:p>
    <w:p w14:paraId="75474BBD" w14:textId="6FDFD900" w:rsidR="00A15990" w:rsidRDefault="00BB086A" w:rsidP="00A15990">
      <w:pPr>
        <w:pStyle w:val="ListParagraph"/>
        <w:numPr>
          <w:ilvl w:val="0"/>
          <w:numId w:val="39"/>
        </w:numPr>
        <w:spacing w:line="288" w:lineRule="auto"/>
        <w:jc w:val="both"/>
        <w:rPr>
          <w:rFonts w:ascii="Arial" w:hAnsi="Arial" w:cs="Arial"/>
          <w:sz w:val="20"/>
          <w:szCs w:val="20"/>
        </w:rPr>
      </w:pPr>
      <w:r w:rsidRPr="00BB086A">
        <w:rPr>
          <w:rFonts w:ascii="Arial" w:hAnsi="Arial" w:cs="Arial"/>
          <w:sz w:val="20"/>
          <w:szCs w:val="20"/>
        </w:rPr>
        <w:t>Experience in project coordination and stakeholder management; experience coordinating with both public and private sector partners, state-owned enterprises, and international consultants</w:t>
      </w:r>
      <w:r w:rsidR="00A15990" w:rsidRPr="00806AC3">
        <w:rPr>
          <w:rFonts w:ascii="Arial" w:hAnsi="Arial" w:cs="Arial"/>
          <w:sz w:val="20"/>
          <w:szCs w:val="20"/>
        </w:rPr>
        <w:t>.</w:t>
      </w:r>
    </w:p>
    <w:p w14:paraId="0D970DF2" w14:textId="77777777" w:rsidR="00C05BCF" w:rsidRDefault="00873C37" w:rsidP="00C05BCF">
      <w:pPr>
        <w:pStyle w:val="ListParagraph"/>
        <w:numPr>
          <w:ilvl w:val="0"/>
          <w:numId w:val="39"/>
        </w:numPr>
        <w:spacing w:line="288" w:lineRule="auto"/>
        <w:jc w:val="both"/>
        <w:rPr>
          <w:rFonts w:ascii="Arial" w:hAnsi="Arial" w:cs="Arial"/>
          <w:sz w:val="20"/>
          <w:szCs w:val="20"/>
        </w:rPr>
      </w:pPr>
      <w:r w:rsidRPr="00886DAB">
        <w:rPr>
          <w:rFonts w:ascii="Arial" w:hAnsi="Arial" w:cs="Arial"/>
          <w:sz w:val="20"/>
          <w:szCs w:val="20"/>
          <w:lang w:val="vi-VN"/>
        </w:rPr>
        <w:t>Excellent command of Vietnamese and English (both spoken and written).</w:t>
      </w:r>
      <w:r w:rsidRPr="00886DAB">
        <w:rPr>
          <w:rFonts w:ascii="Arial" w:hAnsi="Arial" w:cs="Arial"/>
          <w:sz w:val="20"/>
          <w:szCs w:val="20"/>
        </w:rPr>
        <w:t xml:space="preserve"> </w:t>
      </w:r>
      <w:r w:rsidR="00C05BCF" w:rsidRPr="00503BFC">
        <w:rPr>
          <w:rFonts w:ascii="Arial" w:hAnsi="Arial" w:cs="Arial"/>
          <w:sz w:val="20"/>
          <w:szCs w:val="20"/>
          <w:lang w:val="vi-VN"/>
        </w:rPr>
        <w:t>Experience in communication, documentation, and reporting in English.</w:t>
      </w:r>
    </w:p>
    <w:p w14:paraId="0127876A" w14:textId="01CD19D5" w:rsidR="00372381" w:rsidRPr="00886DAB" w:rsidRDefault="00BB086A" w:rsidP="00EC7FE8">
      <w:pPr>
        <w:pStyle w:val="ListParagraph"/>
        <w:numPr>
          <w:ilvl w:val="0"/>
          <w:numId w:val="39"/>
        </w:numPr>
        <w:spacing w:line="288" w:lineRule="auto"/>
        <w:jc w:val="both"/>
        <w:rPr>
          <w:sz w:val="20"/>
          <w:szCs w:val="20"/>
        </w:rPr>
      </w:pPr>
      <w:r>
        <w:rPr>
          <w:rFonts w:ascii="Arial" w:hAnsi="Arial" w:cs="Arial"/>
          <w:sz w:val="20"/>
          <w:szCs w:val="20"/>
        </w:rPr>
        <w:t>Good</w:t>
      </w:r>
      <w:r w:rsidR="00372381" w:rsidRPr="00886DAB">
        <w:rPr>
          <w:rFonts w:ascii="Arial" w:hAnsi="Arial" w:cs="Arial"/>
          <w:sz w:val="20"/>
          <w:szCs w:val="20"/>
        </w:rPr>
        <w:t xml:space="preserve"> communication, interpersonal, and negotiation skills; capable of facilitating multi-stakeholder discussions.</w:t>
      </w:r>
    </w:p>
    <w:p w14:paraId="344CFB09" w14:textId="108019E5" w:rsidR="00B92D2F" w:rsidRDefault="00B92D2F" w:rsidP="008C60A3">
      <w:pPr>
        <w:pStyle w:val="ListParagraph"/>
        <w:numPr>
          <w:ilvl w:val="0"/>
          <w:numId w:val="39"/>
        </w:numPr>
        <w:spacing w:line="288" w:lineRule="auto"/>
        <w:jc w:val="both"/>
        <w:rPr>
          <w:rFonts w:ascii="Arial" w:hAnsi="Arial" w:cs="Arial"/>
          <w:sz w:val="20"/>
          <w:szCs w:val="20"/>
        </w:rPr>
      </w:pPr>
      <w:r w:rsidRPr="00B92D2F">
        <w:rPr>
          <w:rFonts w:ascii="Arial" w:hAnsi="Arial" w:cs="Arial"/>
          <w:sz w:val="20"/>
          <w:szCs w:val="20"/>
          <w:lang w:val="vi-VN"/>
        </w:rPr>
        <w:t>Experience in organizing events, coordinating project activities, and managing logistics with multiple stakeholders.</w:t>
      </w:r>
    </w:p>
    <w:p w14:paraId="080EE3A6" w14:textId="17944228" w:rsidR="00503BFC" w:rsidRPr="008C60A3" w:rsidRDefault="00503BFC" w:rsidP="008C60A3">
      <w:pPr>
        <w:pStyle w:val="ListParagraph"/>
        <w:numPr>
          <w:ilvl w:val="0"/>
          <w:numId w:val="39"/>
        </w:numPr>
        <w:spacing w:line="288" w:lineRule="auto"/>
        <w:jc w:val="both"/>
        <w:rPr>
          <w:rFonts w:ascii="Arial" w:hAnsi="Arial" w:cs="Arial"/>
          <w:sz w:val="20"/>
          <w:szCs w:val="20"/>
        </w:rPr>
      </w:pPr>
      <w:r w:rsidRPr="00503BFC">
        <w:rPr>
          <w:rFonts w:ascii="Arial" w:hAnsi="Arial" w:cs="Arial"/>
          <w:sz w:val="20"/>
          <w:szCs w:val="20"/>
          <w:lang w:val="vi-VN"/>
        </w:rPr>
        <w:t>Familiarity with Vietnamese public institutions (e.g., ministries, utilities, associations) is an advantage.</w:t>
      </w:r>
    </w:p>
    <w:p w14:paraId="7AB2B7DC" w14:textId="156DAE5A" w:rsidR="00F61BC6" w:rsidRDefault="00F61BC6" w:rsidP="008C60A3">
      <w:pPr>
        <w:pStyle w:val="ListParagraph"/>
        <w:numPr>
          <w:ilvl w:val="0"/>
          <w:numId w:val="39"/>
        </w:numPr>
        <w:spacing w:line="288" w:lineRule="auto"/>
        <w:jc w:val="both"/>
        <w:rPr>
          <w:rFonts w:ascii="Arial" w:hAnsi="Arial" w:cs="Arial"/>
          <w:sz w:val="20"/>
          <w:szCs w:val="20"/>
        </w:rPr>
      </w:pPr>
      <w:r w:rsidRPr="00F61BC6">
        <w:rPr>
          <w:rFonts w:ascii="Arial" w:hAnsi="Arial" w:cs="Arial"/>
          <w:sz w:val="20"/>
          <w:szCs w:val="20"/>
          <w:lang w:val="vi-VN"/>
        </w:rPr>
        <w:t>High level of organization and attention to detail, with the ability to work independently and as part of a team.</w:t>
      </w:r>
    </w:p>
    <w:p w14:paraId="598AD720" w14:textId="3B122D82" w:rsidR="008C60A3" w:rsidRPr="008C60A3" w:rsidRDefault="005B3CAD" w:rsidP="008C60A3">
      <w:pPr>
        <w:pStyle w:val="ListParagraph"/>
        <w:numPr>
          <w:ilvl w:val="0"/>
          <w:numId w:val="39"/>
        </w:numPr>
        <w:spacing w:line="288" w:lineRule="auto"/>
        <w:jc w:val="both"/>
        <w:rPr>
          <w:rFonts w:ascii="Arial" w:hAnsi="Arial" w:cs="Arial"/>
          <w:sz w:val="20"/>
          <w:szCs w:val="20"/>
        </w:rPr>
      </w:pPr>
      <w:r>
        <w:rPr>
          <w:rFonts w:ascii="Arial" w:hAnsi="Arial" w:cs="Arial"/>
          <w:sz w:val="20"/>
          <w:szCs w:val="20"/>
        </w:rPr>
        <w:t>Good</w:t>
      </w:r>
      <w:r w:rsidR="008C60A3" w:rsidRPr="008C60A3">
        <w:rPr>
          <w:rFonts w:ascii="Arial" w:hAnsi="Arial" w:cs="Arial"/>
          <w:sz w:val="20"/>
          <w:szCs w:val="20"/>
        </w:rPr>
        <w:t xml:space="preserve"> command of ICT and computer applications (MS Office etc.).</w:t>
      </w:r>
    </w:p>
    <w:p w14:paraId="0655D211" w14:textId="77777777" w:rsidR="004121F1" w:rsidRPr="007B0E68" w:rsidRDefault="004121F1" w:rsidP="004121F1">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2568775F" w14:textId="77777777" w:rsidR="004121F1" w:rsidRDefault="004121F1" w:rsidP="004121F1">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33B83CE5"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3E04FEAC"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including the additional health insurance and the 24-hours accident insurance. </w:t>
      </w:r>
    </w:p>
    <w:p w14:paraId="60AAF263"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19219B01" w14:textId="77777777" w:rsidR="004121F1" w:rsidRPr="001B0BC3"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Policy on flexible working time </w:t>
      </w:r>
    </w:p>
    <w:p w14:paraId="39444370" w14:textId="5ED59BCD" w:rsidR="004121F1" w:rsidRPr="00F355BC" w:rsidRDefault="004121F1" w:rsidP="004121F1">
      <w:pPr>
        <w:spacing w:before="120" w:line="288" w:lineRule="auto"/>
        <w:jc w:val="both"/>
        <w:rPr>
          <w:rFonts w:ascii="Arial" w:hAnsi="Arial" w:cs="Arial"/>
          <w:sz w:val="20"/>
          <w:szCs w:val="20"/>
          <w:lang w:val="en-GB"/>
        </w:rPr>
      </w:pPr>
      <w:r w:rsidRPr="0E5E225A">
        <w:rPr>
          <w:rFonts w:ascii="Arial" w:hAnsi="Arial" w:cs="Arial"/>
          <w:sz w:val="20"/>
          <w:szCs w:val="20"/>
          <w:lang w:val="en-GB"/>
        </w:rPr>
        <w:t xml:space="preserve">Interested qualified candidates are invited to send the </w:t>
      </w:r>
      <w:r w:rsidRPr="0E5E225A">
        <w:rPr>
          <w:rFonts w:ascii="Arial" w:hAnsi="Arial" w:cs="Arial"/>
          <w:b/>
          <w:bCs/>
          <w:sz w:val="20"/>
          <w:szCs w:val="20"/>
          <w:lang w:val="en-GB"/>
        </w:rPr>
        <w:t>GIZ Application Form</w:t>
      </w:r>
      <w:r w:rsidRPr="0E5E225A">
        <w:rPr>
          <w:rFonts w:ascii="Arial" w:hAnsi="Arial" w:cs="Arial"/>
          <w:sz w:val="20"/>
          <w:szCs w:val="20"/>
          <w:lang w:val="en-GB"/>
        </w:rPr>
        <w:t xml:space="preserve"> in English, copies of relevant certificates and references, either by email (to </w:t>
      </w:r>
      <w:hyperlink r:id="rId11">
        <w:r w:rsidRPr="0E5E225A">
          <w:rPr>
            <w:rStyle w:val="Hyperlink"/>
            <w:rFonts w:ascii="Arial" w:hAnsi="Arial" w:cs="Arial"/>
            <w:sz w:val="20"/>
            <w:szCs w:val="20"/>
            <w:lang w:val="en-GB"/>
          </w:rPr>
          <w:t>hr-giz@giz.de</w:t>
        </w:r>
      </w:hyperlink>
      <w:r w:rsidRPr="0E5E225A">
        <w:rPr>
          <w:rFonts w:ascii="Arial" w:hAnsi="Arial" w:cs="Arial"/>
          <w:sz w:val="20"/>
          <w:szCs w:val="20"/>
          <w:lang w:val="en-GB"/>
        </w:rPr>
        <w:t xml:space="preserve">) or by post (to </w:t>
      </w:r>
      <w:r w:rsidRPr="0E5E225A">
        <w:rPr>
          <w:rFonts w:ascii="Arial" w:hAnsi="Arial" w:cs="Arial"/>
          <w:b/>
          <w:bCs/>
          <w:sz w:val="20"/>
          <w:szCs w:val="20"/>
          <w:lang w:val="en-GB"/>
        </w:rPr>
        <w:t>GIZ Office Hanoi</w:t>
      </w:r>
      <w:r w:rsidRPr="0E5E225A">
        <w:rPr>
          <w:rFonts w:ascii="Arial" w:hAnsi="Arial" w:cs="Arial"/>
          <w:sz w:val="20"/>
          <w:szCs w:val="20"/>
          <w:lang w:val="en-GB"/>
        </w:rPr>
        <w:t>, 6th Floor Hanoi Towers, 49 Hai Ba Trung Street, Hanoi, Vietnam) before</w:t>
      </w:r>
      <w:r w:rsidR="00E635A8">
        <w:rPr>
          <w:rFonts w:ascii="Arial" w:hAnsi="Arial" w:cs="Arial"/>
          <w:b/>
          <w:bCs/>
          <w:sz w:val="20"/>
          <w:szCs w:val="20"/>
          <w:lang w:val="en-GB"/>
        </w:rPr>
        <w:t xml:space="preserve"> </w:t>
      </w:r>
      <w:r w:rsidR="00145CDA">
        <w:rPr>
          <w:rFonts w:ascii="Arial" w:hAnsi="Arial" w:cs="Arial"/>
          <w:b/>
          <w:bCs/>
          <w:sz w:val="20"/>
          <w:szCs w:val="20"/>
          <w:lang w:val="en-GB"/>
        </w:rPr>
        <w:t>23</w:t>
      </w:r>
      <w:r w:rsidR="00145CDA" w:rsidRPr="00145CDA">
        <w:rPr>
          <w:rFonts w:ascii="Arial" w:hAnsi="Arial" w:cs="Arial"/>
          <w:b/>
          <w:bCs/>
          <w:sz w:val="20"/>
          <w:szCs w:val="20"/>
          <w:vertAlign w:val="superscript"/>
          <w:lang w:val="en-GB"/>
        </w:rPr>
        <w:t>rd</w:t>
      </w:r>
      <w:r w:rsidR="00145CDA">
        <w:rPr>
          <w:rFonts w:ascii="Arial" w:hAnsi="Arial" w:cs="Arial"/>
          <w:b/>
          <w:bCs/>
          <w:sz w:val="20"/>
          <w:szCs w:val="20"/>
          <w:lang w:val="en-GB"/>
        </w:rPr>
        <w:t xml:space="preserve"> </w:t>
      </w:r>
      <w:r w:rsidR="00CA713D">
        <w:rPr>
          <w:rFonts w:ascii="Arial" w:hAnsi="Arial" w:cs="Arial"/>
          <w:b/>
          <w:bCs/>
          <w:sz w:val="20"/>
          <w:szCs w:val="20"/>
          <w:lang w:val="en-GB"/>
        </w:rPr>
        <w:t>January 2026.</w:t>
      </w:r>
    </w:p>
    <w:p w14:paraId="0ADC03DF" w14:textId="724B5413" w:rsidR="004121F1" w:rsidRDefault="004121F1" w:rsidP="00EB0348">
      <w:pPr>
        <w:spacing w:before="120" w:line="288" w:lineRule="auto"/>
        <w:jc w:val="both"/>
        <w:rPr>
          <w:rFonts w:ascii="Arial" w:hAnsi="Arial" w:cs="Arial"/>
          <w:sz w:val="20"/>
          <w:szCs w:val="20"/>
          <w:lang w:val="en-GB"/>
        </w:rPr>
      </w:pPr>
      <w:r w:rsidRPr="0B004EFB">
        <w:rPr>
          <w:rFonts w:ascii="Arial" w:hAnsi="Arial" w:cs="Arial"/>
          <w:b/>
          <w:bCs/>
          <w:sz w:val="20"/>
          <w:szCs w:val="20"/>
          <w:u w:val="single"/>
        </w:rPr>
        <w:lastRenderedPageBreak/>
        <w:t>Note:</w:t>
      </w:r>
      <w:r w:rsidRPr="0B004EFB">
        <w:rPr>
          <w:rFonts w:ascii="Arial" w:hAnsi="Arial" w:cs="Arial"/>
          <w:b/>
          <w:bCs/>
          <w:sz w:val="20"/>
          <w:szCs w:val="20"/>
        </w:rPr>
        <w:t xml:space="preserve"> </w:t>
      </w:r>
      <w:r w:rsidRPr="0B004EFB">
        <w:rPr>
          <w:rFonts w:ascii="Arial" w:hAnsi="Arial" w:cs="Arial"/>
          <w:sz w:val="20"/>
          <w:szCs w:val="20"/>
        </w:rPr>
        <w:t xml:space="preserve">Please </w:t>
      </w:r>
      <w:r w:rsidRPr="0B004EFB">
        <w:rPr>
          <w:rFonts w:ascii="Arial" w:hAnsi="Arial" w:cs="Arial"/>
          <w:sz w:val="20"/>
          <w:szCs w:val="20"/>
          <w:lang w:val="en-US"/>
        </w:rPr>
        <w:t>state</w:t>
      </w:r>
      <w:r w:rsidRPr="0B004EFB">
        <w:rPr>
          <w:rFonts w:ascii="Arial" w:hAnsi="Arial" w:cs="Arial"/>
          <w:sz w:val="20"/>
          <w:szCs w:val="20"/>
        </w:rPr>
        <w:t xml:space="preserve"> </w:t>
      </w:r>
      <w:r w:rsidRPr="0B004EFB">
        <w:rPr>
          <w:rFonts w:ascii="Arial" w:hAnsi="Arial" w:cs="Arial"/>
          <w:sz w:val="20"/>
          <w:szCs w:val="20"/>
          <w:lang w:val="en-US"/>
        </w:rPr>
        <w:t>“</w:t>
      </w:r>
      <w:r w:rsidRPr="0B004EFB">
        <w:rPr>
          <w:rFonts w:ascii="Arial" w:hAnsi="Arial" w:cs="Arial"/>
          <w:b/>
          <w:bCs/>
          <w:sz w:val="20"/>
          <w:szCs w:val="20"/>
        </w:rPr>
        <w:t xml:space="preserve">Application for </w:t>
      </w:r>
      <w:r w:rsidRPr="0B004EFB">
        <w:rPr>
          <w:rFonts w:ascii="Arial" w:hAnsi="Arial" w:cs="Arial"/>
          <w:b/>
          <w:bCs/>
          <w:sz w:val="20"/>
          <w:szCs w:val="20"/>
          <w:lang w:val="en-US"/>
        </w:rPr>
        <w:t>the</w:t>
      </w:r>
      <w:r w:rsidRPr="0B004EFB">
        <w:rPr>
          <w:rFonts w:ascii="Arial" w:hAnsi="Arial" w:cs="Arial"/>
          <w:b/>
          <w:bCs/>
          <w:sz w:val="20"/>
          <w:szCs w:val="20"/>
        </w:rPr>
        <w:t xml:space="preserve"> position of </w:t>
      </w:r>
      <w:r w:rsidR="00422BCF" w:rsidRPr="00422BCF">
        <w:rPr>
          <w:rFonts w:ascii="Arial" w:hAnsi="Arial" w:cs="Arial"/>
          <w:b/>
          <w:bCs/>
          <w:sz w:val="20"/>
          <w:szCs w:val="20"/>
          <w:lang w:val="en-US"/>
        </w:rPr>
        <w:t>Pr</w:t>
      </w:r>
      <w:r w:rsidR="00422BCF">
        <w:rPr>
          <w:rFonts w:ascii="Arial" w:hAnsi="Arial" w:cs="Arial"/>
          <w:b/>
          <w:bCs/>
          <w:sz w:val="20"/>
          <w:szCs w:val="20"/>
          <w:lang w:val="en-US"/>
        </w:rPr>
        <w:t>oj</w:t>
      </w:r>
      <w:r w:rsidR="00D96D8F">
        <w:rPr>
          <w:rFonts w:ascii="Arial" w:hAnsi="Arial" w:cs="Arial"/>
          <w:b/>
          <w:bCs/>
          <w:sz w:val="20"/>
          <w:szCs w:val="20"/>
          <w:lang w:val="en-US"/>
        </w:rPr>
        <w:t xml:space="preserve">ect </w:t>
      </w:r>
      <w:r w:rsidR="00C566D0">
        <w:rPr>
          <w:rFonts w:ascii="Arial" w:hAnsi="Arial" w:cs="Arial"/>
          <w:b/>
          <w:bCs/>
          <w:sz w:val="20"/>
          <w:szCs w:val="20"/>
          <w:lang w:val="en-US"/>
        </w:rPr>
        <w:t>Officer</w:t>
      </w:r>
      <w:r w:rsidR="00BA0CC1">
        <w:rPr>
          <w:rFonts w:ascii="Arial" w:hAnsi="Arial" w:cs="Arial"/>
          <w:b/>
          <w:bCs/>
          <w:sz w:val="20"/>
          <w:szCs w:val="20"/>
          <w:lang w:val="en-US"/>
        </w:rPr>
        <w:t xml:space="preserve"> </w:t>
      </w:r>
      <w:r w:rsidR="00395A14">
        <w:rPr>
          <w:rFonts w:ascii="Arial" w:hAnsi="Arial" w:cs="Arial"/>
          <w:b/>
          <w:bCs/>
          <w:sz w:val="20"/>
          <w:szCs w:val="20"/>
          <w:lang w:val="en-US"/>
        </w:rPr>
        <w:t>“</w:t>
      </w:r>
      <w:proofErr w:type="spellStart"/>
      <w:r w:rsidR="00BA0CC1" w:rsidRPr="00BA0CC1">
        <w:rPr>
          <w:rFonts w:ascii="Arial" w:hAnsi="Arial" w:cs="Arial"/>
          <w:b/>
          <w:bCs/>
          <w:sz w:val="20"/>
          <w:szCs w:val="20"/>
          <w:lang w:val="en-US"/>
        </w:rPr>
        <w:t>PtX</w:t>
      </w:r>
      <w:proofErr w:type="spellEnd"/>
      <w:r w:rsidR="00BA0CC1" w:rsidRPr="00BA0CC1">
        <w:rPr>
          <w:rFonts w:ascii="Arial" w:hAnsi="Arial" w:cs="Arial"/>
          <w:b/>
          <w:bCs/>
          <w:sz w:val="20"/>
          <w:szCs w:val="20"/>
          <w:lang w:val="en-US"/>
        </w:rPr>
        <w:t xml:space="preserve"> Pathways &amp; H2Uppp</w:t>
      </w:r>
      <w:r w:rsidRPr="00BA0CC1">
        <w:rPr>
          <w:rFonts w:ascii="Arial" w:hAnsi="Arial" w:cs="Arial"/>
          <w:b/>
          <w:bCs/>
          <w:sz w:val="20"/>
          <w:szCs w:val="20"/>
          <w:lang w:val="en-US"/>
        </w:rPr>
        <w:t>”</w:t>
      </w:r>
      <w:r w:rsidRPr="0B004EFB">
        <w:rPr>
          <w:sz w:val="20"/>
          <w:szCs w:val="20"/>
        </w:rPr>
        <w:t xml:space="preserve"> </w:t>
      </w:r>
      <w:r w:rsidRPr="0B004EFB">
        <w:rPr>
          <w:rFonts w:ascii="Arial" w:hAnsi="Arial" w:cs="Arial"/>
          <w:sz w:val="20"/>
          <w:szCs w:val="20"/>
        </w:rPr>
        <w:t>in the subject line</w:t>
      </w:r>
      <w:r w:rsidRPr="0B004EFB">
        <w:rPr>
          <w:rFonts w:ascii="Arial" w:hAnsi="Arial" w:cs="Arial"/>
          <w:sz w:val="20"/>
          <w:szCs w:val="20"/>
          <w:lang w:val="en-US"/>
        </w:rPr>
        <w:t xml:space="preserve"> or </w:t>
      </w:r>
      <w:r w:rsidRPr="0B004EFB">
        <w:rPr>
          <w:rFonts w:ascii="Arial" w:hAnsi="Arial" w:cs="Arial"/>
          <w:sz w:val="20"/>
          <w:szCs w:val="20"/>
        </w:rPr>
        <w:t>on the envelope</w:t>
      </w:r>
      <w:r w:rsidRPr="0B004EFB">
        <w:rPr>
          <w:rFonts w:ascii="Arial" w:hAnsi="Arial" w:cs="Arial"/>
          <w:sz w:val="20"/>
          <w:szCs w:val="20"/>
          <w:lang w:val="en-US"/>
        </w:rPr>
        <w:t xml:space="preserve">. </w:t>
      </w:r>
      <w:r w:rsidRPr="0B004EFB">
        <w:rPr>
          <w:rFonts w:ascii="Arial" w:hAnsi="Arial" w:cs="Arial"/>
          <w:sz w:val="20"/>
          <w:szCs w:val="20"/>
          <w:lang w:val="en-GB"/>
        </w:rPr>
        <w:t>The short-listed candidates will be contacted within 4 weeks after the deadline. Telephone contact is not encouraged.</w:t>
      </w:r>
    </w:p>
    <w:p w14:paraId="1890765D" w14:textId="77777777" w:rsidR="00EB0348" w:rsidRDefault="00EB0348" w:rsidP="00EB0348">
      <w:pPr>
        <w:pStyle w:val="PlainText"/>
        <w:jc w:val="both"/>
        <w:rPr>
          <w:rFonts w:cs="Arial"/>
          <w:sz w:val="20"/>
          <w:szCs w:val="20"/>
          <w:lang w:val="en-GB"/>
        </w:rPr>
      </w:pPr>
    </w:p>
    <w:p w14:paraId="45E1F718" w14:textId="6DD94FFD" w:rsidR="006B5725" w:rsidRDefault="00D67BEC" w:rsidP="00EB0348">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32386B">
        <w:rPr>
          <w:rFonts w:cs="Arial"/>
          <w:sz w:val="20"/>
          <w:szCs w:val="20"/>
          <w:lang w:val="en-GB"/>
        </w:rPr>
        <w:t xml:space="preserve">to download </w:t>
      </w:r>
      <w:hyperlink r:id="rId13" w:history="1">
        <w:r w:rsidR="009B1C00" w:rsidRPr="0032386B">
          <w:rPr>
            <w:rStyle w:val="Hyperlink"/>
            <w:sz w:val="20"/>
            <w:szCs w:val="20"/>
            <w:lang w:val="vi-VN"/>
          </w:rPr>
          <w:t>the GIZ A</w:t>
        </w:r>
        <w:r w:rsidR="009B1C00" w:rsidRPr="0032386B">
          <w:rPr>
            <w:rStyle w:val="Hyperlink"/>
            <w:sz w:val="20"/>
            <w:szCs w:val="20"/>
            <w:lang w:val="vi-VN"/>
          </w:rPr>
          <w:t>p</w:t>
        </w:r>
        <w:r w:rsidR="009B1C00" w:rsidRPr="0032386B">
          <w:rPr>
            <w:rStyle w:val="Hyperlink"/>
            <w:sz w:val="20"/>
            <w:szCs w:val="20"/>
            <w:lang w:val="vi-VN"/>
          </w:rPr>
          <w:t>plication Form</w:t>
        </w:r>
      </w:hyperlink>
      <w:hyperlink r:id="rId14" w:history="1">
        <w:r w:rsidR="009B1C00" w:rsidRPr="0032386B">
          <w:rPr>
            <w:rStyle w:val="Hyperlink"/>
            <w:sz w:val="20"/>
            <w:szCs w:val="20"/>
            <w:lang w:val="vi-VN"/>
          </w:rPr>
          <w:t xml:space="preserve"> </w:t>
        </w:r>
      </w:hyperlink>
      <w:r w:rsidR="00CF427F" w:rsidRPr="0032386B">
        <w:rPr>
          <w:sz w:val="20"/>
          <w:szCs w:val="20"/>
          <w:lang w:val="en-US"/>
        </w:rPr>
        <w:t xml:space="preserve"> </w:t>
      </w:r>
      <w:r w:rsidR="00D32A5A">
        <w:rPr>
          <w:rFonts w:cs="Arial"/>
          <w:sz w:val="20"/>
          <w:szCs w:val="20"/>
          <w:lang w:val="en-GB"/>
        </w:rPr>
        <w:t xml:space="preserve">and further job opportunities. </w:t>
      </w:r>
    </w:p>
    <w:p w14:paraId="05BBF4F8" w14:textId="15BF77B4" w:rsidR="00D32A5A" w:rsidRPr="00541DB9" w:rsidRDefault="00D32A5A" w:rsidP="00EB0348">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5"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657326FB"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CB7A88">
      <w:headerReference w:type="default" r:id="rId16"/>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1BEC6" w14:textId="77777777" w:rsidR="00AD29D3" w:rsidRDefault="00AD29D3" w:rsidP="00853EEF">
      <w:r>
        <w:separator/>
      </w:r>
    </w:p>
  </w:endnote>
  <w:endnote w:type="continuationSeparator" w:id="0">
    <w:p w14:paraId="3626FFA0" w14:textId="77777777" w:rsidR="00AD29D3" w:rsidRDefault="00AD29D3"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81E43" w14:textId="77777777" w:rsidR="00AD29D3" w:rsidRDefault="00AD29D3" w:rsidP="00853EEF">
      <w:r>
        <w:separator/>
      </w:r>
    </w:p>
  </w:footnote>
  <w:footnote w:type="continuationSeparator" w:id="0">
    <w:p w14:paraId="144E7082" w14:textId="77777777" w:rsidR="00AD29D3" w:rsidRDefault="00AD29D3"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090C29"/>
    <w:multiLevelType w:val="hybridMultilevel"/>
    <w:tmpl w:val="DF98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377090"/>
    <w:multiLevelType w:val="hybridMultilevel"/>
    <w:tmpl w:val="229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56CAC7"/>
    <w:multiLevelType w:val="hybridMultilevel"/>
    <w:tmpl w:val="66AEA916"/>
    <w:lvl w:ilvl="0" w:tplc="430C83C0">
      <w:start w:val="1"/>
      <w:numFmt w:val="bullet"/>
      <w:lvlText w:val=""/>
      <w:lvlJc w:val="left"/>
      <w:pPr>
        <w:ind w:left="720" w:hanging="360"/>
      </w:pPr>
      <w:rPr>
        <w:rFonts w:ascii="Symbol" w:hAnsi="Symbol" w:hint="default"/>
      </w:rPr>
    </w:lvl>
    <w:lvl w:ilvl="1" w:tplc="F83CAD48">
      <w:start w:val="1"/>
      <w:numFmt w:val="bullet"/>
      <w:lvlText w:val="o"/>
      <w:lvlJc w:val="left"/>
      <w:pPr>
        <w:ind w:left="1440" w:hanging="360"/>
      </w:pPr>
      <w:rPr>
        <w:rFonts w:ascii="Courier New" w:hAnsi="Courier New" w:hint="default"/>
      </w:rPr>
    </w:lvl>
    <w:lvl w:ilvl="2" w:tplc="509E3846">
      <w:start w:val="1"/>
      <w:numFmt w:val="bullet"/>
      <w:lvlText w:val=""/>
      <w:lvlJc w:val="left"/>
      <w:pPr>
        <w:ind w:left="2160" w:hanging="360"/>
      </w:pPr>
      <w:rPr>
        <w:rFonts w:ascii="Wingdings" w:hAnsi="Wingdings" w:hint="default"/>
      </w:rPr>
    </w:lvl>
    <w:lvl w:ilvl="3" w:tplc="23420BF2">
      <w:start w:val="1"/>
      <w:numFmt w:val="bullet"/>
      <w:lvlText w:val=""/>
      <w:lvlJc w:val="left"/>
      <w:pPr>
        <w:ind w:left="2880" w:hanging="360"/>
      </w:pPr>
      <w:rPr>
        <w:rFonts w:ascii="Symbol" w:hAnsi="Symbol" w:hint="default"/>
      </w:rPr>
    </w:lvl>
    <w:lvl w:ilvl="4" w:tplc="87A683E6">
      <w:start w:val="1"/>
      <w:numFmt w:val="bullet"/>
      <w:lvlText w:val="o"/>
      <w:lvlJc w:val="left"/>
      <w:pPr>
        <w:ind w:left="3600" w:hanging="360"/>
      </w:pPr>
      <w:rPr>
        <w:rFonts w:ascii="Courier New" w:hAnsi="Courier New" w:hint="default"/>
      </w:rPr>
    </w:lvl>
    <w:lvl w:ilvl="5" w:tplc="99A607B0">
      <w:start w:val="1"/>
      <w:numFmt w:val="bullet"/>
      <w:lvlText w:val=""/>
      <w:lvlJc w:val="left"/>
      <w:pPr>
        <w:ind w:left="4320" w:hanging="360"/>
      </w:pPr>
      <w:rPr>
        <w:rFonts w:ascii="Wingdings" w:hAnsi="Wingdings" w:hint="default"/>
      </w:rPr>
    </w:lvl>
    <w:lvl w:ilvl="6" w:tplc="558086E2">
      <w:start w:val="1"/>
      <w:numFmt w:val="bullet"/>
      <w:lvlText w:val=""/>
      <w:lvlJc w:val="left"/>
      <w:pPr>
        <w:ind w:left="5040" w:hanging="360"/>
      </w:pPr>
      <w:rPr>
        <w:rFonts w:ascii="Symbol" w:hAnsi="Symbol" w:hint="default"/>
      </w:rPr>
    </w:lvl>
    <w:lvl w:ilvl="7" w:tplc="157E018C">
      <w:start w:val="1"/>
      <w:numFmt w:val="bullet"/>
      <w:lvlText w:val="o"/>
      <w:lvlJc w:val="left"/>
      <w:pPr>
        <w:ind w:left="5760" w:hanging="360"/>
      </w:pPr>
      <w:rPr>
        <w:rFonts w:ascii="Courier New" w:hAnsi="Courier New" w:hint="default"/>
      </w:rPr>
    </w:lvl>
    <w:lvl w:ilvl="8" w:tplc="D2628ED8">
      <w:start w:val="1"/>
      <w:numFmt w:val="bullet"/>
      <w:lvlText w:val=""/>
      <w:lvlJc w:val="left"/>
      <w:pPr>
        <w:ind w:left="6480" w:hanging="360"/>
      </w:pPr>
      <w:rPr>
        <w:rFonts w:ascii="Wingdings" w:hAnsi="Wingdings" w:hint="default"/>
      </w:rPr>
    </w:lvl>
  </w:abstractNum>
  <w:abstractNum w:abstractNumId="20"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48501F"/>
    <w:multiLevelType w:val="hybridMultilevel"/>
    <w:tmpl w:val="0B6A4C0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F54140"/>
    <w:multiLevelType w:val="hybridMultilevel"/>
    <w:tmpl w:val="EE78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01B54DF"/>
    <w:multiLevelType w:val="hybridMultilevel"/>
    <w:tmpl w:val="63C265E4"/>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B29D6"/>
    <w:multiLevelType w:val="hybridMultilevel"/>
    <w:tmpl w:val="628C0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1F61FA"/>
    <w:multiLevelType w:val="hybridMultilevel"/>
    <w:tmpl w:val="63D0BE0C"/>
    <w:lvl w:ilvl="0" w:tplc="04090001">
      <w:start w:val="1"/>
      <w:numFmt w:val="bullet"/>
      <w:lvlText w:val=""/>
      <w:lvlJc w:val="left"/>
      <w:pPr>
        <w:ind w:left="720" w:hanging="360"/>
      </w:pPr>
      <w:rPr>
        <w:rFonts w:ascii="Symbol" w:hAnsi="Symbol" w:hint="default"/>
      </w:rPr>
    </w:lvl>
    <w:lvl w:ilvl="1" w:tplc="1826DE8A">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4341A5"/>
    <w:multiLevelType w:val="hybridMultilevel"/>
    <w:tmpl w:val="299C99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5"/>
  </w:num>
  <w:num w:numId="3" w16cid:durableId="247157751">
    <w:abstractNumId w:val="15"/>
  </w:num>
  <w:num w:numId="4" w16cid:durableId="828521217">
    <w:abstractNumId w:val="11"/>
  </w:num>
  <w:num w:numId="5" w16cid:durableId="1286081283">
    <w:abstractNumId w:val="13"/>
  </w:num>
  <w:num w:numId="6" w16cid:durableId="2074429033">
    <w:abstractNumId w:val="2"/>
  </w:num>
  <w:num w:numId="7" w16cid:durableId="1993823630">
    <w:abstractNumId w:val="28"/>
  </w:num>
  <w:num w:numId="8" w16cid:durableId="1488789568">
    <w:abstractNumId w:val="42"/>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4"/>
  </w:num>
  <w:num w:numId="16" w16cid:durableId="1340154802">
    <w:abstractNumId w:val="10"/>
  </w:num>
  <w:num w:numId="17" w16cid:durableId="1958903742">
    <w:abstractNumId w:val="36"/>
  </w:num>
  <w:num w:numId="18" w16cid:durableId="131945592">
    <w:abstractNumId w:val="27"/>
  </w:num>
  <w:num w:numId="19" w16cid:durableId="2079593757">
    <w:abstractNumId w:val="40"/>
  </w:num>
  <w:num w:numId="20" w16cid:durableId="2023967380">
    <w:abstractNumId w:val="38"/>
  </w:num>
  <w:num w:numId="21" w16cid:durableId="389352550">
    <w:abstractNumId w:val="33"/>
  </w:num>
  <w:num w:numId="22" w16cid:durableId="1374769156">
    <w:abstractNumId w:val="39"/>
  </w:num>
  <w:num w:numId="23" w16cid:durableId="1152793165">
    <w:abstractNumId w:val="26"/>
  </w:num>
  <w:num w:numId="24" w16cid:durableId="1730112643">
    <w:abstractNumId w:val="5"/>
  </w:num>
  <w:num w:numId="25" w16cid:durableId="656422300">
    <w:abstractNumId w:val="7"/>
  </w:num>
  <w:num w:numId="26" w16cid:durableId="1015038631">
    <w:abstractNumId w:val="18"/>
  </w:num>
  <w:num w:numId="27" w16cid:durableId="1328971341">
    <w:abstractNumId w:val="21"/>
  </w:num>
  <w:num w:numId="28" w16cid:durableId="932543628">
    <w:abstractNumId w:val="29"/>
  </w:num>
  <w:num w:numId="29" w16cid:durableId="1849565302">
    <w:abstractNumId w:val="1"/>
  </w:num>
  <w:num w:numId="30" w16cid:durableId="1550149934">
    <w:abstractNumId w:val="20"/>
  </w:num>
  <w:num w:numId="31" w16cid:durableId="1036853427">
    <w:abstractNumId w:val="31"/>
  </w:num>
  <w:num w:numId="32" w16cid:durableId="2120830219">
    <w:abstractNumId w:val="32"/>
  </w:num>
  <w:num w:numId="33" w16cid:durableId="2079860261">
    <w:abstractNumId w:val="24"/>
  </w:num>
  <w:num w:numId="34" w16cid:durableId="2073696624">
    <w:abstractNumId w:val="22"/>
  </w:num>
  <w:num w:numId="35" w16cid:durableId="1696031707">
    <w:abstractNumId w:val="3"/>
  </w:num>
  <w:num w:numId="36" w16cid:durableId="657539709">
    <w:abstractNumId w:val="12"/>
  </w:num>
  <w:num w:numId="37" w16cid:durableId="1599210885">
    <w:abstractNumId w:val="19"/>
  </w:num>
  <w:num w:numId="38" w16cid:durableId="426120352">
    <w:abstractNumId w:val="17"/>
  </w:num>
  <w:num w:numId="39" w16cid:durableId="1129084916">
    <w:abstractNumId w:val="25"/>
  </w:num>
  <w:num w:numId="40" w16cid:durableId="2007662487">
    <w:abstractNumId w:val="43"/>
  </w:num>
  <w:num w:numId="41" w16cid:durableId="923757347">
    <w:abstractNumId w:val="23"/>
  </w:num>
  <w:num w:numId="42" w16cid:durableId="1861580813">
    <w:abstractNumId w:val="30"/>
  </w:num>
  <w:num w:numId="43" w16cid:durableId="1058162572">
    <w:abstractNumId w:val="37"/>
  </w:num>
  <w:num w:numId="44" w16cid:durableId="110083321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35535"/>
    <w:rsid w:val="00053304"/>
    <w:rsid w:val="00054025"/>
    <w:rsid w:val="00055F16"/>
    <w:rsid w:val="00062713"/>
    <w:rsid w:val="000639A9"/>
    <w:rsid w:val="000669CF"/>
    <w:rsid w:val="00067619"/>
    <w:rsid w:val="0007632E"/>
    <w:rsid w:val="0008489E"/>
    <w:rsid w:val="000858E6"/>
    <w:rsid w:val="00097846"/>
    <w:rsid w:val="000A29F6"/>
    <w:rsid w:val="000A2A6A"/>
    <w:rsid w:val="000B3AC6"/>
    <w:rsid w:val="000B3BBA"/>
    <w:rsid w:val="000B5422"/>
    <w:rsid w:val="000C0D82"/>
    <w:rsid w:val="000C75EB"/>
    <w:rsid w:val="000D225C"/>
    <w:rsid w:val="000D416F"/>
    <w:rsid w:val="000E23E2"/>
    <w:rsid w:val="000F2467"/>
    <w:rsid w:val="000F63DA"/>
    <w:rsid w:val="00100267"/>
    <w:rsid w:val="00110B18"/>
    <w:rsid w:val="0011281C"/>
    <w:rsid w:val="00123E42"/>
    <w:rsid w:val="00132B4E"/>
    <w:rsid w:val="00133F08"/>
    <w:rsid w:val="001341D7"/>
    <w:rsid w:val="001372BC"/>
    <w:rsid w:val="00141C0D"/>
    <w:rsid w:val="001442E8"/>
    <w:rsid w:val="00144F87"/>
    <w:rsid w:val="00145643"/>
    <w:rsid w:val="00145CDA"/>
    <w:rsid w:val="0015485D"/>
    <w:rsid w:val="001650D2"/>
    <w:rsid w:val="00165F67"/>
    <w:rsid w:val="00167262"/>
    <w:rsid w:val="0017614E"/>
    <w:rsid w:val="00176386"/>
    <w:rsid w:val="00176CFB"/>
    <w:rsid w:val="001846F7"/>
    <w:rsid w:val="001B56B9"/>
    <w:rsid w:val="001B56F2"/>
    <w:rsid w:val="001B6629"/>
    <w:rsid w:val="001C53D7"/>
    <w:rsid w:val="001C684D"/>
    <w:rsid w:val="001E2B36"/>
    <w:rsid w:val="001E3114"/>
    <w:rsid w:val="001E50D3"/>
    <w:rsid w:val="001E6FBB"/>
    <w:rsid w:val="001F0D58"/>
    <w:rsid w:val="001F3C23"/>
    <w:rsid w:val="001F7642"/>
    <w:rsid w:val="00202045"/>
    <w:rsid w:val="00204ACB"/>
    <w:rsid w:val="00221A62"/>
    <w:rsid w:val="00222F79"/>
    <w:rsid w:val="00225CDD"/>
    <w:rsid w:val="00232A9A"/>
    <w:rsid w:val="00233000"/>
    <w:rsid w:val="002368EC"/>
    <w:rsid w:val="0023736E"/>
    <w:rsid w:val="002428F6"/>
    <w:rsid w:val="002442D6"/>
    <w:rsid w:val="00245304"/>
    <w:rsid w:val="00246A1E"/>
    <w:rsid w:val="002478F5"/>
    <w:rsid w:val="002553A4"/>
    <w:rsid w:val="002562E4"/>
    <w:rsid w:val="00257D27"/>
    <w:rsid w:val="00262EF2"/>
    <w:rsid w:val="00265AA2"/>
    <w:rsid w:val="00265FA5"/>
    <w:rsid w:val="00267E95"/>
    <w:rsid w:val="00276F0C"/>
    <w:rsid w:val="002812DD"/>
    <w:rsid w:val="002868E0"/>
    <w:rsid w:val="0029058B"/>
    <w:rsid w:val="00290C10"/>
    <w:rsid w:val="002927D9"/>
    <w:rsid w:val="00293BF8"/>
    <w:rsid w:val="00295603"/>
    <w:rsid w:val="00295A86"/>
    <w:rsid w:val="0029753E"/>
    <w:rsid w:val="002A4503"/>
    <w:rsid w:val="002C0896"/>
    <w:rsid w:val="002C204E"/>
    <w:rsid w:val="002D54E0"/>
    <w:rsid w:val="002E0FAE"/>
    <w:rsid w:val="002E1A6F"/>
    <w:rsid w:val="002E3A83"/>
    <w:rsid w:val="002E5ECA"/>
    <w:rsid w:val="002F682A"/>
    <w:rsid w:val="0030697A"/>
    <w:rsid w:val="00307D6D"/>
    <w:rsid w:val="00310011"/>
    <w:rsid w:val="00310BD3"/>
    <w:rsid w:val="003151CF"/>
    <w:rsid w:val="00320B68"/>
    <w:rsid w:val="00322D95"/>
    <w:rsid w:val="0032386B"/>
    <w:rsid w:val="00323A52"/>
    <w:rsid w:val="003339FC"/>
    <w:rsid w:val="003351FD"/>
    <w:rsid w:val="00336C34"/>
    <w:rsid w:val="00342980"/>
    <w:rsid w:val="00342C27"/>
    <w:rsid w:val="00353A46"/>
    <w:rsid w:val="003643EC"/>
    <w:rsid w:val="00364465"/>
    <w:rsid w:val="00367CB6"/>
    <w:rsid w:val="00371644"/>
    <w:rsid w:val="00372381"/>
    <w:rsid w:val="00381548"/>
    <w:rsid w:val="00383E5E"/>
    <w:rsid w:val="00384D93"/>
    <w:rsid w:val="00384FD2"/>
    <w:rsid w:val="0038670B"/>
    <w:rsid w:val="003915D3"/>
    <w:rsid w:val="00395A14"/>
    <w:rsid w:val="003A20F8"/>
    <w:rsid w:val="003A5902"/>
    <w:rsid w:val="003A707F"/>
    <w:rsid w:val="003B0D4E"/>
    <w:rsid w:val="003B4067"/>
    <w:rsid w:val="003C13CD"/>
    <w:rsid w:val="003C1A05"/>
    <w:rsid w:val="003C25AB"/>
    <w:rsid w:val="003D0A9F"/>
    <w:rsid w:val="003D1A06"/>
    <w:rsid w:val="003D1F9C"/>
    <w:rsid w:val="003D2770"/>
    <w:rsid w:val="003D28EB"/>
    <w:rsid w:val="003D31FA"/>
    <w:rsid w:val="003D499A"/>
    <w:rsid w:val="003D6484"/>
    <w:rsid w:val="003E3D4A"/>
    <w:rsid w:val="003F4921"/>
    <w:rsid w:val="003F5E99"/>
    <w:rsid w:val="00400FA3"/>
    <w:rsid w:val="004011E1"/>
    <w:rsid w:val="00402A22"/>
    <w:rsid w:val="00402DFE"/>
    <w:rsid w:val="0040486E"/>
    <w:rsid w:val="004051E4"/>
    <w:rsid w:val="00407251"/>
    <w:rsid w:val="004121F1"/>
    <w:rsid w:val="00412C23"/>
    <w:rsid w:val="00420C1E"/>
    <w:rsid w:val="004210E6"/>
    <w:rsid w:val="00422714"/>
    <w:rsid w:val="00422BCF"/>
    <w:rsid w:val="00422EBE"/>
    <w:rsid w:val="00423F9C"/>
    <w:rsid w:val="00426F34"/>
    <w:rsid w:val="0042756A"/>
    <w:rsid w:val="0044740E"/>
    <w:rsid w:val="004566C9"/>
    <w:rsid w:val="0046287A"/>
    <w:rsid w:val="00462D4D"/>
    <w:rsid w:val="004640BD"/>
    <w:rsid w:val="004663E5"/>
    <w:rsid w:val="00467229"/>
    <w:rsid w:val="004728C8"/>
    <w:rsid w:val="004730B4"/>
    <w:rsid w:val="004734EC"/>
    <w:rsid w:val="00477B52"/>
    <w:rsid w:val="00486602"/>
    <w:rsid w:val="00490ADA"/>
    <w:rsid w:val="004958F2"/>
    <w:rsid w:val="004A0D3C"/>
    <w:rsid w:val="004B1621"/>
    <w:rsid w:val="004C472C"/>
    <w:rsid w:val="004C6CD8"/>
    <w:rsid w:val="004C75DC"/>
    <w:rsid w:val="004D00F2"/>
    <w:rsid w:val="004D21C8"/>
    <w:rsid w:val="004D4678"/>
    <w:rsid w:val="004D540C"/>
    <w:rsid w:val="004E59C6"/>
    <w:rsid w:val="00501AE0"/>
    <w:rsid w:val="00501F28"/>
    <w:rsid w:val="00503BFC"/>
    <w:rsid w:val="005055F4"/>
    <w:rsid w:val="00506BD8"/>
    <w:rsid w:val="00507646"/>
    <w:rsid w:val="005134AC"/>
    <w:rsid w:val="005149E0"/>
    <w:rsid w:val="005161E3"/>
    <w:rsid w:val="00526A8E"/>
    <w:rsid w:val="00527B0A"/>
    <w:rsid w:val="00532548"/>
    <w:rsid w:val="0053309A"/>
    <w:rsid w:val="00541393"/>
    <w:rsid w:val="00541DB9"/>
    <w:rsid w:val="00543C8C"/>
    <w:rsid w:val="00544F53"/>
    <w:rsid w:val="005538D4"/>
    <w:rsid w:val="00556E9B"/>
    <w:rsid w:val="005603CA"/>
    <w:rsid w:val="005639E0"/>
    <w:rsid w:val="00566F93"/>
    <w:rsid w:val="00570D9F"/>
    <w:rsid w:val="005806BC"/>
    <w:rsid w:val="0058070E"/>
    <w:rsid w:val="005822B9"/>
    <w:rsid w:val="00587AF0"/>
    <w:rsid w:val="00596C31"/>
    <w:rsid w:val="005A5480"/>
    <w:rsid w:val="005B3ACF"/>
    <w:rsid w:val="005B3CAD"/>
    <w:rsid w:val="005B5457"/>
    <w:rsid w:val="005C212F"/>
    <w:rsid w:val="005C2AC6"/>
    <w:rsid w:val="005C3ED4"/>
    <w:rsid w:val="005C6A14"/>
    <w:rsid w:val="005D1D05"/>
    <w:rsid w:val="005D3A28"/>
    <w:rsid w:val="005E4B78"/>
    <w:rsid w:val="005F0CB8"/>
    <w:rsid w:val="005F353B"/>
    <w:rsid w:val="005F6F42"/>
    <w:rsid w:val="005F7AE4"/>
    <w:rsid w:val="006048F1"/>
    <w:rsid w:val="00605E4C"/>
    <w:rsid w:val="00606F8E"/>
    <w:rsid w:val="006133F8"/>
    <w:rsid w:val="00614E18"/>
    <w:rsid w:val="00614E59"/>
    <w:rsid w:val="00615C7F"/>
    <w:rsid w:val="006339A0"/>
    <w:rsid w:val="0063642F"/>
    <w:rsid w:val="00642B22"/>
    <w:rsid w:val="00643A79"/>
    <w:rsid w:val="00643DFA"/>
    <w:rsid w:val="00663A34"/>
    <w:rsid w:val="00665D5C"/>
    <w:rsid w:val="0067759E"/>
    <w:rsid w:val="00683E8A"/>
    <w:rsid w:val="006922ED"/>
    <w:rsid w:val="00697935"/>
    <w:rsid w:val="006A428A"/>
    <w:rsid w:val="006A70DF"/>
    <w:rsid w:val="006B5725"/>
    <w:rsid w:val="006C2F58"/>
    <w:rsid w:val="006C5AE1"/>
    <w:rsid w:val="006C773F"/>
    <w:rsid w:val="006F06A4"/>
    <w:rsid w:val="006F1409"/>
    <w:rsid w:val="006F32EE"/>
    <w:rsid w:val="006F73AB"/>
    <w:rsid w:val="00703F83"/>
    <w:rsid w:val="00706BDB"/>
    <w:rsid w:val="0071240B"/>
    <w:rsid w:val="00720B58"/>
    <w:rsid w:val="00723CBF"/>
    <w:rsid w:val="00723D2E"/>
    <w:rsid w:val="007267FC"/>
    <w:rsid w:val="00732CB8"/>
    <w:rsid w:val="0073583B"/>
    <w:rsid w:val="00735B5A"/>
    <w:rsid w:val="00737B77"/>
    <w:rsid w:val="007461A6"/>
    <w:rsid w:val="00746F2E"/>
    <w:rsid w:val="0075182C"/>
    <w:rsid w:val="007544E8"/>
    <w:rsid w:val="0076041E"/>
    <w:rsid w:val="00761279"/>
    <w:rsid w:val="00764238"/>
    <w:rsid w:val="00765C97"/>
    <w:rsid w:val="00771215"/>
    <w:rsid w:val="00771C65"/>
    <w:rsid w:val="007738B6"/>
    <w:rsid w:val="00775C75"/>
    <w:rsid w:val="007766D5"/>
    <w:rsid w:val="00781435"/>
    <w:rsid w:val="00782176"/>
    <w:rsid w:val="0078232B"/>
    <w:rsid w:val="00791CFB"/>
    <w:rsid w:val="007A26A6"/>
    <w:rsid w:val="007A2C76"/>
    <w:rsid w:val="007A3BA8"/>
    <w:rsid w:val="007A527C"/>
    <w:rsid w:val="007B0CA7"/>
    <w:rsid w:val="007B0E68"/>
    <w:rsid w:val="007B709B"/>
    <w:rsid w:val="007C0CE0"/>
    <w:rsid w:val="007D3017"/>
    <w:rsid w:val="007D7471"/>
    <w:rsid w:val="007D7F7B"/>
    <w:rsid w:val="007E1DD1"/>
    <w:rsid w:val="007E4B53"/>
    <w:rsid w:val="007E5AA9"/>
    <w:rsid w:val="007F2410"/>
    <w:rsid w:val="007F40CC"/>
    <w:rsid w:val="007F5502"/>
    <w:rsid w:val="00806AC3"/>
    <w:rsid w:val="00827FB1"/>
    <w:rsid w:val="00832101"/>
    <w:rsid w:val="008334D2"/>
    <w:rsid w:val="00834E59"/>
    <w:rsid w:val="00837890"/>
    <w:rsid w:val="008402F9"/>
    <w:rsid w:val="00843181"/>
    <w:rsid w:val="00847099"/>
    <w:rsid w:val="0085336E"/>
    <w:rsid w:val="00853EEF"/>
    <w:rsid w:val="00855C57"/>
    <w:rsid w:val="00855D35"/>
    <w:rsid w:val="00856376"/>
    <w:rsid w:val="008571BE"/>
    <w:rsid w:val="00857AE1"/>
    <w:rsid w:val="008605A3"/>
    <w:rsid w:val="00860FB6"/>
    <w:rsid w:val="00865055"/>
    <w:rsid w:val="0086582C"/>
    <w:rsid w:val="00865C67"/>
    <w:rsid w:val="008675FE"/>
    <w:rsid w:val="00870077"/>
    <w:rsid w:val="00873C37"/>
    <w:rsid w:val="008772AC"/>
    <w:rsid w:val="00881287"/>
    <w:rsid w:val="00886DAB"/>
    <w:rsid w:val="00887EE6"/>
    <w:rsid w:val="00893807"/>
    <w:rsid w:val="00894C52"/>
    <w:rsid w:val="00895A6C"/>
    <w:rsid w:val="008A1374"/>
    <w:rsid w:val="008A3696"/>
    <w:rsid w:val="008A460A"/>
    <w:rsid w:val="008A640D"/>
    <w:rsid w:val="008B0F41"/>
    <w:rsid w:val="008B207C"/>
    <w:rsid w:val="008B64F7"/>
    <w:rsid w:val="008B7737"/>
    <w:rsid w:val="008C133B"/>
    <w:rsid w:val="008C57FF"/>
    <w:rsid w:val="008C60A3"/>
    <w:rsid w:val="008D3349"/>
    <w:rsid w:val="008D5D36"/>
    <w:rsid w:val="008E39D5"/>
    <w:rsid w:val="008F65D8"/>
    <w:rsid w:val="009019B3"/>
    <w:rsid w:val="00912347"/>
    <w:rsid w:val="009208AB"/>
    <w:rsid w:val="00921B72"/>
    <w:rsid w:val="00925538"/>
    <w:rsid w:val="00931AD0"/>
    <w:rsid w:val="009427C4"/>
    <w:rsid w:val="00943844"/>
    <w:rsid w:val="00945AA7"/>
    <w:rsid w:val="00965A5A"/>
    <w:rsid w:val="009660C8"/>
    <w:rsid w:val="009669B4"/>
    <w:rsid w:val="009676D6"/>
    <w:rsid w:val="009707CA"/>
    <w:rsid w:val="009713A2"/>
    <w:rsid w:val="00972B17"/>
    <w:rsid w:val="009750D4"/>
    <w:rsid w:val="0097681D"/>
    <w:rsid w:val="00985527"/>
    <w:rsid w:val="009869F9"/>
    <w:rsid w:val="009910B1"/>
    <w:rsid w:val="009912BE"/>
    <w:rsid w:val="00992332"/>
    <w:rsid w:val="009954F5"/>
    <w:rsid w:val="009A0781"/>
    <w:rsid w:val="009A525A"/>
    <w:rsid w:val="009A7F85"/>
    <w:rsid w:val="009B0D83"/>
    <w:rsid w:val="009B1C00"/>
    <w:rsid w:val="009B6373"/>
    <w:rsid w:val="009C0FDF"/>
    <w:rsid w:val="009D25D7"/>
    <w:rsid w:val="009D4D8F"/>
    <w:rsid w:val="009D6B49"/>
    <w:rsid w:val="009D7F7B"/>
    <w:rsid w:val="009F0A2D"/>
    <w:rsid w:val="009F0A3D"/>
    <w:rsid w:val="009F182D"/>
    <w:rsid w:val="009F4544"/>
    <w:rsid w:val="009F6620"/>
    <w:rsid w:val="00A01707"/>
    <w:rsid w:val="00A037DC"/>
    <w:rsid w:val="00A04771"/>
    <w:rsid w:val="00A147A6"/>
    <w:rsid w:val="00A15332"/>
    <w:rsid w:val="00A15990"/>
    <w:rsid w:val="00A1740B"/>
    <w:rsid w:val="00A26658"/>
    <w:rsid w:val="00A30CCE"/>
    <w:rsid w:val="00A31306"/>
    <w:rsid w:val="00A317FB"/>
    <w:rsid w:val="00A343A2"/>
    <w:rsid w:val="00A41729"/>
    <w:rsid w:val="00A42800"/>
    <w:rsid w:val="00A4363B"/>
    <w:rsid w:val="00A4483F"/>
    <w:rsid w:val="00A44E2F"/>
    <w:rsid w:val="00A472BD"/>
    <w:rsid w:val="00A554DE"/>
    <w:rsid w:val="00A573AE"/>
    <w:rsid w:val="00A6284B"/>
    <w:rsid w:val="00A63603"/>
    <w:rsid w:val="00A666E6"/>
    <w:rsid w:val="00A731A9"/>
    <w:rsid w:val="00A73941"/>
    <w:rsid w:val="00A74989"/>
    <w:rsid w:val="00A810B3"/>
    <w:rsid w:val="00A83822"/>
    <w:rsid w:val="00A924B9"/>
    <w:rsid w:val="00A97051"/>
    <w:rsid w:val="00AA24FA"/>
    <w:rsid w:val="00AA6BFB"/>
    <w:rsid w:val="00AA6D47"/>
    <w:rsid w:val="00AB6738"/>
    <w:rsid w:val="00AC6AAB"/>
    <w:rsid w:val="00AD29D3"/>
    <w:rsid w:val="00AD4940"/>
    <w:rsid w:val="00AE1EAE"/>
    <w:rsid w:val="00AE35E1"/>
    <w:rsid w:val="00AE4CE0"/>
    <w:rsid w:val="00AE5A0D"/>
    <w:rsid w:val="00AE7192"/>
    <w:rsid w:val="00AF32F4"/>
    <w:rsid w:val="00AF64C5"/>
    <w:rsid w:val="00B00715"/>
    <w:rsid w:val="00B027D0"/>
    <w:rsid w:val="00B0445C"/>
    <w:rsid w:val="00B06462"/>
    <w:rsid w:val="00B0770F"/>
    <w:rsid w:val="00B07AD3"/>
    <w:rsid w:val="00B1776D"/>
    <w:rsid w:val="00B20589"/>
    <w:rsid w:val="00B21B88"/>
    <w:rsid w:val="00B22DDA"/>
    <w:rsid w:val="00B27243"/>
    <w:rsid w:val="00B43CA1"/>
    <w:rsid w:val="00B43E9E"/>
    <w:rsid w:val="00B56988"/>
    <w:rsid w:val="00B65A2B"/>
    <w:rsid w:val="00B73A06"/>
    <w:rsid w:val="00B75B8E"/>
    <w:rsid w:val="00B75E46"/>
    <w:rsid w:val="00B7786A"/>
    <w:rsid w:val="00B8040E"/>
    <w:rsid w:val="00B80D7E"/>
    <w:rsid w:val="00B83BE1"/>
    <w:rsid w:val="00B90363"/>
    <w:rsid w:val="00B92D2F"/>
    <w:rsid w:val="00BA0CC1"/>
    <w:rsid w:val="00BB086A"/>
    <w:rsid w:val="00BB1EC7"/>
    <w:rsid w:val="00BB41CC"/>
    <w:rsid w:val="00BC6084"/>
    <w:rsid w:val="00BC62B4"/>
    <w:rsid w:val="00BC7A93"/>
    <w:rsid w:val="00BD0952"/>
    <w:rsid w:val="00BD5474"/>
    <w:rsid w:val="00BD6425"/>
    <w:rsid w:val="00BF6B2F"/>
    <w:rsid w:val="00C018DA"/>
    <w:rsid w:val="00C05BCF"/>
    <w:rsid w:val="00C06FB8"/>
    <w:rsid w:val="00C11AAB"/>
    <w:rsid w:val="00C11D59"/>
    <w:rsid w:val="00C12F6B"/>
    <w:rsid w:val="00C214F8"/>
    <w:rsid w:val="00C25106"/>
    <w:rsid w:val="00C26A67"/>
    <w:rsid w:val="00C27105"/>
    <w:rsid w:val="00C33FEC"/>
    <w:rsid w:val="00C44115"/>
    <w:rsid w:val="00C458E9"/>
    <w:rsid w:val="00C51585"/>
    <w:rsid w:val="00C54146"/>
    <w:rsid w:val="00C56630"/>
    <w:rsid w:val="00C566D0"/>
    <w:rsid w:val="00C61697"/>
    <w:rsid w:val="00C669D3"/>
    <w:rsid w:val="00C916C5"/>
    <w:rsid w:val="00C91E74"/>
    <w:rsid w:val="00C92F3E"/>
    <w:rsid w:val="00C95461"/>
    <w:rsid w:val="00CA25C4"/>
    <w:rsid w:val="00CA2AE9"/>
    <w:rsid w:val="00CA713D"/>
    <w:rsid w:val="00CA77FB"/>
    <w:rsid w:val="00CB2C7D"/>
    <w:rsid w:val="00CB4444"/>
    <w:rsid w:val="00CB4EF3"/>
    <w:rsid w:val="00CB5E5B"/>
    <w:rsid w:val="00CB7A88"/>
    <w:rsid w:val="00CC037C"/>
    <w:rsid w:val="00CC6113"/>
    <w:rsid w:val="00CC63C4"/>
    <w:rsid w:val="00CD1361"/>
    <w:rsid w:val="00CD4997"/>
    <w:rsid w:val="00CD69F0"/>
    <w:rsid w:val="00CE51E7"/>
    <w:rsid w:val="00CF30A2"/>
    <w:rsid w:val="00CF427F"/>
    <w:rsid w:val="00CF7DF2"/>
    <w:rsid w:val="00D06660"/>
    <w:rsid w:val="00D073EC"/>
    <w:rsid w:val="00D1305A"/>
    <w:rsid w:val="00D2001C"/>
    <w:rsid w:val="00D22F44"/>
    <w:rsid w:val="00D24E4C"/>
    <w:rsid w:val="00D259FE"/>
    <w:rsid w:val="00D25D8D"/>
    <w:rsid w:val="00D32A5A"/>
    <w:rsid w:val="00D362D0"/>
    <w:rsid w:val="00D36594"/>
    <w:rsid w:val="00D36F1F"/>
    <w:rsid w:val="00D37CEF"/>
    <w:rsid w:val="00D40552"/>
    <w:rsid w:val="00D412C1"/>
    <w:rsid w:val="00D46DF5"/>
    <w:rsid w:val="00D47BFA"/>
    <w:rsid w:val="00D5003C"/>
    <w:rsid w:val="00D50CAE"/>
    <w:rsid w:val="00D548F4"/>
    <w:rsid w:val="00D56BD0"/>
    <w:rsid w:val="00D62E21"/>
    <w:rsid w:val="00D63E2B"/>
    <w:rsid w:val="00D65E6B"/>
    <w:rsid w:val="00D67176"/>
    <w:rsid w:val="00D67BEC"/>
    <w:rsid w:val="00D73999"/>
    <w:rsid w:val="00D82015"/>
    <w:rsid w:val="00D94125"/>
    <w:rsid w:val="00D96D8F"/>
    <w:rsid w:val="00DA4B1B"/>
    <w:rsid w:val="00DA6B32"/>
    <w:rsid w:val="00DB700A"/>
    <w:rsid w:val="00DC1B56"/>
    <w:rsid w:val="00DC401F"/>
    <w:rsid w:val="00DC524D"/>
    <w:rsid w:val="00DC5548"/>
    <w:rsid w:val="00DD3AC7"/>
    <w:rsid w:val="00DD3D4D"/>
    <w:rsid w:val="00DD462C"/>
    <w:rsid w:val="00DD5675"/>
    <w:rsid w:val="00DE05CB"/>
    <w:rsid w:val="00DE0AE6"/>
    <w:rsid w:val="00DE5955"/>
    <w:rsid w:val="00DF642E"/>
    <w:rsid w:val="00E10616"/>
    <w:rsid w:val="00E15387"/>
    <w:rsid w:val="00E17007"/>
    <w:rsid w:val="00E203EC"/>
    <w:rsid w:val="00E21356"/>
    <w:rsid w:val="00E27607"/>
    <w:rsid w:val="00E27E48"/>
    <w:rsid w:val="00E44DAF"/>
    <w:rsid w:val="00E45EEC"/>
    <w:rsid w:val="00E47DEE"/>
    <w:rsid w:val="00E51221"/>
    <w:rsid w:val="00E5633A"/>
    <w:rsid w:val="00E56534"/>
    <w:rsid w:val="00E57363"/>
    <w:rsid w:val="00E57F5B"/>
    <w:rsid w:val="00E635A8"/>
    <w:rsid w:val="00E762D7"/>
    <w:rsid w:val="00E83837"/>
    <w:rsid w:val="00E928D2"/>
    <w:rsid w:val="00E9518A"/>
    <w:rsid w:val="00EA2D82"/>
    <w:rsid w:val="00EA5817"/>
    <w:rsid w:val="00EB0348"/>
    <w:rsid w:val="00EB1143"/>
    <w:rsid w:val="00EB416F"/>
    <w:rsid w:val="00EC1FA4"/>
    <w:rsid w:val="00ED4DBF"/>
    <w:rsid w:val="00ED79FE"/>
    <w:rsid w:val="00EE0F64"/>
    <w:rsid w:val="00EE3958"/>
    <w:rsid w:val="00EE40D5"/>
    <w:rsid w:val="00EE4335"/>
    <w:rsid w:val="00EE64CC"/>
    <w:rsid w:val="00EF5B0E"/>
    <w:rsid w:val="00EF622C"/>
    <w:rsid w:val="00F10CD3"/>
    <w:rsid w:val="00F14C39"/>
    <w:rsid w:val="00F14CB4"/>
    <w:rsid w:val="00F20F1A"/>
    <w:rsid w:val="00F31C8A"/>
    <w:rsid w:val="00F34929"/>
    <w:rsid w:val="00F355BC"/>
    <w:rsid w:val="00F366B7"/>
    <w:rsid w:val="00F41EDE"/>
    <w:rsid w:val="00F53947"/>
    <w:rsid w:val="00F55139"/>
    <w:rsid w:val="00F61BC6"/>
    <w:rsid w:val="00F65C69"/>
    <w:rsid w:val="00F72CCC"/>
    <w:rsid w:val="00F73358"/>
    <w:rsid w:val="00F74312"/>
    <w:rsid w:val="00F7642F"/>
    <w:rsid w:val="00F84B05"/>
    <w:rsid w:val="00F85ACC"/>
    <w:rsid w:val="00F85E97"/>
    <w:rsid w:val="00F87849"/>
    <w:rsid w:val="00F90330"/>
    <w:rsid w:val="00F914F0"/>
    <w:rsid w:val="00F95AD0"/>
    <w:rsid w:val="00FA03B6"/>
    <w:rsid w:val="00FA0892"/>
    <w:rsid w:val="00FA2314"/>
    <w:rsid w:val="00FA613C"/>
    <w:rsid w:val="00FB060E"/>
    <w:rsid w:val="00FB175B"/>
    <w:rsid w:val="00FB5DFF"/>
    <w:rsid w:val="00FB6F44"/>
    <w:rsid w:val="00FC007A"/>
    <w:rsid w:val="00FC09E3"/>
    <w:rsid w:val="00FD0BBD"/>
    <w:rsid w:val="00FD0BD8"/>
    <w:rsid w:val="00FD2316"/>
    <w:rsid w:val="00FD6F15"/>
    <w:rsid w:val="00FD7096"/>
    <w:rsid w:val="00FD7BA3"/>
    <w:rsid w:val="00FE0754"/>
    <w:rsid w:val="00FE3E81"/>
    <w:rsid w:val="00FE3F72"/>
    <w:rsid w:val="00FE47FC"/>
    <w:rsid w:val="00FE49A8"/>
    <w:rsid w:val="00FE56AA"/>
    <w:rsid w:val="00FE626B"/>
    <w:rsid w:val="00FE649A"/>
    <w:rsid w:val="00FE6A18"/>
    <w:rsid w:val="00FF1AF2"/>
    <w:rsid w:val="00FF2910"/>
    <w:rsid w:val="00FF7D0A"/>
    <w:rsid w:val="25C7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References,List Paragraph (numbered (a)),ANNEX,List Paragraph1,List Paragraph2,Normal 2,List_Paragraph,Multilevel para_II,Citation List,Resume Title,ADB paragraph numbering,List Paragraph nowy,Bullets,Numbered List Paragraph,numbered para"/>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paragraph" w:styleId="NormalWeb">
    <w:name w:val="Normal (Web)"/>
    <w:basedOn w:val="Normal"/>
    <w:uiPriority w:val="99"/>
    <w:semiHidden/>
    <w:unhideWhenUsed/>
    <w:rsid w:val="003A20F8"/>
    <w:pPr>
      <w:spacing w:before="100" w:beforeAutospacing="1" w:after="100" w:afterAutospacing="1"/>
    </w:pPr>
    <w:rPr>
      <w:sz w:val="24"/>
      <w:szCs w:val="24"/>
      <w:lang w:val="en-US"/>
    </w:rPr>
  </w:style>
  <w:style w:type="character" w:customStyle="1" w:styleId="ListParagraphChar">
    <w:name w:val="List Paragraph Char"/>
    <w:aliases w:val="References Char,List Paragraph (numbered (a)) Char,ANNEX Char,List Paragraph1 Char,List Paragraph2 Char,Normal 2 Char,List_Paragraph Char,Multilevel para_II Char,Citation List Char,Resume Title Char,ADB paragraph numbering Char"/>
    <w:link w:val="ListParagraph"/>
    <w:uiPriority w:val="34"/>
    <w:qFormat/>
    <w:locked/>
    <w:rsid w:val="003A20F8"/>
    <w:rPr>
      <w:rFonts w:ascii="Calibri" w:eastAsia="Calibri" w:hAnsi="Calibri"/>
      <w:sz w:val="22"/>
      <w:szCs w:val="22"/>
    </w:rPr>
  </w:style>
  <w:style w:type="paragraph" w:styleId="NoSpacing">
    <w:name w:val="No Spacing"/>
    <w:link w:val="NoSpacingChar"/>
    <w:uiPriority w:val="1"/>
    <w:qFormat/>
    <w:rsid w:val="008C60A3"/>
    <w:rPr>
      <w:rFonts w:ascii="Arial" w:eastAsiaTheme="minorEastAsia" w:hAnsi="Arial" w:cstheme="minorBidi"/>
      <w:sz w:val="22"/>
      <w:szCs w:val="28"/>
      <w:lang w:bidi="th-TH"/>
    </w:rPr>
  </w:style>
  <w:style w:type="character" w:customStyle="1" w:styleId="NoSpacingChar">
    <w:name w:val="No Spacing Char"/>
    <w:link w:val="NoSpacing"/>
    <w:uiPriority w:val="1"/>
    <w:rsid w:val="008C60A3"/>
    <w:rPr>
      <w:rFonts w:ascii="Arial" w:eastAsiaTheme="minorEastAsia" w:hAnsi="Arial" w:cstheme="minorBidi"/>
      <w:sz w:val="22"/>
      <w:szCs w:val="28"/>
      <w:lang w:bidi="th-TH"/>
    </w:rPr>
  </w:style>
  <w:style w:type="character" w:styleId="FollowedHyperlink">
    <w:name w:val="FollowedHyperlink"/>
    <w:basedOn w:val="DefaultParagraphFont"/>
    <w:semiHidden/>
    <w:unhideWhenUsed/>
    <w:rsid w:val="00AB67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200357">
      <w:bodyDiv w:val="1"/>
      <w:marLeft w:val="0"/>
      <w:marRight w:val="0"/>
      <w:marTop w:val="0"/>
      <w:marBottom w:val="0"/>
      <w:divBdr>
        <w:top w:val="none" w:sz="0" w:space="0" w:color="auto"/>
        <w:left w:val="none" w:sz="0" w:space="0" w:color="auto"/>
        <w:bottom w:val="none" w:sz="0" w:space="0" w:color="auto"/>
        <w:right w:val="none" w:sz="0" w:space="0" w:color="auto"/>
      </w:divBdr>
    </w:div>
    <w:div w:id="715547928">
      <w:bodyDiv w:val="1"/>
      <w:marLeft w:val="0"/>
      <w:marRight w:val="0"/>
      <w:marTop w:val="0"/>
      <w:marBottom w:val="0"/>
      <w:divBdr>
        <w:top w:val="none" w:sz="0" w:space="0" w:color="auto"/>
        <w:left w:val="none" w:sz="0" w:space="0" w:color="auto"/>
        <w:bottom w:val="none" w:sz="0" w:space="0" w:color="auto"/>
        <w:right w:val="none" w:sz="0" w:space="0" w:color="auto"/>
      </w:divBdr>
    </w:div>
    <w:div w:id="1548493956">
      <w:bodyDiv w:val="1"/>
      <w:marLeft w:val="0"/>
      <w:marRight w:val="0"/>
      <w:marTop w:val="0"/>
      <w:marBottom w:val="0"/>
      <w:divBdr>
        <w:top w:val="none" w:sz="0" w:space="0" w:color="auto"/>
        <w:left w:val="none" w:sz="0" w:space="0" w:color="auto"/>
        <w:bottom w:val="none" w:sz="0" w:space="0" w:color="auto"/>
        <w:right w:val="none" w:sz="0" w:space="0" w:color="auto"/>
      </w:divBdr>
    </w:div>
    <w:div w:id="163945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bd3ff268b346b63562fc1a786f20b0b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9c5f1ee064af707fbaed1cadb82914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30E1EC-5C6B-49D2-9C6E-FACE1B60E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3.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1161</Words>
  <Characters>6618</Characters>
  <Application>Microsoft Office Word</Application>
  <DocSecurity>0</DocSecurity>
  <Lines>55</Lines>
  <Paragraphs>15</Paragraphs>
  <ScaleCrop>false</ScaleCrop>
  <Company>GTZ</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Nguyen Thi Phuong, An GIZ VN</cp:lastModifiedBy>
  <cp:revision>7</cp:revision>
  <cp:lastPrinted>2024-02-20T07:19:00Z</cp:lastPrinted>
  <dcterms:created xsi:type="dcterms:W3CDTF">2026-01-07T03:14:00Z</dcterms:created>
  <dcterms:modified xsi:type="dcterms:W3CDTF">2026-01-08T04:18:00Z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