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7" w:type="dxa"/>
        <w:tblInd w:w="704" w:type="dxa"/>
        <w:tblLook w:val="04A0" w:firstRow="1" w:lastRow="0" w:firstColumn="1" w:lastColumn="0" w:noHBand="0" w:noVBand="1"/>
      </w:tblPr>
      <w:tblGrid>
        <w:gridCol w:w="3735"/>
        <w:gridCol w:w="5762"/>
      </w:tblGrid>
      <w:tr w:rsidR="00C152FD" w14:paraId="4059868D" w14:textId="77777777" w:rsidTr="00C152FD">
        <w:tc>
          <w:tcPr>
            <w:tcW w:w="3735" w:type="dxa"/>
          </w:tcPr>
          <w:p w14:paraId="5E23855E" w14:textId="77777777" w:rsidR="00C152FD" w:rsidRDefault="00C152FD" w:rsidP="00C8073C">
            <w:pPr>
              <w:pStyle w:val="Header"/>
              <w:tabs>
                <w:tab w:val="clear" w:pos="4536"/>
                <w:tab w:val="clear" w:pos="9072"/>
                <w:tab w:val="left" w:pos="6804"/>
              </w:tabs>
              <w:spacing w:line="270" w:lineRule="exact"/>
              <w:jc w:val="center"/>
              <w:rPr>
                <w:color w:val="000000" w:themeColor="text1"/>
                <w:sz w:val="24"/>
                <w:szCs w:val="24"/>
              </w:rPr>
            </w:pPr>
            <w:r w:rsidRPr="00BE22B8">
              <w:rPr>
                <w:rFonts w:ascii="Nunito ExtraBold" w:hAnsi="Nunito ExtraBold"/>
                <w:i/>
                <w:sz w:val="24"/>
                <w:szCs w:val="24"/>
                <w:lang w:eastAsia="fr-FR"/>
              </w:rPr>
              <w:drawing>
                <wp:anchor distT="0" distB="0" distL="114300" distR="114300" simplePos="0" relativeHeight="251668480" behindDoc="1" locked="0" layoutInCell="1" allowOverlap="0" wp14:anchorId="458BAADC" wp14:editId="7200DBB9">
                  <wp:simplePos x="0" y="0"/>
                  <wp:positionH relativeFrom="margin">
                    <wp:posOffset>12065</wp:posOffset>
                  </wp:positionH>
                  <wp:positionV relativeFrom="paragraph">
                    <wp:posOffset>9525</wp:posOffset>
                  </wp:positionV>
                  <wp:extent cx="1242060" cy="767715"/>
                  <wp:effectExtent l="0" t="0" r="0" b="0"/>
                  <wp:wrapTight wrapText="bothSides">
                    <wp:wrapPolygon edited="0">
                      <wp:start x="4638" y="1072"/>
                      <wp:lineTo x="1656" y="4824"/>
                      <wp:lineTo x="663" y="6968"/>
                      <wp:lineTo x="663" y="13400"/>
                      <wp:lineTo x="2319" y="18759"/>
                      <wp:lineTo x="3313" y="19831"/>
                      <wp:lineTo x="7288" y="19831"/>
                      <wp:lineTo x="12258" y="18759"/>
                      <wp:lineTo x="20871" y="13400"/>
                      <wp:lineTo x="21202" y="9648"/>
                      <wp:lineTo x="6957" y="1072"/>
                      <wp:lineTo x="4638" y="1072"/>
                    </wp:wrapPolygon>
                  </wp:wrapTight>
                  <wp:docPr id="295069287" name="Image 2" descr="Le logo Humanité et Inclusion représente une main ou un sourire, construit avec les initiales H et I." title="Logo Humanité et In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gremillon\WORK\Humanity_Inclusion\Art\Papéterie\src\Logo_HI_EN_Horiz_BleuHI-01.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42060" cy="7677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762" w:type="dxa"/>
          </w:tcPr>
          <w:p w14:paraId="13C04C14" w14:textId="77777777" w:rsidR="00C152FD" w:rsidRPr="001D63B7" w:rsidRDefault="00C152FD" w:rsidP="00C8073C">
            <w:pPr>
              <w:pStyle w:val="Header"/>
              <w:jc w:val="center"/>
              <w:rPr>
                <w:b/>
                <w:bCs/>
                <w:sz w:val="24"/>
                <w:szCs w:val="24"/>
              </w:rPr>
            </w:pPr>
            <w:r w:rsidRPr="001D63B7">
              <w:rPr>
                <w:b/>
                <w:bCs/>
                <w:sz w:val="24"/>
                <w:szCs w:val="24"/>
              </w:rPr>
              <w:t>JOB DESCRIPTION</w:t>
            </w:r>
          </w:p>
          <w:p w14:paraId="53336871" w14:textId="4444C46B" w:rsidR="00C152FD" w:rsidRPr="0015039C" w:rsidRDefault="00C152FD" w:rsidP="00C8073C">
            <w:pPr>
              <w:pStyle w:val="Header"/>
              <w:tabs>
                <w:tab w:val="clear" w:pos="4536"/>
                <w:tab w:val="clear" w:pos="9072"/>
                <w:tab w:val="left" w:pos="6804"/>
              </w:tabs>
              <w:spacing w:line="270" w:lineRule="exact"/>
              <w:jc w:val="center"/>
              <w:rPr>
                <w:b/>
                <w:bCs/>
                <w:color w:val="000000" w:themeColor="text1"/>
                <w:sz w:val="26"/>
                <w:szCs w:val="26"/>
              </w:rPr>
            </w:pPr>
            <w:r w:rsidRPr="0015039C">
              <w:rPr>
                <w:b/>
                <w:bCs/>
                <w:color w:val="000000" w:themeColor="text1"/>
                <w:sz w:val="26"/>
                <w:szCs w:val="26"/>
              </w:rPr>
              <w:t>Procurement and Facility Officer</w:t>
            </w:r>
          </w:p>
          <w:p w14:paraId="1D508A00" w14:textId="77777777" w:rsidR="00C152FD" w:rsidRDefault="00C152FD" w:rsidP="00C8073C">
            <w:pPr>
              <w:pStyle w:val="Header"/>
              <w:tabs>
                <w:tab w:val="clear" w:pos="4536"/>
                <w:tab w:val="clear" w:pos="9072"/>
                <w:tab w:val="left" w:pos="6804"/>
              </w:tabs>
              <w:spacing w:line="270" w:lineRule="exact"/>
              <w:jc w:val="center"/>
              <w:rPr>
                <w:b/>
                <w:bCs/>
                <w:color w:val="000000" w:themeColor="text1"/>
                <w:sz w:val="24"/>
                <w:szCs w:val="24"/>
              </w:rPr>
            </w:pPr>
            <w:r w:rsidRPr="001D63B7">
              <w:rPr>
                <w:b/>
                <w:bCs/>
                <w:color w:val="000000" w:themeColor="text1"/>
                <w:sz w:val="24"/>
                <w:szCs w:val="24"/>
              </w:rPr>
              <w:t>Hanoi</w:t>
            </w:r>
            <w:r>
              <w:rPr>
                <w:b/>
                <w:bCs/>
                <w:color w:val="000000" w:themeColor="text1"/>
                <w:sz w:val="24"/>
                <w:szCs w:val="24"/>
              </w:rPr>
              <w:t xml:space="preserve"> – Viet Nam</w:t>
            </w:r>
          </w:p>
          <w:p w14:paraId="417DBA37" w14:textId="77777777" w:rsidR="003D1F79" w:rsidRDefault="003D1F79" w:rsidP="00C8073C">
            <w:pPr>
              <w:pStyle w:val="Header"/>
              <w:tabs>
                <w:tab w:val="clear" w:pos="4536"/>
                <w:tab w:val="clear" w:pos="9072"/>
                <w:tab w:val="left" w:pos="6804"/>
              </w:tabs>
              <w:spacing w:line="270" w:lineRule="exact"/>
              <w:jc w:val="center"/>
              <w:rPr>
                <w:b/>
                <w:bCs/>
                <w:color w:val="000000" w:themeColor="text1"/>
                <w:sz w:val="24"/>
                <w:szCs w:val="24"/>
              </w:rPr>
            </w:pPr>
          </w:p>
          <w:p w14:paraId="763A9455" w14:textId="148775BF" w:rsidR="003D1F79" w:rsidRDefault="003D1F79" w:rsidP="003D1F79">
            <w:pPr>
              <w:pStyle w:val="Header"/>
              <w:tabs>
                <w:tab w:val="clear" w:pos="4536"/>
                <w:tab w:val="clear" w:pos="9072"/>
                <w:tab w:val="left" w:pos="6804"/>
              </w:tabs>
              <w:spacing w:line="270" w:lineRule="exact"/>
              <w:rPr>
                <w:color w:val="000000" w:themeColor="text1"/>
                <w:sz w:val="24"/>
                <w:szCs w:val="24"/>
              </w:rPr>
            </w:pPr>
          </w:p>
        </w:tc>
      </w:tr>
    </w:tbl>
    <w:p w14:paraId="21AC0850" w14:textId="77777777" w:rsidR="00C152FD" w:rsidRDefault="00C152FD" w:rsidP="00C5691D">
      <w:pPr>
        <w:ind w:left="567"/>
      </w:pPr>
    </w:p>
    <w:p w14:paraId="2A06ABF1" w14:textId="77777777" w:rsidR="005640C5" w:rsidRPr="00DB613C" w:rsidRDefault="005640C5" w:rsidP="005640C5">
      <w:pPr>
        <w:pStyle w:val="NoSpacing"/>
        <w:ind w:left="709"/>
        <w:jc w:val="both"/>
        <w:rPr>
          <w:rFonts w:eastAsia="Nunito" w:cs="Nunito"/>
          <w:color w:val="auto"/>
          <w:lang w:val="en-US"/>
        </w:rPr>
      </w:pPr>
      <w:r w:rsidRPr="00DB613C">
        <w:rPr>
          <w:rFonts w:eastAsia="Nunito" w:cs="Nunito"/>
          <w:color w:val="auto"/>
          <w:lang w:val="en-US"/>
        </w:rPr>
        <w:t xml:space="preserve">Humanity &amp; Inclusion (HI), Legal name Federation Handicap International, is an independent and impartial aid and development </w:t>
      </w:r>
      <w:proofErr w:type="spellStart"/>
      <w:r w:rsidRPr="00DB613C">
        <w:rPr>
          <w:rFonts w:eastAsia="Nunito" w:cs="Nunito"/>
          <w:color w:val="auto"/>
          <w:lang w:val="en-US"/>
        </w:rPr>
        <w:t>organisation</w:t>
      </w:r>
      <w:proofErr w:type="spellEnd"/>
      <w:r w:rsidRPr="00DB613C">
        <w:rPr>
          <w:rFonts w:eastAsia="Nunito" w:cs="Nunito"/>
          <w:color w:val="auto"/>
          <w:lang w:val="en-US"/>
        </w:rPr>
        <w:t xml:space="preserve"> with no religious or political affiliations operating in situations of poverty and exclusion, conflict and disaster. We work alongside people with disabilities and vulnerable people to help meet their essential needs, improve their living conditions and promote respect for their dignity and fundamental rights.</w:t>
      </w:r>
    </w:p>
    <w:p w14:paraId="5CFF1411" w14:textId="77777777" w:rsidR="005640C5" w:rsidRPr="00DB613C" w:rsidRDefault="005640C5" w:rsidP="005640C5">
      <w:pPr>
        <w:pStyle w:val="NoSpacing"/>
        <w:ind w:left="709"/>
        <w:jc w:val="both"/>
        <w:rPr>
          <w:rFonts w:eastAsia="Nunito" w:cs="Nunito"/>
          <w:color w:val="auto"/>
          <w:lang w:val="en-US"/>
        </w:rPr>
      </w:pPr>
    </w:p>
    <w:p w14:paraId="40B1B002" w14:textId="77777777" w:rsidR="005640C5" w:rsidRPr="00DB613C" w:rsidRDefault="005640C5" w:rsidP="005640C5">
      <w:pPr>
        <w:pStyle w:val="NoSpacing"/>
        <w:ind w:left="709"/>
        <w:jc w:val="both"/>
        <w:rPr>
          <w:rFonts w:eastAsia="Nunito" w:cs="Nunito"/>
          <w:color w:val="auto"/>
          <w:lang w:val="en-US"/>
        </w:rPr>
      </w:pPr>
      <w:r w:rsidRPr="00DB613C">
        <w:rPr>
          <w:rFonts w:eastAsia="Nunito" w:cs="Nunito"/>
          <w:color w:val="auto"/>
          <w:lang w:val="en-US"/>
        </w:rPr>
        <w:t xml:space="preserve">Since the </w:t>
      </w:r>
      <w:proofErr w:type="spellStart"/>
      <w:r w:rsidRPr="00DB613C">
        <w:rPr>
          <w:rFonts w:eastAsia="Nunito" w:cs="Nunito"/>
          <w:color w:val="auto"/>
          <w:lang w:val="en-US"/>
        </w:rPr>
        <w:t>organisation</w:t>
      </w:r>
      <w:proofErr w:type="spellEnd"/>
      <w:r w:rsidRPr="00DB613C">
        <w:rPr>
          <w:rFonts w:eastAsia="Nunito" w:cs="Nunito"/>
          <w:color w:val="auto"/>
          <w:lang w:val="en-US"/>
        </w:rPr>
        <w:t xml:space="preserve"> was first founded in 1982, we have set up development </w:t>
      </w:r>
      <w:proofErr w:type="spellStart"/>
      <w:r w:rsidRPr="00DB613C">
        <w:rPr>
          <w:rFonts w:eastAsia="Nunito" w:cs="Nunito"/>
          <w:color w:val="auto"/>
          <w:lang w:val="en-US"/>
        </w:rPr>
        <w:t>programmes</w:t>
      </w:r>
      <w:proofErr w:type="spellEnd"/>
      <w:r w:rsidRPr="00DB613C">
        <w:rPr>
          <w:rFonts w:eastAsia="Nunito" w:cs="Nunito"/>
          <w:color w:val="auto"/>
          <w:lang w:val="en-US"/>
        </w:rPr>
        <w:t xml:space="preserve"> in 62 countries and responded to many emergencies. Today we have a budget of around 150 million euros, with 3.500 employees worldwide.</w:t>
      </w:r>
    </w:p>
    <w:p w14:paraId="7BBA22C7" w14:textId="77777777" w:rsidR="005640C5" w:rsidRPr="00DB613C" w:rsidRDefault="005640C5" w:rsidP="005640C5">
      <w:pPr>
        <w:pStyle w:val="NoSpacing"/>
        <w:ind w:left="709"/>
        <w:jc w:val="both"/>
        <w:rPr>
          <w:rFonts w:eastAsia="Nunito" w:cs="Nunito"/>
          <w:color w:val="auto"/>
          <w:lang w:val="en-US"/>
        </w:rPr>
      </w:pPr>
    </w:p>
    <w:p w14:paraId="2ED51545" w14:textId="77777777" w:rsidR="005640C5" w:rsidRPr="00DB613C" w:rsidRDefault="005640C5" w:rsidP="005640C5">
      <w:pPr>
        <w:pStyle w:val="NoSpacing"/>
        <w:ind w:left="709"/>
        <w:jc w:val="both"/>
        <w:rPr>
          <w:rFonts w:asciiTheme="majorHAnsi" w:hAnsiTheme="majorHAnsi" w:cstheme="majorHAnsi"/>
          <w:color w:val="auto"/>
          <w:szCs w:val="20"/>
        </w:rPr>
      </w:pPr>
      <w:r w:rsidRPr="00DB613C">
        <w:rPr>
          <w:rFonts w:eastAsia="Nunito" w:cs="Nunito"/>
          <w:color w:val="auto"/>
          <w:lang w:val="en-US"/>
        </w:rPr>
        <w:t xml:space="preserve">HI is engaged in an employment policy that promotes non-discrimination principles and the rights of all applicants and staff, including persons with disabilities. </w:t>
      </w:r>
      <w:r w:rsidRPr="00DB613C">
        <w:rPr>
          <w:rFonts w:eastAsia="Nunito" w:cs="Nunito"/>
          <w:color w:val="auto"/>
        </w:rPr>
        <w:t xml:space="preserve">For </w:t>
      </w:r>
      <w:proofErr w:type="spellStart"/>
      <w:r w:rsidRPr="00DB613C">
        <w:rPr>
          <w:rFonts w:eastAsia="Nunito" w:cs="Nunito"/>
          <w:color w:val="auto"/>
        </w:rPr>
        <w:t>further</w:t>
      </w:r>
      <w:proofErr w:type="spellEnd"/>
      <w:r w:rsidRPr="00DB613C">
        <w:rPr>
          <w:rFonts w:eastAsia="Nunito" w:cs="Nunito"/>
          <w:color w:val="auto"/>
        </w:rPr>
        <w:t xml:space="preserve"> information about the </w:t>
      </w:r>
      <w:proofErr w:type="gramStart"/>
      <w:r w:rsidRPr="00DB613C">
        <w:rPr>
          <w:rFonts w:eastAsia="Nunito" w:cs="Nunito"/>
          <w:color w:val="auto"/>
        </w:rPr>
        <w:t>association:</w:t>
      </w:r>
      <w:proofErr w:type="gramEnd"/>
      <w:r w:rsidRPr="00DB613C">
        <w:rPr>
          <w:rFonts w:eastAsia="Nunito" w:cs="Nunito"/>
          <w:color w:val="auto"/>
        </w:rPr>
        <w:t xml:space="preserve"> </w:t>
      </w:r>
      <w:hyperlink r:id="rId14">
        <w:r w:rsidRPr="00DB613C">
          <w:rPr>
            <w:rStyle w:val="Hyperlink"/>
            <w:rFonts w:asciiTheme="majorHAnsi" w:hAnsiTheme="majorHAnsi" w:cstheme="majorHAnsi"/>
            <w:color w:val="auto"/>
            <w:szCs w:val="20"/>
          </w:rPr>
          <w:t>www.hi.org</w:t>
        </w:r>
      </w:hyperlink>
      <w:r w:rsidRPr="00DB613C">
        <w:rPr>
          <w:rFonts w:asciiTheme="majorHAnsi" w:hAnsiTheme="majorHAnsi" w:cstheme="majorHAnsi"/>
          <w:color w:val="auto"/>
          <w:szCs w:val="20"/>
        </w:rPr>
        <w:t>.</w:t>
      </w:r>
    </w:p>
    <w:p w14:paraId="3D4FF3BC" w14:textId="77777777" w:rsidR="00C152FD" w:rsidRPr="00DB613C" w:rsidRDefault="00C152FD" w:rsidP="00C5691D">
      <w:pPr>
        <w:ind w:left="567"/>
        <w:rPr>
          <w:color w:val="auto"/>
        </w:rPr>
      </w:pPr>
    </w:p>
    <w:p w14:paraId="0745BED4" w14:textId="4BBF2B34" w:rsidR="000D4B3B" w:rsidRPr="00DB613C" w:rsidRDefault="00300653" w:rsidP="1B68C579">
      <w:pPr>
        <w:pStyle w:val="Heading3"/>
        <w:spacing w:after="0"/>
        <w:ind w:left="567" w:firstLine="0"/>
        <w:rPr>
          <w:color w:val="auto"/>
          <w:sz w:val="22"/>
        </w:rPr>
      </w:pPr>
      <w:r w:rsidRPr="00DB613C">
        <w:rPr>
          <w:color w:val="auto"/>
          <w:sz w:val="22"/>
        </w:rPr>
        <w:t xml:space="preserve">  </w:t>
      </w:r>
      <w:r w:rsidR="693D5A18" w:rsidRPr="00DB613C">
        <w:rPr>
          <w:color w:val="auto"/>
          <w:sz w:val="22"/>
        </w:rPr>
        <w:t>Contextualization</w:t>
      </w:r>
    </w:p>
    <w:tbl>
      <w:tblPr>
        <w:tblStyle w:val="TableGrid"/>
        <w:tblW w:w="9498" w:type="dxa"/>
        <w:tblInd w:w="675" w:type="dxa"/>
        <w:tblLook w:val="04A0" w:firstRow="1" w:lastRow="0" w:firstColumn="1" w:lastColumn="0" w:noHBand="0" w:noVBand="1"/>
      </w:tblPr>
      <w:tblGrid>
        <w:gridCol w:w="9498"/>
      </w:tblGrid>
      <w:tr w:rsidR="00DB613C" w:rsidRPr="00DB613C" w14:paraId="0AF41B5D" w14:textId="77777777" w:rsidTr="00C912F3">
        <w:trPr>
          <w:trHeight w:val="4490"/>
        </w:trPr>
        <w:tc>
          <w:tcPr>
            <w:tcW w:w="9498" w:type="dxa"/>
          </w:tcPr>
          <w:p w14:paraId="288EF87C" w14:textId="478F69DD" w:rsidR="00C912F3" w:rsidRPr="00DB613C" w:rsidRDefault="009B32FD" w:rsidP="00220C62">
            <w:pPr>
              <w:jc w:val="both"/>
              <w:rPr>
                <w:rFonts w:cstheme="minorHAnsi"/>
                <w:color w:val="auto"/>
                <w:szCs w:val="20"/>
                <w:lang w:val="en-AU"/>
              </w:rPr>
            </w:pPr>
            <w:r w:rsidRPr="00DB613C">
              <w:rPr>
                <w:rFonts w:cstheme="minorHAnsi"/>
                <w:b/>
                <w:bCs/>
                <w:color w:val="auto"/>
                <w:szCs w:val="20"/>
                <w:lang w:val="en-AU"/>
              </w:rPr>
              <w:t xml:space="preserve">HI </w:t>
            </w:r>
            <w:r w:rsidR="00C912F3" w:rsidRPr="00DB613C">
              <w:rPr>
                <w:rFonts w:cstheme="minorHAnsi"/>
                <w:color w:val="auto"/>
                <w:szCs w:val="20"/>
                <w:lang w:val="en-AU"/>
              </w:rPr>
              <w:t xml:space="preserve">was opened in 1989 in Vietnam. Over the following years, at the request of its Vietnamese partners – in particular different government ministries and provincial institutions - HI provided technical advice on disability prevention and physical rehabilitation projects. Today, the organization is building the technical skills of rehabilitation teams (doctors, physiotherapists, and social workers) and providing the needed equipment. Currently, there are 3 projects being implemented in the Hanoi capital, and central-southern provinces with 6 sub-award partners. Our main donors are </w:t>
            </w:r>
            <w:r w:rsidR="005640C5" w:rsidRPr="00DB613C">
              <w:rPr>
                <w:rFonts w:cstheme="minorHAnsi"/>
                <w:color w:val="auto"/>
                <w:szCs w:val="20"/>
                <w:lang w:val="en-AU"/>
              </w:rPr>
              <w:t xml:space="preserve">Depart of States (formerly: </w:t>
            </w:r>
            <w:r w:rsidR="00C912F3" w:rsidRPr="00DB613C">
              <w:rPr>
                <w:rFonts w:cstheme="minorHAnsi"/>
                <w:color w:val="auto"/>
                <w:szCs w:val="20"/>
                <w:lang w:val="en-AU"/>
              </w:rPr>
              <w:t>USAID</w:t>
            </w:r>
            <w:r w:rsidR="005640C5" w:rsidRPr="00DB613C">
              <w:rPr>
                <w:rFonts w:cstheme="minorHAnsi"/>
                <w:color w:val="auto"/>
                <w:szCs w:val="20"/>
                <w:lang w:val="en-AU"/>
              </w:rPr>
              <w:t>)</w:t>
            </w:r>
            <w:r w:rsidR="00C912F3" w:rsidRPr="00DB613C">
              <w:rPr>
                <w:rFonts w:cstheme="minorHAnsi"/>
                <w:color w:val="auto"/>
                <w:szCs w:val="20"/>
                <w:lang w:val="en-AU"/>
              </w:rPr>
              <w:t xml:space="preserve"> and EU.</w:t>
            </w:r>
          </w:p>
          <w:p w14:paraId="0FDF6D7D" w14:textId="77777777" w:rsidR="00C912F3" w:rsidRPr="00DB613C" w:rsidRDefault="00C912F3" w:rsidP="00220C62">
            <w:pPr>
              <w:jc w:val="both"/>
              <w:rPr>
                <w:rFonts w:cstheme="minorHAnsi"/>
                <w:color w:val="auto"/>
                <w:szCs w:val="20"/>
                <w:lang w:val="en-AU"/>
              </w:rPr>
            </w:pPr>
          </w:p>
          <w:p w14:paraId="43BEA60D" w14:textId="40100D6D" w:rsidR="00763418" w:rsidRPr="00DB613C" w:rsidRDefault="00763418" w:rsidP="00763418">
            <w:pPr>
              <w:rPr>
                <w:rFonts w:cstheme="minorHAnsi"/>
                <w:color w:val="auto"/>
                <w:szCs w:val="20"/>
                <w:lang w:val="en-AU"/>
              </w:rPr>
            </w:pPr>
            <w:r w:rsidRPr="00DB613C">
              <w:rPr>
                <w:rFonts w:cstheme="minorHAnsi"/>
                <w:color w:val="auto"/>
                <w:szCs w:val="20"/>
                <w:lang w:val="en-AU"/>
              </w:rPr>
              <w:t>Procurement and Facility Officer is a key player in the implementation of HI’s logistics standards such as Logistics planning, purchasing-supply-transport, vehicle fleet, stock, equipment, premises, safety, and archiving management, etc.</w:t>
            </w:r>
          </w:p>
          <w:p w14:paraId="5BAC3F3A" w14:textId="1AFF55ED" w:rsidR="00763418" w:rsidRPr="00DB613C" w:rsidRDefault="00763418" w:rsidP="00763418">
            <w:pPr>
              <w:pStyle w:val="NormalWeb"/>
              <w:jc w:val="both"/>
              <w:rPr>
                <w:rFonts w:ascii="Nunito" w:eastAsiaTheme="minorEastAsia" w:hAnsi="Nunito" w:cstheme="minorBidi"/>
                <w:sz w:val="20"/>
                <w:szCs w:val="20"/>
                <w:lang w:val="en-AU" w:bidi="ar-SA"/>
                <w14:ligatures w14:val="all"/>
              </w:rPr>
            </w:pPr>
            <w:r w:rsidRPr="00DB613C">
              <w:rPr>
                <w:rFonts w:ascii="Nunito" w:eastAsiaTheme="minorEastAsia" w:hAnsi="Nunito" w:cstheme="minorBidi"/>
                <w:b/>
                <w:bCs/>
                <w:sz w:val="20"/>
                <w:szCs w:val="20"/>
                <w:lang w:val="en-AU" w:bidi="ar-SA"/>
                <w14:ligatures w14:val="all"/>
              </w:rPr>
              <w:t>Line manager:</w:t>
            </w:r>
            <w:r w:rsidRPr="00DB613C">
              <w:rPr>
                <w:rFonts w:ascii="Nunito" w:eastAsiaTheme="minorEastAsia" w:hAnsi="Nunito" w:cstheme="minorBidi"/>
                <w:sz w:val="20"/>
                <w:szCs w:val="20"/>
                <w:lang w:val="en-AU" w:bidi="ar-SA"/>
                <w14:ligatures w14:val="all"/>
              </w:rPr>
              <w:t xml:space="preserve"> </w:t>
            </w:r>
            <w:r w:rsidR="0016479B" w:rsidRPr="00DB613C">
              <w:rPr>
                <w:rFonts w:ascii="Nunito" w:eastAsiaTheme="minorEastAsia" w:hAnsi="Nunito" w:cstheme="minorBidi"/>
                <w:sz w:val="20"/>
                <w:szCs w:val="20"/>
                <w:lang w:val="en-AU" w:bidi="ar-SA"/>
                <w14:ligatures w14:val="all"/>
              </w:rPr>
              <w:t>Re</w:t>
            </w:r>
            <w:r w:rsidRPr="00DB613C">
              <w:rPr>
                <w:rFonts w:ascii="Nunito" w:eastAsiaTheme="minorEastAsia" w:hAnsi="Nunito" w:cstheme="minorBidi"/>
                <w:sz w:val="20"/>
                <w:szCs w:val="20"/>
                <w:lang w:val="en-AU" w:bidi="ar-SA"/>
                <w14:ligatures w14:val="all"/>
              </w:rPr>
              <w:t>ports to the Country Logistics Manager.</w:t>
            </w:r>
          </w:p>
          <w:p w14:paraId="7A028E20" w14:textId="77777777" w:rsidR="00763418" w:rsidRPr="00DB613C" w:rsidRDefault="00763418" w:rsidP="00763418">
            <w:pPr>
              <w:pStyle w:val="NormalWeb"/>
              <w:rPr>
                <w:rFonts w:ascii="Nunito" w:eastAsiaTheme="minorHAnsi" w:hAnsi="Nunito" w:cstheme="minorHAnsi"/>
                <w:sz w:val="20"/>
                <w:szCs w:val="20"/>
                <w:lang w:val="en-AU" w:bidi="ar-SA"/>
                <w14:ligatures w14:val="all"/>
              </w:rPr>
            </w:pPr>
            <w:r w:rsidRPr="00DB613C">
              <w:rPr>
                <w:rFonts w:ascii="Nunito" w:eastAsiaTheme="minorHAnsi" w:hAnsi="Nunito" w:cstheme="minorHAnsi"/>
                <w:b/>
                <w:bCs/>
                <w:sz w:val="20"/>
                <w:szCs w:val="20"/>
                <w:lang w:val="en-AU" w:bidi="ar-SA"/>
                <w14:ligatures w14:val="all"/>
              </w:rPr>
              <w:t xml:space="preserve">Duty Station: </w:t>
            </w:r>
            <w:r w:rsidRPr="00DB613C">
              <w:rPr>
                <w:rFonts w:ascii="Nunito" w:eastAsiaTheme="minorHAnsi" w:hAnsi="Nunito" w:cstheme="minorHAnsi"/>
                <w:sz w:val="20"/>
                <w:szCs w:val="20"/>
                <w:lang w:val="en-AU" w:bidi="ar-SA"/>
                <w14:ligatures w14:val="all"/>
              </w:rPr>
              <w:t xml:space="preserve">Hanoi capital, Viet Nam </w:t>
            </w:r>
          </w:p>
          <w:p w14:paraId="19B68AB6" w14:textId="60971F71" w:rsidR="00562859" w:rsidRPr="00DB613C" w:rsidRDefault="00763418" w:rsidP="00763418">
            <w:pPr>
              <w:jc w:val="both"/>
              <w:rPr>
                <w:b/>
                <w:bCs/>
                <w:i/>
                <w:iCs/>
                <w:color w:val="auto"/>
                <w:sz w:val="18"/>
                <w:szCs w:val="18"/>
              </w:rPr>
            </w:pPr>
            <w:r w:rsidRPr="00DB613C">
              <w:rPr>
                <w:rFonts w:cstheme="minorHAnsi"/>
                <w:b/>
                <w:bCs/>
                <w:color w:val="auto"/>
                <w:szCs w:val="20"/>
                <w:lang w:val="en-AU"/>
              </w:rPr>
              <w:t>Starting date:</w:t>
            </w:r>
            <w:r w:rsidRPr="00DB613C">
              <w:rPr>
                <w:rFonts w:cstheme="minorHAnsi"/>
                <w:color w:val="auto"/>
                <w:szCs w:val="20"/>
                <w:lang w:val="en-AU"/>
              </w:rPr>
              <w:t xml:space="preserve"> </w:t>
            </w:r>
            <w:r w:rsidR="00140EA9" w:rsidRPr="00DB613C">
              <w:rPr>
                <w:rFonts w:cstheme="minorHAnsi"/>
                <w:color w:val="auto"/>
                <w:szCs w:val="20"/>
                <w:lang w:val="en-AU"/>
              </w:rPr>
              <w:t>It is expected from beginning of March 2026</w:t>
            </w:r>
          </w:p>
        </w:tc>
      </w:tr>
    </w:tbl>
    <w:p w14:paraId="086E7BFC" w14:textId="3FC8B7B5" w:rsidR="1B68C579" w:rsidRDefault="1B68C579"/>
    <w:p w14:paraId="5DA9C04B" w14:textId="606D17F9" w:rsidR="000D4B3B" w:rsidRPr="004D6AAB" w:rsidRDefault="004777EA" w:rsidP="1B68C579">
      <w:pPr>
        <w:pStyle w:val="Heading3"/>
        <w:spacing w:after="0"/>
        <w:ind w:left="567" w:firstLine="0"/>
        <w:rPr>
          <w:sz w:val="22"/>
        </w:rPr>
      </w:pPr>
      <w:r>
        <w:rPr>
          <w:sz w:val="22"/>
        </w:rPr>
        <w:t xml:space="preserve">  </w:t>
      </w:r>
      <w:r w:rsidR="00C81145" w:rsidRPr="1B68C579">
        <w:rPr>
          <w:sz w:val="22"/>
        </w:rPr>
        <w:t xml:space="preserve">Missions / </w:t>
      </w:r>
      <w:r w:rsidR="00FD2C62" w:rsidRPr="001603BF">
        <w:rPr>
          <w:sz w:val="22"/>
        </w:rPr>
        <w:t>Responsibilities</w:t>
      </w:r>
      <w:r w:rsidR="001B0A95">
        <w:rPr>
          <w:sz w:val="22"/>
        </w:rPr>
        <w:t>:</w:t>
      </w:r>
    </w:p>
    <w:tbl>
      <w:tblPr>
        <w:tblStyle w:val="TableGrid"/>
        <w:tblW w:w="0" w:type="auto"/>
        <w:tblInd w:w="675" w:type="dxa"/>
        <w:tblLook w:val="04A0" w:firstRow="1" w:lastRow="0" w:firstColumn="1" w:lastColumn="0" w:noHBand="0" w:noVBand="1"/>
      </w:tblPr>
      <w:tblGrid>
        <w:gridCol w:w="9498"/>
      </w:tblGrid>
      <w:tr w:rsidR="009C4313" w:rsidRPr="00D372A4" w14:paraId="78680F1B" w14:textId="77777777" w:rsidTr="006916BC">
        <w:trPr>
          <w:trHeight w:val="3221"/>
        </w:trPr>
        <w:tc>
          <w:tcPr>
            <w:tcW w:w="9498" w:type="dxa"/>
          </w:tcPr>
          <w:p w14:paraId="24CD49D4" w14:textId="4635E7B1" w:rsidR="005F0927" w:rsidRPr="00124953" w:rsidRDefault="00CD5B4E" w:rsidP="00C758AC">
            <w:pPr>
              <w:spacing w:line="240" w:lineRule="auto"/>
              <w:jc w:val="both"/>
              <w:textAlignment w:val="baseline"/>
              <w:rPr>
                <w:rFonts w:eastAsia="Times New Roman" w:cs="Segoe UI"/>
                <w:b/>
                <w:bCs/>
                <w:i/>
                <w:iCs/>
                <w:noProof w:val="0"/>
                <w:color w:val="0070C0"/>
                <w:szCs w:val="20"/>
                <w:lang w:val="en-AU"/>
                <w14:ligatures w14:val="none"/>
              </w:rPr>
            </w:pPr>
            <w:r w:rsidRPr="00124953">
              <w:rPr>
                <w:rFonts w:eastAsia="Times New Roman" w:cs="Segoe UI"/>
                <w:b/>
                <w:bCs/>
                <w:i/>
                <w:iCs/>
                <w:noProof w:val="0"/>
                <w:color w:val="0070C0"/>
                <w:szCs w:val="20"/>
                <w:lang w:val="en-AU"/>
                <w14:ligatures w14:val="none"/>
              </w:rPr>
              <w:t xml:space="preserve">Procurement accounts for </w:t>
            </w:r>
            <w:r w:rsidR="00D3390F">
              <w:rPr>
                <w:rFonts w:eastAsia="Times New Roman" w:cs="Segoe UI"/>
                <w:b/>
                <w:bCs/>
                <w:i/>
                <w:iCs/>
                <w:noProof w:val="0"/>
                <w:color w:val="0070C0"/>
                <w:szCs w:val="20"/>
                <w:lang w:val="en-AU"/>
                <w14:ligatures w14:val="none"/>
              </w:rPr>
              <w:t>6</w:t>
            </w:r>
            <w:r w:rsidRPr="00124953">
              <w:rPr>
                <w:rFonts w:eastAsia="Times New Roman" w:cs="Segoe UI"/>
                <w:b/>
                <w:bCs/>
                <w:i/>
                <w:iCs/>
                <w:noProof w:val="0"/>
                <w:color w:val="0070C0"/>
                <w:szCs w:val="20"/>
                <w:lang w:val="en-AU"/>
                <w14:ligatures w14:val="none"/>
              </w:rPr>
              <w:t xml:space="preserve">0% and Facility for </w:t>
            </w:r>
            <w:r w:rsidR="00D3390F">
              <w:rPr>
                <w:rFonts w:eastAsia="Times New Roman" w:cs="Segoe UI"/>
                <w:b/>
                <w:bCs/>
                <w:i/>
                <w:iCs/>
                <w:noProof w:val="0"/>
                <w:color w:val="0070C0"/>
                <w:szCs w:val="20"/>
                <w:lang w:val="en-AU"/>
                <w14:ligatures w14:val="none"/>
              </w:rPr>
              <w:t>4</w:t>
            </w:r>
            <w:r w:rsidRPr="00124953">
              <w:rPr>
                <w:rFonts w:eastAsia="Times New Roman" w:cs="Segoe UI"/>
                <w:b/>
                <w:bCs/>
                <w:i/>
                <w:iCs/>
                <w:noProof w:val="0"/>
                <w:color w:val="0070C0"/>
                <w:szCs w:val="20"/>
                <w:lang w:val="en-AU"/>
                <w14:ligatures w14:val="none"/>
              </w:rPr>
              <w:t>0%</w:t>
            </w:r>
          </w:p>
          <w:p w14:paraId="093CF28A" w14:textId="77777777" w:rsidR="00CD5B4E" w:rsidRDefault="00CD5B4E" w:rsidP="00C758AC">
            <w:pPr>
              <w:spacing w:line="240" w:lineRule="auto"/>
              <w:jc w:val="both"/>
              <w:textAlignment w:val="baseline"/>
              <w:rPr>
                <w:rFonts w:eastAsia="Times New Roman" w:cs="Segoe UI"/>
                <w:b/>
                <w:bCs/>
                <w:i/>
                <w:iCs/>
                <w:noProof w:val="0"/>
                <w:color w:val="auto"/>
                <w:szCs w:val="20"/>
                <w:lang w:val="en-AU"/>
                <w14:ligatures w14:val="none"/>
              </w:rPr>
            </w:pPr>
          </w:p>
          <w:p w14:paraId="77E10E00" w14:textId="4312016B" w:rsidR="00C758AC" w:rsidRPr="00C758AC" w:rsidRDefault="00C758AC" w:rsidP="00C758AC">
            <w:pPr>
              <w:spacing w:line="240" w:lineRule="auto"/>
              <w:jc w:val="both"/>
              <w:textAlignment w:val="baseline"/>
              <w:rPr>
                <w:rFonts w:ascii="Segoe UI" w:eastAsia="Times New Roman" w:hAnsi="Segoe UI" w:cs="Segoe UI"/>
                <w:noProof w:val="0"/>
                <w:sz w:val="18"/>
                <w:szCs w:val="18"/>
                <w14:ligatures w14:val="none"/>
              </w:rPr>
            </w:pPr>
            <w:r w:rsidRPr="00C758AC">
              <w:rPr>
                <w:rFonts w:eastAsia="Times New Roman" w:cs="Segoe UI"/>
                <w:b/>
                <w:bCs/>
                <w:i/>
                <w:iCs/>
                <w:noProof w:val="0"/>
                <w:color w:val="auto"/>
                <w:szCs w:val="20"/>
                <w:lang w:val="en-AU"/>
                <w14:ligatures w14:val="none"/>
              </w:rPr>
              <w:t>Mission 1: Contribute to Strategy and steering</w:t>
            </w:r>
            <w:r w:rsidRPr="00C758AC">
              <w:rPr>
                <w:rFonts w:eastAsia="Times New Roman" w:cs="Segoe UI"/>
                <w:noProof w:val="0"/>
                <w:color w:val="auto"/>
                <w:szCs w:val="20"/>
                <w14:ligatures w14:val="none"/>
              </w:rPr>
              <w:t> </w:t>
            </w:r>
          </w:p>
          <w:p w14:paraId="0FE31EBF" w14:textId="77777777" w:rsidR="00C758AC" w:rsidRPr="00BA230D" w:rsidRDefault="00C758AC" w:rsidP="00E67251">
            <w:pPr>
              <w:pStyle w:val="ListParagraph"/>
              <w:numPr>
                <w:ilvl w:val="0"/>
                <w:numId w:val="2"/>
              </w:numPr>
              <w:spacing w:line="240" w:lineRule="auto"/>
              <w:jc w:val="both"/>
              <w:textAlignment w:val="baseline"/>
              <w:rPr>
                <w:rFonts w:eastAsia="Times New Roman" w:cs="Segoe UI"/>
                <w:noProof w:val="0"/>
                <w:szCs w:val="20"/>
                <w14:ligatures w14:val="none"/>
              </w:rPr>
            </w:pPr>
            <w:r w:rsidRPr="00BA230D">
              <w:rPr>
                <w:rFonts w:eastAsia="Times New Roman" w:cs="Segoe UI"/>
                <w:noProof w:val="0"/>
                <w:color w:val="auto"/>
                <w:szCs w:val="20"/>
                <w:lang w:val="en-AU"/>
                <w14:ligatures w14:val="none"/>
              </w:rPr>
              <w:t>Contribute to drafting, and revising the Logistics </w:t>
            </w:r>
            <w:proofErr w:type="spellStart"/>
            <w:r w:rsidRPr="00BA230D">
              <w:rPr>
                <w:rFonts w:eastAsia="Times New Roman" w:cs="Segoe UI"/>
                <w:noProof w:val="0"/>
                <w:color w:val="auto"/>
                <w:szCs w:val="20"/>
                <w:lang w:val="en-AU"/>
                <w14:ligatures w14:val="none"/>
              </w:rPr>
              <w:t>StratOp</w:t>
            </w:r>
            <w:proofErr w:type="spellEnd"/>
            <w:r w:rsidRPr="00BA230D">
              <w:rPr>
                <w:rFonts w:eastAsia="Times New Roman" w:cs="Segoe UI"/>
                <w:noProof w:val="0"/>
                <w:color w:val="auto"/>
                <w:szCs w:val="20"/>
                <w:lang w:val="en-AU"/>
                <w14:ligatures w14:val="none"/>
              </w:rPr>
              <w:t> by reporting risks and proposing solutions in the area of her/his responsibility to the Country Logistics Manager</w:t>
            </w:r>
            <w:r w:rsidRPr="00BA230D">
              <w:rPr>
                <w:rFonts w:eastAsia="Times New Roman" w:cs="Segoe UI"/>
                <w:noProof w:val="0"/>
                <w:color w:val="auto"/>
                <w:szCs w:val="20"/>
                <w14:ligatures w14:val="none"/>
              </w:rPr>
              <w:t> </w:t>
            </w:r>
          </w:p>
          <w:p w14:paraId="171F4BE6" w14:textId="77777777" w:rsidR="00C758AC" w:rsidRPr="00BA230D" w:rsidRDefault="00C758AC" w:rsidP="00E67251">
            <w:pPr>
              <w:pStyle w:val="ListParagraph"/>
              <w:numPr>
                <w:ilvl w:val="0"/>
                <w:numId w:val="2"/>
              </w:numPr>
              <w:spacing w:line="240" w:lineRule="auto"/>
              <w:jc w:val="both"/>
              <w:textAlignment w:val="baseline"/>
              <w:rPr>
                <w:rFonts w:eastAsia="Times New Roman" w:cs="Segoe UI"/>
                <w:noProof w:val="0"/>
                <w:szCs w:val="20"/>
                <w14:ligatures w14:val="none"/>
              </w:rPr>
            </w:pPr>
            <w:r w:rsidRPr="00BA230D">
              <w:rPr>
                <w:rFonts w:eastAsia="Times New Roman" w:cs="Segoe UI"/>
                <w:noProof w:val="0"/>
                <w:color w:val="auto"/>
                <w:szCs w:val="20"/>
                <w:lang w:val="en-AU"/>
                <w14:ligatures w14:val="none"/>
              </w:rPr>
              <w:t>Contribute to developing and contextualizing the adapted logistics procedures </w:t>
            </w:r>
            <w:r w:rsidRPr="00BA230D">
              <w:rPr>
                <w:rFonts w:eastAsia="Times New Roman" w:cs="Segoe UI"/>
                <w:noProof w:val="0"/>
                <w:color w:val="auto"/>
                <w:szCs w:val="20"/>
                <w14:ligatures w14:val="none"/>
              </w:rPr>
              <w:t> </w:t>
            </w:r>
          </w:p>
          <w:p w14:paraId="26AF671C" w14:textId="77777777" w:rsidR="00C758AC" w:rsidRPr="00BA230D" w:rsidRDefault="00C758AC" w:rsidP="00E67251">
            <w:pPr>
              <w:pStyle w:val="ListParagraph"/>
              <w:numPr>
                <w:ilvl w:val="0"/>
                <w:numId w:val="2"/>
              </w:numPr>
              <w:spacing w:line="240" w:lineRule="auto"/>
              <w:jc w:val="both"/>
              <w:textAlignment w:val="baseline"/>
              <w:rPr>
                <w:rFonts w:eastAsia="Times New Roman" w:cs="Segoe UI"/>
                <w:noProof w:val="0"/>
                <w:szCs w:val="20"/>
                <w14:ligatures w14:val="none"/>
              </w:rPr>
            </w:pPr>
            <w:r w:rsidRPr="00BA230D">
              <w:rPr>
                <w:rFonts w:eastAsia="Times New Roman" w:cs="Segoe UI"/>
                <w:noProof w:val="0"/>
                <w:color w:val="auto"/>
                <w:szCs w:val="20"/>
                <w:lang w:val="en-AU"/>
                <w14:ligatures w14:val="none"/>
              </w:rPr>
              <w:t>Drafts the incident reports when relevant;</w:t>
            </w:r>
            <w:r w:rsidRPr="00BA230D">
              <w:rPr>
                <w:rFonts w:eastAsia="Times New Roman" w:cs="Segoe UI"/>
                <w:noProof w:val="0"/>
                <w:color w:val="auto"/>
                <w:szCs w:val="20"/>
                <w14:ligatures w14:val="none"/>
              </w:rPr>
              <w:t> </w:t>
            </w:r>
          </w:p>
          <w:p w14:paraId="32136B9F" w14:textId="77777777" w:rsidR="00C758AC" w:rsidRPr="00BA230D" w:rsidRDefault="00C758AC" w:rsidP="00E67251">
            <w:pPr>
              <w:pStyle w:val="ListParagraph"/>
              <w:numPr>
                <w:ilvl w:val="0"/>
                <w:numId w:val="2"/>
              </w:numPr>
              <w:spacing w:line="240" w:lineRule="auto"/>
              <w:jc w:val="both"/>
              <w:textAlignment w:val="baseline"/>
              <w:rPr>
                <w:rFonts w:eastAsia="Times New Roman" w:cs="Segoe UI"/>
                <w:noProof w:val="0"/>
                <w:szCs w:val="20"/>
                <w14:ligatures w14:val="none"/>
              </w:rPr>
            </w:pPr>
            <w:r w:rsidRPr="00BA230D">
              <w:rPr>
                <w:rFonts w:eastAsia="Times New Roman" w:cs="Segoe UI"/>
                <w:noProof w:val="0"/>
                <w:color w:val="auto"/>
                <w:szCs w:val="20"/>
                <w:lang w:val="en-AU"/>
                <w14:ligatures w14:val="none"/>
              </w:rPr>
              <w:t>Prepare, update, and share logistics reports (PMC, CMC, VMC, etc.) on set schedules and analysis data on a dashboard;</w:t>
            </w:r>
            <w:r w:rsidRPr="00BA230D">
              <w:rPr>
                <w:rFonts w:eastAsia="Times New Roman" w:cs="Segoe UI"/>
                <w:noProof w:val="0"/>
                <w:color w:val="auto"/>
                <w:szCs w:val="20"/>
                <w14:ligatures w14:val="none"/>
              </w:rPr>
              <w:t> </w:t>
            </w:r>
          </w:p>
          <w:p w14:paraId="2E14936C" w14:textId="77777777" w:rsidR="00C758AC" w:rsidRPr="00BA230D" w:rsidRDefault="00C758AC" w:rsidP="00E67251">
            <w:pPr>
              <w:pStyle w:val="ListParagraph"/>
              <w:numPr>
                <w:ilvl w:val="0"/>
                <w:numId w:val="2"/>
              </w:numPr>
              <w:spacing w:line="240" w:lineRule="auto"/>
              <w:textAlignment w:val="baseline"/>
              <w:rPr>
                <w:rFonts w:eastAsia="Times New Roman" w:cs="Segoe UI"/>
                <w:noProof w:val="0"/>
                <w:szCs w:val="20"/>
                <w14:ligatures w14:val="none"/>
              </w:rPr>
            </w:pPr>
            <w:r w:rsidRPr="00BA230D">
              <w:rPr>
                <w:rFonts w:eastAsia="Times New Roman" w:cs="Segoe UI"/>
                <w:noProof w:val="0"/>
                <w:color w:val="auto"/>
                <w:szCs w:val="20"/>
                <w:lang w:val="en-AU"/>
                <w14:ligatures w14:val="none"/>
              </w:rPr>
              <w:t>Participate in the preparation of the yearly budget regarding expenses related to HI office structure</w:t>
            </w:r>
            <w:r w:rsidRPr="00BA230D">
              <w:rPr>
                <w:rFonts w:eastAsia="Times New Roman" w:cs="Segoe UI"/>
                <w:noProof w:val="0"/>
                <w:color w:val="auto"/>
                <w:szCs w:val="20"/>
                <w14:ligatures w14:val="none"/>
              </w:rPr>
              <w:t> </w:t>
            </w:r>
          </w:p>
          <w:p w14:paraId="666855D9" w14:textId="77777777" w:rsidR="00C758AC" w:rsidRPr="00BA230D" w:rsidRDefault="00C758AC" w:rsidP="00E67251">
            <w:pPr>
              <w:pStyle w:val="ListParagraph"/>
              <w:numPr>
                <w:ilvl w:val="0"/>
                <w:numId w:val="2"/>
              </w:numPr>
              <w:spacing w:line="240" w:lineRule="auto"/>
              <w:jc w:val="both"/>
              <w:textAlignment w:val="baseline"/>
              <w:rPr>
                <w:rFonts w:eastAsia="Times New Roman" w:cs="Segoe UI"/>
                <w:noProof w:val="0"/>
                <w:szCs w:val="20"/>
                <w14:ligatures w14:val="none"/>
              </w:rPr>
            </w:pPr>
            <w:r w:rsidRPr="00BA230D">
              <w:rPr>
                <w:rFonts w:eastAsia="Times New Roman" w:cs="Segoe UI"/>
                <w:noProof w:val="0"/>
                <w:color w:val="auto"/>
                <w:szCs w:val="20"/>
                <w:lang w:val="en-AU"/>
                <w14:ligatures w14:val="none"/>
              </w:rPr>
              <w:t>Contributes to internal control within his or her area of responsibility and implements the corrective actions identified. </w:t>
            </w:r>
            <w:r w:rsidRPr="00BA230D">
              <w:rPr>
                <w:rFonts w:eastAsia="Times New Roman" w:cs="Segoe UI"/>
                <w:noProof w:val="0"/>
                <w:color w:val="auto"/>
                <w:szCs w:val="20"/>
                <w14:ligatures w14:val="none"/>
              </w:rPr>
              <w:t> </w:t>
            </w:r>
          </w:p>
          <w:p w14:paraId="4BB247D6" w14:textId="77777777" w:rsidR="00C758AC" w:rsidRPr="00C758AC" w:rsidRDefault="00C758AC" w:rsidP="00C758AC">
            <w:pPr>
              <w:spacing w:line="240" w:lineRule="auto"/>
              <w:jc w:val="both"/>
              <w:textAlignment w:val="baseline"/>
              <w:rPr>
                <w:rFonts w:ascii="Segoe UI" w:eastAsia="Times New Roman" w:hAnsi="Segoe UI" w:cs="Segoe UI"/>
                <w:noProof w:val="0"/>
                <w:sz w:val="18"/>
                <w:szCs w:val="18"/>
                <w14:ligatures w14:val="none"/>
              </w:rPr>
            </w:pPr>
            <w:r w:rsidRPr="00C758AC">
              <w:rPr>
                <w:rFonts w:eastAsia="Times New Roman" w:cs="Segoe UI"/>
                <w:noProof w:val="0"/>
                <w:color w:val="auto"/>
                <w:szCs w:val="20"/>
                <w14:ligatures w14:val="none"/>
              </w:rPr>
              <w:t> </w:t>
            </w:r>
          </w:p>
          <w:p w14:paraId="117ACD10" w14:textId="77777777" w:rsidR="00C758AC" w:rsidRPr="00C758AC" w:rsidRDefault="00C758AC" w:rsidP="00C758AC">
            <w:pPr>
              <w:spacing w:line="240" w:lineRule="auto"/>
              <w:jc w:val="both"/>
              <w:textAlignment w:val="baseline"/>
              <w:rPr>
                <w:rFonts w:ascii="Segoe UI" w:eastAsia="Times New Roman" w:hAnsi="Segoe UI" w:cs="Segoe UI"/>
                <w:noProof w:val="0"/>
                <w:sz w:val="18"/>
                <w:szCs w:val="18"/>
                <w14:ligatures w14:val="none"/>
              </w:rPr>
            </w:pPr>
            <w:r w:rsidRPr="00C758AC">
              <w:rPr>
                <w:rFonts w:eastAsia="Times New Roman" w:cs="Segoe UI"/>
                <w:b/>
                <w:bCs/>
                <w:i/>
                <w:iCs/>
                <w:noProof w:val="0"/>
                <w:color w:val="auto"/>
                <w:szCs w:val="20"/>
                <w:lang w:val="en-AU"/>
                <w14:ligatures w14:val="none"/>
              </w:rPr>
              <w:lastRenderedPageBreak/>
              <w:t>Mission 2: Implement HI’s standard and accountability within his/her area of responsibility</w:t>
            </w:r>
            <w:r w:rsidRPr="00C758AC">
              <w:rPr>
                <w:rFonts w:eastAsia="Times New Roman" w:cs="Segoe UI"/>
                <w:noProof w:val="0"/>
                <w:color w:val="auto"/>
                <w:szCs w:val="20"/>
                <w14:ligatures w14:val="none"/>
              </w:rPr>
              <w:t> </w:t>
            </w:r>
          </w:p>
          <w:p w14:paraId="2F199D01" w14:textId="77777777" w:rsidR="00C758AC" w:rsidRPr="00FA55FF" w:rsidRDefault="00C758AC" w:rsidP="00E67251">
            <w:pPr>
              <w:pStyle w:val="ListParagraph"/>
              <w:numPr>
                <w:ilvl w:val="0"/>
                <w:numId w:val="3"/>
              </w:numPr>
              <w:spacing w:line="240" w:lineRule="auto"/>
              <w:jc w:val="both"/>
              <w:textAlignment w:val="baseline"/>
              <w:rPr>
                <w:rFonts w:eastAsia="Times New Roman" w:cs="Segoe UI"/>
                <w:noProof w:val="0"/>
                <w:szCs w:val="20"/>
                <w14:ligatures w14:val="none"/>
              </w:rPr>
            </w:pPr>
            <w:r w:rsidRPr="00FA55FF">
              <w:rPr>
                <w:rFonts w:eastAsia="Times New Roman" w:cs="Segoe UI"/>
                <w:noProof w:val="0"/>
                <w:color w:val="auto"/>
                <w:szCs w:val="20"/>
                <w14:ligatures w14:val="none"/>
              </w:rPr>
              <w:t>Ensures compliance with Logistic and other HI standards with regard to policy, processes, and tools of HI and institutional donors </w:t>
            </w:r>
          </w:p>
          <w:p w14:paraId="04A90011" w14:textId="77777777" w:rsidR="00C758AC" w:rsidRPr="00FA55FF" w:rsidRDefault="00C758AC" w:rsidP="00E67251">
            <w:pPr>
              <w:pStyle w:val="ListParagraph"/>
              <w:numPr>
                <w:ilvl w:val="0"/>
                <w:numId w:val="3"/>
              </w:numPr>
              <w:spacing w:line="240" w:lineRule="auto"/>
              <w:jc w:val="both"/>
              <w:textAlignment w:val="baseline"/>
              <w:rPr>
                <w:rFonts w:eastAsia="Times New Roman" w:cs="Segoe UI"/>
                <w:noProof w:val="0"/>
                <w:szCs w:val="20"/>
                <w14:ligatures w14:val="none"/>
              </w:rPr>
            </w:pPr>
            <w:r w:rsidRPr="00FA55FF">
              <w:rPr>
                <w:rFonts w:eastAsia="Times New Roman" w:cs="Segoe UI"/>
                <w:noProof w:val="0"/>
                <w:color w:val="auto"/>
                <w:szCs w:val="20"/>
                <w14:ligatures w14:val="none"/>
              </w:rPr>
              <w:t>A main contributor to response to Logistic audit  </w:t>
            </w:r>
          </w:p>
          <w:p w14:paraId="62743157" w14:textId="77777777" w:rsidR="00C758AC" w:rsidRPr="00FA55FF" w:rsidRDefault="00C758AC" w:rsidP="00E67251">
            <w:pPr>
              <w:pStyle w:val="ListParagraph"/>
              <w:numPr>
                <w:ilvl w:val="0"/>
                <w:numId w:val="3"/>
              </w:numPr>
              <w:spacing w:line="240" w:lineRule="auto"/>
              <w:jc w:val="both"/>
              <w:textAlignment w:val="baseline"/>
              <w:rPr>
                <w:rFonts w:eastAsia="Times New Roman" w:cs="Segoe UI"/>
                <w:noProof w:val="0"/>
                <w:color w:val="000000"/>
                <w:szCs w:val="20"/>
                <w14:ligatures w14:val="none"/>
              </w:rPr>
            </w:pPr>
            <w:r w:rsidRPr="00FA55FF">
              <w:rPr>
                <w:rFonts w:eastAsia="Times New Roman" w:cs="Segoe UI"/>
                <w:noProof w:val="0"/>
                <w:color w:val="auto"/>
                <w:szCs w:val="20"/>
                <w14:ligatures w14:val="none"/>
              </w:rPr>
              <w:t>Implement </w:t>
            </w:r>
            <w:r w:rsidRPr="00FA55FF">
              <w:rPr>
                <w:rFonts w:eastAsia="Times New Roman" w:cs="Segoe UI"/>
                <w:b/>
                <w:bCs/>
                <w:noProof w:val="0"/>
                <w:color w:val="auto"/>
                <w:szCs w:val="20"/>
                <w14:ligatures w14:val="none"/>
              </w:rPr>
              <w:t>LINK </w:t>
            </w:r>
            <w:r w:rsidRPr="00FA55FF">
              <w:rPr>
                <w:rFonts w:eastAsia="Times New Roman" w:cs="Segoe UI"/>
                <w:noProof w:val="0"/>
                <w:color w:val="auto"/>
                <w:szCs w:val="20"/>
                <w14:ligatures w14:val="none"/>
              </w:rPr>
              <w:t>platform by updating it regularly and ensure archiving in the system in order to have completed purchase files </w:t>
            </w:r>
          </w:p>
          <w:p w14:paraId="1E95B40B" w14:textId="77777777" w:rsidR="00C758AC" w:rsidRPr="00FA55FF" w:rsidRDefault="00C758AC" w:rsidP="00E67251">
            <w:pPr>
              <w:pStyle w:val="ListParagraph"/>
              <w:numPr>
                <w:ilvl w:val="0"/>
                <w:numId w:val="3"/>
              </w:numPr>
              <w:spacing w:line="240" w:lineRule="auto"/>
              <w:jc w:val="both"/>
              <w:textAlignment w:val="baseline"/>
              <w:rPr>
                <w:rFonts w:eastAsia="Times New Roman" w:cs="Segoe UI"/>
                <w:noProof w:val="0"/>
                <w:szCs w:val="20"/>
                <w14:ligatures w14:val="none"/>
              </w:rPr>
            </w:pPr>
            <w:r w:rsidRPr="00FA55FF">
              <w:rPr>
                <w:rFonts w:eastAsia="Times New Roman" w:cs="Segoe UI"/>
                <w:noProof w:val="0"/>
                <w:color w:val="auto"/>
                <w:szCs w:val="20"/>
                <w14:ligatures w14:val="none"/>
              </w:rPr>
              <w:t>Provide support to other </w:t>
            </w:r>
            <w:r w:rsidRPr="00FA55FF">
              <w:rPr>
                <w:rFonts w:eastAsia="Times New Roman" w:cs="Segoe UI"/>
                <w:b/>
                <w:bCs/>
                <w:noProof w:val="0"/>
                <w:color w:val="auto"/>
                <w:szCs w:val="20"/>
                <w14:ligatures w14:val="none"/>
              </w:rPr>
              <w:t>LINK</w:t>
            </w:r>
            <w:r w:rsidRPr="00FA55FF">
              <w:rPr>
                <w:rFonts w:eastAsia="Times New Roman" w:cs="Segoe UI"/>
                <w:noProof w:val="0"/>
                <w:color w:val="auto"/>
                <w:szCs w:val="20"/>
                <w14:ligatures w14:val="none"/>
              </w:rPr>
              <w:t> users to ensure its smooth operations  </w:t>
            </w:r>
          </w:p>
          <w:p w14:paraId="7028D0E0" w14:textId="5F307A7D" w:rsidR="00C758AC" w:rsidRPr="00C758AC" w:rsidRDefault="00C758AC" w:rsidP="00FA55FF">
            <w:pPr>
              <w:spacing w:line="240" w:lineRule="auto"/>
              <w:ind w:firstLine="48"/>
              <w:jc w:val="both"/>
              <w:textAlignment w:val="baseline"/>
              <w:rPr>
                <w:rFonts w:ascii="Segoe UI" w:eastAsia="Times New Roman" w:hAnsi="Segoe UI" w:cs="Segoe UI"/>
                <w:noProof w:val="0"/>
                <w:sz w:val="18"/>
                <w:szCs w:val="18"/>
                <w14:ligatures w14:val="none"/>
              </w:rPr>
            </w:pPr>
          </w:p>
          <w:p w14:paraId="68E21B22" w14:textId="77777777" w:rsidR="00C758AC" w:rsidRPr="00C758AC" w:rsidRDefault="00C758AC" w:rsidP="00C758AC">
            <w:pPr>
              <w:spacing w:line="240" w:lineRule="auto"/>
              <w:jc w:val="both"/>
              <w:textAlignment w:val="baseline"/>
              <w:rPr>
                <w:rFonts w:ascii="Segoe UI" w:eastAsia="Times New Roman" w:hAnsi="Segoe UI" w:cs="Segoe UI"/>
                <w:noProof w:val="0"/>
                <w:sz w:val="18"/>
                <w:szCs w:val="18"/>
                <w14:ligatures w14:val="none"/>
              </w:rPr>
            </w:pPr>
            <w:r w:rsidRPr="00C758AC">
              <w:rPr>
                <w:rFonts w:eastAsia="Times New Roman" w:cs="Segoe UI"/>
                <w:b/>
                <w:bCs/>
                <w:i/>
                <w:iCs/>
                <w:noProof w:val="0"/>
                <w:color w:val="auto"/>
                <w:szCs w:val="20"/>
                <w:lang w:val="en-AU"/>
                <w14:ligatures w14:val="none"/>
              </w:rPr>
              <w:t>Mission 3: Operational implementation of logistics</w:t>
            </w:r>
            <w:r w:rsidRPr="00C758AC">
              <w:rPr>
                <w:rFonts w:eastAsia="Times New Roman" w:cs="Segoe UI"/>
                <w:noProof w:val="0"/>
                <w:color w:val="auto"/>
                <w:szCs w:val="20"/>
                <w14:ligatures w14:val="none"/>
              </w:rPr>
              <w:t> </w:t>
            </w:r>
          </w:p>
          <w:p w14:paraId="4537C7A2" w14:textId="77777777" w:rsidR="00C758AC" w:rsidRPr="00C758AC" w:rsidRDefault="00C758AC" w:rsidP="00C758AC">
            <w:pPr>
              <w:spacing w:line="240" w:lineRule="auto"/>
              <w:jc w:val="both"/>
              <w:textAlignment w:val="baseline"/>
              <w:rPr>
                <w:rFonts w:ascii="Segoe UI" w:eastAsia="Times New Roman" w:hAnsi="Segoe UI" w:cs="Segoe UI"/>
                <w:noProof w:val="0"/>
                <w:sz w:val="18"/>
                <w:szCs w:val="18"/>
                <w14:ligatures w14:val="none"/>
              </w:rPr>
            </w:pPr>
            <w:r w:rsidRPr="00C758AC">
              <w:rPr>
                <w:rFonts w:eastAsia="Times New Roman" w:cs="Segoe UI"/>
                <w:b/>
                <w:bCs/>
                <w:noProof w:val="0"/>
                <w:color w:val="auto"/>
                <w:szCs w:val="20"/>
                <w:lang w:val="en-AU"/>
                <w14:ligatures w14:val="none"/>
              </w:rPr>
              <w:t>Responsibility 1</w:t>
            </w:r>
            <w:r w:rsidRPr="00C758AC">
              <w:rPr>
                <w:rFonts w:eastAsia="Times New Roman" w:cs="Segoe UI"/>
                <w:noProof w:val="0"/>
                <w:color w:val="auto"/>
                <w:szCs w:val="20"/>
                <w:lang w:val="en-AU"/>
                <w14:ligatures w14:val="none"/>
              </w:rPr>
              <w:t>: </w:t>
            </w:r>
            <w:r w:rsidRPr="00C758AC">
              <w:rPr>
                <w:rFonts w:eastAsia="Times New Roman" w:cs="Segoe UI"/>
                <w:b/>
                <w:bCs/>
                <w:noProof w:val="0"/>
                <w:color w:val="auto"/>
                <w:szCs w:val="20"/>
                <w:lang w:val="en-AU"/>
                <w14:ligatures w14:val="none"/>
              </w:rPr>
              <w:t>Carry out efficient management of Logistics planning</w:t>
            </w:r>
            <w:r w:rsidRPr="00C758AC">
              <w:rPr>
                <w:rFonts w:eastAsia="Times New Roman" w:cs="Segoe UI"/>
                <w:noProof w:val="0"/>
                <w:color w:val="auto"/>
                <w:szCs w:val="20"/>
                <w14:ligatures w14:val="none"/>
              </w:rPr>
              <w:t> </w:t>
            </w:r>
          </w:p>
          <w:p w14:paraId="07F27B5B" w14:textId="77777777" w:rsidR="00C758AC" w:rsidRPr="00532E53" w:rsidRDefault="00C758AC" w:rsidP="00E67251">
            <w:pPr>
              <w:pStyle w:val="ListParagraph"/>
              <w:numPr>
                <w:ilvl w:val="0"/>
                <w:numId w:val="4"/>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Identifies regular requirements related to logistics (donors, supply, transport, communication customs, etc.)</w:t>
            </w:r>
            <w:r w:rsidRPr="00532E53">
              <w:rPr>
                <w:rFonts w:eastAsia="Times New Roman" w:cs="Segoe UI"/>
                <w:noProof w:val="0"/>
                <w:color w:val="auto"/>
                <w:szCs w:val="20"/>
                <w14:ligatures w14:val="none"/>
              </w:rPr>
              <w:t> </w:t>
            </w:r>
          </w:p>
          <w:p w14:paraId="7C72FBF1" w14:textId="77777777" w:rsidR="00C758AC" w:rsidRPr="00532E53" w:rsidRDefault="00C758AC" w:rsidP="00E67251">
            <w:pPr>
              <w:pStyle w:val="ListParagraph"/>
              <w:numPr>
                <w:ilvl w:val="0"/>
                <w:numId w:val="4"/>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Evaluate the capacities of the available and mobilizable logistics resources in his/her areas</w:t>
            </w:r>
            <w:r w:rsidRPr="00532E53">
              <w:rPr>
                <w:rFonts w:eastAsia="Times New Roman" w:cs="Segoe UI"/>
                <w:noProof w:val="0"/>
                <w:color w:val="auto"/>
                <w:szCs w:val="20"/>
                <w14:ligatures w14:val="none"/>
              </w:rPr>
              <w:t> </w:t>
            </w:r>
          </w:p>
          <w:p w14:paraId="62383AFE" w14:textId="77777777" w:rsidR="00C758AC" w:rsidRPr="00532E53" w:rsidRDefault="00C758AC" w:rsidP="00E67251">
            <w:pPr>
              <w:pStyle w:val="ListParagraph"/>
              <w:numPr>
                <w:ilvl w:val="0"/>
                <w:numId w:val="4"/>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Contribute to establishing a resource plan to run a project</w:t>
            </w:r>
            <w:r w:rsidRPr="00532E53">
              <w:rPr>
                <w:rFonts w:eastAsia="Times New Roman" w:cs="Segoe UI"/>
                <w:noProof w:val="0"/>
                <w:color w:val="auto"/>
                <w:szCs w:val="20"/>
                <w14:ligatures w14:val="none"/>
              </w:rPr>
              <w:t> </w:t>
            </w:r>
          </w:p>
          <w:p w14:paraId="223C1896" w14:textId="77777777" w:rsidR="00C758AC" w:rsidRPr="00532E53" w:rsidRDefault="00C758AC" w:rsidP="00E67251">
            <w:pPr>
              <w:pStyle w:val="ListParagraph"/>
              <w:numPr>
                <w:ilvl w:val="0"/>
                <w:numId w:val="4"/>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Takes part in defining the procurement strategy such as identifying markets, applicable procurement procedures, and establish priority to perform all appropriate preparations necessary for the supply (procurement schedule)</w:t>
            </w:r>
            <w:r w:rsidRPr="00532E53">
              <w:rPr>
                <w:rFonts w:eastAsia="Times New Roman" w:cs="Segoe UI"/>
                <w:noProof w:val="0"/>
                <w:color w:val="auto"/>
                <w:szCs w:val="20"/>
                <w14:ligatures w14:val="none"/>
              </w:rPr>
              <w:t> </w:t>
            </w:r>
          </w:p>
          <w:p w14:paraId="5B371718" w14:textId="77777777" w:rsidR="00C758AC" w:rsidRPr="00532E53" w:rsidRDefault="00C758AC" w:rsidP="00E67251">
            <w:pPr>
              <w:pStyle w:val="ListParagraph"/>
              <w:numPr>
                <w:ilvl w:val="0"/>
                <w:numId w:val="4"/>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Monitor the supply plan deadlines and issue reminders as necessary</w:t>
            </w:r>
            <w:r w:rsidRPr="00532E53">
              <w:rPr>
                <w:rFonts w:eastAsia="Times New Roman" w:cs="Segoe UI"/>
                <w:noProof w:val="0"/>
                <w:color w:val="auto"/>
                <w:szCs w:val="20"/>
                <w14:ligatures w14:val="none"/>
              </w:rPr>
              <w:t> </w:t>
            </w:r>
          </w:p>
          <w:p w14:paraId="6B7DDD4A" w14:textId="77777777" w:rsidR="00C758AC" w:rsidRPr="00532E53" w:rsidRDefault="00C758AC" w:rsidP="00E67251">
            <w:pPr>
              <w:pStyle w:val="ListParagraph"/>
              <w:numPr>
                <w:ilvl w:val="0"/>
                <w:numId w:val="4"/>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Sourcing of the supply through extended local and non-local searches (call for interests)</w:t>
            </w:r>
            <w:r w:rsidRPr="00532E53">
              <w:rPr>
                <w:rFonts w:eastAsia="Times New Roman" w:cs="Segoe UI"/>
                <w:noProof w:val="0"/>
                <w:color w:val="auto"/>
                <w:szCs w:val="20"/>
                <w14:ligatures w14:val="none"/>
              </w:rPr>
              <w:t> </w:t>
            </w:r>
          </w:p>
          <w:p w14:paraId="569F5D76" w14:textId="77777777" w:rsidR="00C758AC" w:rsidRPr="00532E53" w:rsidRDefault="00C758AC" w:rsidP="00E67251">
            <w:pPr>
              <w:pStyle w:val="ListParagraph"/>
              <w:numPr>
                <w:ilvl w:val="0"/>
                <w:numId w:val="4"/>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Maintain supplier database, price list, and availability </w:t>
            </w:r>
            <w:r w:rsidRPr="00532E53">
              <w:rPr>
                <w:rFonts w:eastAsia="Times New Roman" w:cs="Segoe UI"/>
                <w:noProof w:val="0"/>
                <w:color w:val="auto"/>
                <w:szCs w:val="20"/>
                <w14:ligatures w14:val="none"/>
              </w:rPr>
              <w:t> </w:t>
            </w:r>
          </w:p>
          <w:p w14:paraId="3AD16231" w14:textId="77777777" w:rsidR="00C758AC" w:rsidRPr="00532E53" w:rsidRDefault="00C758AC" w:rsidP="00E67251">
            <w:pPr>
              <w:pStyle w:val="ListParagraph"/>
              <w:numPr>
                <w:ilvl w:val="0"/>
                <w:numId w:val="4"/>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Maintain partnerships with suppliers to facilitate resolving procurement problems   </w:t>
            </w:r>
            <w:r w:rsidRPr="00532E53">
              <w:rPr>
                <w:rFonts w:eastAsia="Times New Roman" w:cs="Segoe UI"/>
                <w:noProof w:val="0"/>
                <w:color w:val="auto"/>
                <w:szCs w:val="20"/>
                <w14:ligatures w14:val="none"/>
              </w:rPr>
              <w:t> </w:t>
            </w:r>
          </w:p>
          <w:p w14:paraId="0DB0C1FA" w14:textId="77777777" w:rsidR="00C758AC" w:rsidRPr="00C758AC" w:rsidRDefault="00C758AC" w:rsidP="00C758AC">
            <w:pPr>
              <w:spacing w:line="240" w:lineRule="auto"/>
              <w:ind w:left="270"/>
              <w:jc w:val="both"/>
              <w:textAlignment w:val="baseline"/>
              <w:rPr>
                <w:rFonts w:ascii="Segoe UI" w:eastAsia="Times New Roman" w:hAnsi="Segoe UI" w:cs="Segoe UI"/>
                <w:noProof w:val="0"/>
                <w:sz w:val="18"/>
                <w:szCs w:val="18"/>
                <w14:ligatures w14:val="none"/>
              </w:rPr>
            </w:pPr>
            <w:r w:rsidRPr="00C758AC">
              <w:rPr>
                <w:rFonts w:ascii="Nunito Light" w:eastAsia="Times New Roman" w:hAnsi="Nunito Light" w:cs="Segoe UI"/>
                <w:noProof w:val="0"/>
                <w:color w:val="auto"/>
                <w:szCs w:val="20"/>
                <w14:ligatures w14:val="none"/>
              </w:rPr>
              <w:t> </w:t>
            </w:r>
          </w:p>
          <w:p w14:paraId="510E54EF" w14:textId="77777777" w:rsidR="00C758AC" w:rsidRPr="00C758AC" w:rsidRDefault="00C758AC" w:rsidP="00C758AC">
            <w:pPr>
              <w:spacing w:line="240" w:lineRule="auto"/>
              <w:jc w:val="both"/>
              <w:textAlignment w:val="baseline"/>
              <w:rPr>
                <w:rFonts w:ascii="Segoe UI" w:eastAsia="Times New Roman" w:hAnsi="Segoe UI" w:cs="Segoe UI"/>
                <w:noProof w:val="0"/>
                <w:sz w:val="18"/>
                <w:szCs w:val="18"/>
                <w14:ligatures w14:val="none"/>
              </w:rPr>
            </w:pPr>
            <w:r w:rsidRPr="00C758AC">
              <w:rPr>
                <w:rFonts w:eastAsia="Times New Roman" w:cs="Segoe UI"/>
                <w:b/>
                <w:bCs/>
                <w:noProof w:val="0"/>
                <w:color w:val="auto"/>
                <w:szCs w:val="20"/>
                <w:lang w:val="en-AU"/>
                <w14:ligatures w14:val="none"/>
              </w:rPr>
              <w:t>Responsibility 2: Carry out efficient management of the procurement</w:t>
            </w:r>
            <w:r w:rsidRPr="00C758AC">
              <w:rPr>
                <w:rFonts w:eastAsia="Times New Roman" w:cs="Segoe UI"/>
                <w:noProof w:val="0"/>
                <w:color w:val="auto"/>
                <w:szCs w:val="20"/>
                <w14:ligatures w14:val="none"/>
              </w:rPr>
              <w:t> </w:t>
            </w:r>
          </w:p>
          <w:p w14:paraId="2DDD28BF" w14:textId="77777777" w:rsidR="00C758AC" w:rsidRPr="00532E53" w:rsidRDefault="00C758AC" w:rsidP="00E67251">
            <w:pPr>
              <w:pStyle w:val="ListParagraph"/>
              <w:numPr>
                <w:ilvl w:val="0"/>
                <w:numId w:val="5"/>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Review all incoming requests for compliance with the procurement procedure and the needs are well-understood</w:t>
            </w:r>
            <w:r w:rsidRPr="00532E53">
              <w:rPr>
                <w:rFonts w:eastAsia="Times New Roman" w:cs="Segoe UI"/>
                <w:noProof w:val="0"/>
                <w:color w:val="auto"/>
                <w:szCs w:val="20"/>
                <w14:ligatures w14:val="none"/>
              </w:rPr>
              <w:t> </w:t>
            </w:r>
          </w:p>
          <w:p w14:paraId="1870EBA6" w14:textId="77777777" w:rsidR="00C758AC" w:rsidRPr="00532E53" w:rsidRDefault="00C758AC" w:rsidP="00E67251">
            <w:pPr>
              <w:pStyle w:val="ListParagraph"/>
              <w:numPr>
                <w:ilvl w:val="0"/>
                <w:numId w:val="5"/>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Obtaining quotations </w:t>
            </w:r>
            <w:r w:rsidRPr="00532E53">
              <w:rPr>
                <w:rFonts w:eastAsia="Times New Roman" w:cs="Segoe UI"/>
                <w:noProof w:val="0"/>
                <w:color w:val="auto"/>
                <w:szCs w:val="20"/>
                <w14:ligatures w14:val="none"/>
              </w:rPr>
              <w:t> </w:t>
            </w:r>
          </w:p>
          <w:p w14:paraId="3F0D04FD" w14:textId="77777777" w:rsidR="00C758AC" w:rsidRPr="00532E53" w:rsidRDefault="00C758AC" w:rsidP="00E67251">
            <w:pPr>
              <w:pStyle w:val="ListParagraph"/>
              <w:numPr>
                <w:ilvl w:val="0"/>
                <w:numId w:val="5"/>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Review and </w:t>
            </w:r>
            <w:proofErr w:type="spellStart"/>
            <w:r w:rsidRPr="00532E53">
              <w:rPr>
                <w:rFonts w:eastAsia="Times New Roman" w:cs="Segoe UI"/>
                <w:noProof w:val="0"/>
                <w:color w:val="auto"/>
                <w:szCs w:val="20"/>
                <w:lang w:val="en-AU"/>
                <w14:ligatures w14:val="none"/>
              </w:rPr>
              <w:t>analyze</w:t>
            </w:r>
            <w:proofErr w:type="spellEnd"/>
            <w:r w:rsidRPr="00532E53">
              <w:rPr>
                <w:rFonts w:eastAsia="Times New Roman" w:cs="Segoe UI"/>
                <w:noProof w:val="0"/>
                <w:color w:val="auto"/>
                <w:szCs w:val="20"/>
                <w:lang w:val="en-AU"/>
                <w14:ligatures w14:val="none"/>
              </w:rPr>
              <w:t> bids/quotations to recommend the best-qualified supplier to a committee </w:t>
            </w:r>
            <w:r w:rsidRPr="00532E53">
              <w:rPr>
                <w:rFonts w:eastAsia="Times New Roman" w:cs="Segoe UI"/>
                <w:noProof w:val="0"/>
                <w:color w:val="auto"/>
                <w:szCs w:val="20"/>
                <w14:ligatures w14:val="none"/>
              </w:rPr>
              <w:t> </w:t>
            </w:r>
          </w:p>
          <w:p w14:paraId="718534E6" w14:textId="77777777" w:rsidR="00C758AC" w:rsidRPr="00532E53" w:rsidRDefault="00C758AC" w:rsidP="00E67251">
            <w:pPr>
              <w:pStyle w:val="ListParagraph"/>
              <w:numPr>
                <w:ilvl w:val="0"/>
                <w:numId w:val="5"/>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Request for validations from internal stakeholders according to the Designated Purchase Signatory Table  </w:t>
            </w:r>
            <w:r w:rsidRPr="00532E53">
              <w:rPr>
                <w:rFonts w:eastAsia="Times New Roman" w:cs="Segoe UI"/>
                <w:noProof w:val="0"/>
                <w:color w:val="auto"/>
                <w:szCs w:val="20"/>
                <w14:ligatures w14:val="none"/>
              </w:rPr>
              <w:t> </w:t>
            </w:r>
          </w:p>
          <w:p w14:paraId="1E4B5757" w14:textId="77777777" w:rsidR="00C758AC" w:rsidRPr="00532E53" w:rsidRDefault="00C758AC" w:rsidP="00E67251">
            <w:pPr>
              <w:pStyle w:val="ListParagraph"/>
              <w:numPr>
                <w:ilvl w:val="0"/>
                <w:numId w:val="5"/>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Prepares purchasing documents (RFQ, Summary Bid analysis, Bridger check form, Purchase Order/Purchase Contract/ Framework Order, Framework Agreement, Delivery Note/Reception Note, and Request for Payment) and arching all the documents digitally</w:t>
            </w:r>
            <w:r w:rsidRPr="00532E53">
              <w:rPr>
                <w:rFonts w:eastAsia="Times New Roman" w:cs="Segoe UI"/>
                <w:noProof w:val="0"/>
                <w:color w:val="auto"/>
                <w:szCs w:val="20"/>
                <w14:ligatures w14:val="none"/>
              </w:rPr>
              <w:t> </w:t>
            </w:r>
          </w:p>
          <w:p w14:paraId="4B625AC7" w14:textId="77777777" w:rsidR="00C758AC" w:rsidRPr="00532E53" w:rsidRDefault="00C758AC" w:rsidP="00E67251">
            <w:pPr>
              <w:pStyle w:val="ListParagraph"/>
              <w:numPr>
                <w:ilvl w:val="0"/>
                <w:numId w:val="5"/>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Follow up closely with the suppliers, keep the status of the purchase up-to-date in the Link system and report to the project if needed </w:t>
            </w:r>
            <w:r w:rsidRPr="00532E53">
              <w:rPr>
                <w:rFonts w:eastAsia="Times New Roman" w:cs="Segoe UI"/>
                <w:noProof w:val="0"/>
                <w:color w:val="auto"/>
                <w:szCs w:val="20"/>
                <w14:ligatures w14:val="none"/>
              </w:rPr>
              <w:t> </w:t>
            </w:r>
          </w:p>
          <w:p w14:paraId="17416AA6" w14:textId="77777777" w:rsidR="00C758AC" w:rsidRPr="00532E53" w:rsidRDefault="00C758AC" w:rsidP="00E67251">
            <w:pPr>
              <w:pStyle w:val="ListParagraph"/>
              <w:numPr>
                <w:ilvl w:val="0"/>
                <w:numId w:val="5"/>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Quality and quantity check for purchased items/services </w:t>
            </w:r>
            <w:r w:rsidRPr="00532E53">
              <w:rPr>
                <w:rFonts w:eastAsia="Times New Roman" w:cs="Segoe UI"/>
                <w:noProof w:val="0"/>
                <w:color w:val="auto"/>
                <w:szCs w:val="20"/>
                <w14:ligatures w14:val="none"/>
              </w:rPr>
              <w:t> </w:t>
            </w:r>
          </w:p>
          <w:p w14:paraId="43A51A6D" w14:textId="77777777" w:rsidR="00C758AC" w:rsidRPr="00532E53" w:rsidRDefault="00C758AC" w:rsidP="00E67251">
            <w:pPr>
              <w:pStyle w:val="ListParagraph"/>
              <w:numPr>
                <w:ilvl w:val="0"/>
                <w:numId w:val="5"/>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Handover the requested items/services to the requester at the right time and right place smoothly</w:t>
            </w:r>
            <w:r w:rsidRPr="00532E53">
              <w:rPr>
                <w:rFonts w:eastAsia="Times New Roman" w:cs="Segoe UI"/>
                <w:noProof w:val="0"/>
                <w:color w:val="auto"/>
                <w:szCs w:val="20"/>
                <w14:ligatures w14:val="none"/>
              </w:rPr>
              <w:t> </w:t>
            </w:r>
          </w:p>
          <w:p w14:paraId="2FF3A350" w14:textId="68DF2286" w:rsidR="00C758AC" w:rsidRPr="00532E53" w:rsidRDefault="00C758AC" w:rsidP="00E67251">
            <w:pPr>
              <w:pStyle w:val="ListParagraph"/>
              <w:numPr>
                <w:ilvl w:val="0"/>
                <w:numId w:val="5"/>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Ensure monthly payment relating to recurrent purchases (courier, transportation, office renting, air tickets, hotel, office supplies and etc.) to Finance Dept. </w:t>
            </w:r>
            <w:r w:rsidR="00252B61">
              <w:rPr>
                <w:rFonts w:eastAsia="Times New Roman" w:cs="Segoe UI"/>
                <w:noProof w:val="0"/>
                <w:color w:val="auto"/>
                <w:szCs w:val="20"/>
                <w:lang w:val="en-AU"/>
                <w14:ligatures w14:val="none"/>
              </w:rPr>
              <w:t xml:space="preserve">is </w:t>
            </w:r>
            <w:r w:rsidRPr="00532E53">
              <w:rPr>
                <w:rFonts w:eastAsia="Times New Roman" w:cs="Segoe UI"/>
                <w:noProof w:val="0"/>
                <w:color w:val="auto"/>
                <w:szCs w:val="20"/>
                <w:lang w:val="en-AU"/>
                <w14:ligatures w14:val="none"/>
              </w:rPr>
              <w:t>timely</w:t>
            </w:r>
            <w:r w:rsidRPr="00532E53">
              <w:rPr>
                <w:rFonts w:eastAsia="Times New Roman" w:cs="Segoe UI"/>
                <w:noProof w:val="0"/>
                <w:color w:val="auto"/>
                <w:szCs w:val="20"/>
                <w14:ligatures w14:val="none"/>
              </w:rPr>
              <w:t> </w:t>
            </w:r>
          </w:p>
          <w:p w14:paraId="30CCF421" w14:textId="77777777" w:rsidR="00C758AC" w:rsidRPr="00532E53" w:rsidRDefault="00C758AC" w:rsidP="00E67251">
            <w:pPr>
              <w:pStyle w:val="ListParagraph"/>
              <w:numPr>
                <w:ilvl w:val="0"/>
                <w:numId w:val="5"/>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Manage all suppliers related to office service including monitoring supplier performance, and contract validity and ensuring the timely contract extension/renewal</w:t>
            </w:r>
            <w:r w:rsidRPr="00532E53">
              <w:rPr>
                <w:rFonts w:eastAsia="Times New Roman" w:cs="Segoe UI"/>
                <w:noProof w:val="0"/>
                <w:color w:val="auto"/>
                <w:szCs w:val="20"/>
                <w14:ligatures w14:val="none"/>
              </w:rPr>
              <w:t> </w:t>
            </w:r>
          </w:p>
          <w:p w14:paraId="41BE5514" w14:textId="77777777" w:rsidR="00C758AC" w:rsidRPr="00C758AC" w:rsidRDefault="00C758AC" w:rsidP="00C758AC">
            <w:pPr>
              <w:spacing w:line="240" w:lineRule="auto"/>
              <w:ind w:left="720"/>
              <w:jc w:val="both"/>
              <w:textAlignment w:val="baseline"/>
              <w:rPr>
                <w:rFonts w:ascii="Segoe UI" w:eastAsia="Times New Roman" w:hAnsi="Segoe UI" w:cs="Segoe UI"/>
                <w:noProof w:val="0"/>
                <w:sz w:val="18"/>
                <w:szCs w:val="18"/>
                <w14:ligatures w14:val="none"/>
              </w:rPr>
            </w:pPr>
            <w:r w:rsidRPr="00C758AC">
              <w:rPr>
                <w:rFonts w:eastAsia="Times New Roman" w:cs="Segoe UI"/>
                <w:noProof w:val="0"/>
                <w:color w:val="auto"/>
                <w:szCs w:val="20"/>
                <w14:ligatures w14:val="none"/>
              </w:rPr>
              <w:t> </w:t>
            </w:r>
          </w:p>
          <w:p w14:paraId="3DD2B7DB" w14:textId="77777777" w:rsidR="00C758AC" w:rsidRPr="00C758AC" w:rsidRDefault="00C758AC" w:rsidP="00C758AC">
            <w:pPr>
              <w:spacing w:line="240" w:lineRule="auto"/>
              <w:jc w:val="both"/>
              <w:textAlignment w:val="baseline"/>
              <w:rPr>
                <w:rFonts w:ascii="Segoe UI" w:eastAsia="Times New Roman" w:hAnsi="Segoe UI" w:cs="Segoe UI"/>
                <w:noProof w:val="0"/>
                <w:sz w:val="18"/>
                <w:szCs w:val="18"/>
                <w14:ligatures w14:val="none"/>
              </w:rPr>
            </w:pPr>
            <w:r w:rsidRPr="00C758AC">
              <w:rPr>
                <w:rFonts w:eastAsia="Times New Roman" w:cs="Segoe UI"/>
                <w:b/>
                <w:bCs/>
                <w:noProof w:val="0"/>
                <w:color w:val="auto"/>
                <w:szCs w:val="20"/>
                <w:lang w:val="en-AU"/>
                <w14:ligatures w14:val="none"/>
              </w:rPr>
              <w:t>Responsibility 3</w:t>
            </w:r>
            <w:r w:rsidRPr="00C758AC">
              <w:rPr>
                <w:rFonts w:eastAsia="Times New Roman" w:cs="Segoe UI"/>
                <w:b/>
                <w:bCs/>
                <w:i/>
                <w:iCs/>
                <w:noProof w:val="0"/>
                <w:color w:val="auto"/>
                <w:szCs w:val="20"/>
                <w:lang w:val="en-AU"/>
                <w14:ligatures w14:val="none"/>
              </w:rPr>
              <w:t>: Ensure efficient management of HI equipment/assets</w:t>
            </w:r>
            <w:r w:rsidRPr="00C758AC">
              <w:rPr>
                <w:rFonts w:eastAsia="Times New Roman" w:cs="Segoe UI"/>
                <w:noProof w:val="0"/>
                <w:color w:val="auto"/>
                <w:szCs w:val="20"/>
                <w14:ligatures w14:val="none"/>
              </w:rPr>
              <w:t> </w:t>
            </w:r>
          </w:p>
          <w:p w14:paraId="57E4335C" w14:textId="77777777" w:rsidR="00C758AC" w:rsidRPr="00532E53" w:rsidRDefault="00C758AC" w:rsidP="00E67251">
            <w:pPr>
              <w:pStyle w:val="ListParagraph"/>
              <w:numPr>
                <w:ilvl w:val="0"/>
                <w:numId w:val="6"/>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Ensure that the Equipment Monitoring Chart (EMC) is accurate and up-to-date</w:t>
            </w:r>
            <w:r w:rsidRPr="00532E53">
              <w:rPr>
                <w:rFonts w:eastAsia="Times New Roman" w:cs="Segoe UI"/>
                <w:noProof w:val="0"/>
                <w:color w:val="auto"/>
                <w:szCs w:val="20"/>
                <w14:ligatures w14:val="none"/>
              </w:rPr>
              <w:t> </w:t>
            </w:r>
          </w:p>
          <w:p w14:paraId="6893325A" w14:textId="77777777" w:rsidR="00C758AC" w:rsidRPr="00532E53" w:rsidRDefault="00C758AC" w:rsidP="00E67251">
            <w:pPr>
              <w:pStyle w:val="ListParagraph"/>
              <w:numPr>
                <w:ilvl w:val="0"/>
                <w:numId w:val="6"/>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Make sure new equipment has equipment identification code </w:t>
            </w:r>
            <w:r w:rsidRPr="00532E53">
              <w:rPr>
                <w:rFonts w:eastAsia="Times New Roman" w:cs="Segoe UI"/>
                <w:noProof w:val="0"/>
                <w:color w:val="auto"/>
                <w:szCs w:val="20"/>
                <w14:ligatures w14:val="none"/>
              </w:rPr>
              <w:t> </w:t>
            </w:r>
          </w:p>
          <w:p w14:paraId="71FF900B" w14:textId="77777777" w:rsidR="00C758AC" w:rsidRPr="00532E53" w:rsidRDefault="00C758AC" w:rsidP="00E67251">
            <w:pPr>
              <w:pStyle w:val="ListParagraph"/>
              <w:numPr>
                <w:ilvl w:val="0"/>
                <w:numId w:val="6"/>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Periodically physically check and verify the equipment/asset/general asset list</w:t>
            </w:r>
            <w:r w:rsidRPr="00532E53">
              <w:rPr>
                <w:rFonts w:eastAsia="Times New Roman" w:cs="Segoe UI"/>
                <w:noProof w:val="0"/>
                <w:color w:val="auto"/>
                <w:szCs w:val="20"/>
                <w14:ligatures w14:val="none"/>
              </w:rPr>
              <w:t> </w:t>
            </w:r>
          </w:p>
          <w:p w14:paraId="7445DEAB" w14:textId="77777777" w:rsidR="00C758AC" w:rsidRPr="00532E53" w:rsidRDefault="00C758AC" w:rsidP="00E67251">
            <w:pPr>
              <w:pStyle w:val="ListParagraph"/>
              <w:numPr>
                <w:ilvl w:val="0"/>
                <w:numId w:val="6"/>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Prepare adequate documentation that justifies the change of status of equipment (certificate of donation, certificate of sale, certificate of loss, etc.) and ensure they are approved by the Country Logistics Manager,</w:t>
            </w:r>
            <w:r w:rsidRPr="00532E53">
              <w:rPr>
                <w:rFonts w:eastAsia="Times New Roman" w:cs="Segoe UI"/>
                <w:noProof w:val="0"/>
                <w:color w:val="auto"/>
                <w:szCs w:val="20"/>
                <w14:ligatures w14:val="none"/>
              </w:rPr>
              <w:t> </w:t>
            </w:r>
          </w:p>
          <w:p w14:paraId="377C3CE2" w14:textId="77777777" w:rsidR="00C758AC" w:rsidRPr="00532E53" w:rsidRDefault="00C758AC" w:rsidP="00E67251">
            <w:pPr>
              <w:pStyle w:val="ListParagraph"/>
              <w:numPr>
                <w:ilvl w:val="0"/>
                <w:numId w:val="6"/>
              </w:numPr>
              <w:spacing w:line="240" w:lineRule="auto"/>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Ensure the General Asset List is up-to-date</w:t>
            </w:r>
            <w:r w:rsidRPr="00532E53">
              <w:rPr>
                <w:rFonts w:eastAsia="Times New Roman" w:cs="Segoe UI"/>
                <w:noProof w:val="0"/>
                <w:color w:val="auto"/>
                <w:szCs w:val="20"/>
                <w14:ligatures w14:val="none"/>
              </w:rPr>
              <w:t> </w:t>
            </w:r>
          </w:p>
          <w:p w14:paraId="34388032" w14:textId="77777777" w:rsidR="00C758AC" w:rsidRPr="00532E53" w:rsidRDefault="00C758AC" w:rsidP="00E67251">
            <w:pPr>
              <w:pStyle w:val="ListParagraph"/>
              <w:numPr>
                <w:ilvl w:val="0"/>
                <w:numId w:val="6"/>
              </w:numPr>
              <w:spacing w:line="240" w:lineRule="auto"/>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Leading under the supervision of the Country Logistics Manager in the disposal process (internal/external bid, sale as recycling, destruction, etc.) </w:t>
            </w:r>
            <w:r w:rsidRPr="00532E53">
              <w:rPr>
                <w:rFonts w:eastAsia="Times New Roman" w:cs="Segoe UI"/>
                <w:noProof w:val="0"/>
                <w:color w:val="auto"/>
                <w:szCs w:val="20"/>
                <w14:ligatures w14:val="none"/>
              </w:rPr>
              <w:t> </w:t>
            </w:r>
          </w:p>
          <w:p w14:paraId="769ACCB0" w14:textId="1075B2EC" w:rsidR="00C758AC" w:rsidRPr="00532E53" w:rsidRDefault="00C758AC" w:rsidP="00E67251">
            <w:pPr>
              <w:pStyle w:val="ListParagraph"/>
              <w:numPr>
                <w:ilvl w:val="0"/>
                <w:numId w:val="6"/>
              </w:numPr>
              <w:spacing w:line="240" w:lineRule="auto"/>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Facilitate with RIT</w:t>
            </w:r>
            <w:r w:rsidR="00CF06DD">
              <w:rPr>
                <w:rFonts w:eastAsia="Times New Roman" w:cs="Segoe UI"/>
                <w:noProof w:val="0"/>
                <w:color w:val="auto"/>
                <w:szCs w:val="20"/>
                <w:lang w:val="en-AU"/>
                <w14:ligatures w14:val="none"/>
              </w:rPr>
              <w:t>M</w:t>
            </w:r>
            <w:r w:rsidRPr="00532E53">
              <w:rPr>
                <w:rFonts w:eastAsia="Times New Roman" w:cs="Segoe UI"/>
                <w:noProof w:val="0"/>
                <w:color w:val="auto"/>
                <w:szCs w:val="20"/>
                <w:lang w:val="en-AU"/>
                <w14:ligatures w14:val="none"/>
              </w:rPr>
              <w:t xml:space="preserve"> and/or external service </w:t>
            </w:r>
            <w:r w:rsidR="00932D83">
              <w:rPr>
                <w:rFonts w:eastAsia="Times New Roman" w:cs="Segoe UI"/>
                <w:noProof w:val="0"/>
                <w:color w:val="auto"/>
                <w:szCs w:val="20"/>
                <w:lang w:val="en-AU"/>
                <w14:ligatures w14:val="none"/>
              </w:rPr>
              <w:t>provider</w:t>
            </w:r>
            <w:r w:rsidR="00932D83" w:rsidRPr="00532E53">
              <w:rPr>
                <w:rFonts w:eastAsia="Times New Roman" w:cs="Segoe UI"/>
                <w:noProof w:val="0"/>
                <w:color w:val="auto"/>
                <w:szCs w:val="20"/>
                <w:lang w:val="en-AU"/>
                <w14:ligatures w14:val="none"/>
              </w:rPr>
              <w:t xml:space="preserve"> </w:t>
            </w:r>
            <w:r w:rsidRPr="00532E53">
              <w:rPr>
                <w:rFonts w:eastAsia="Times New Roman" w:cs="Segoe UI"/>
                <w:noProof w:val="0"/>
                <w:color w:val="auto"/>
                <w:szCs w:val="20"/>
                <w:lang w:val="en-AU"/>
                <w14:ligatures w14:val="none"/>
              </w:rPr>
              <w:t>for equipment maintenance/repairing</w:t>
            </w:r>
            <w:r w:rsidRPr="00532E53">
              <w:rPr>
                <w:rFonts w:eastAsia="Times New Roman" w:cs="Segoe UI"/>
                <w:noProof w:val="0"/>
                <w:color w:val="auto"/>
                <w:szCs w:val="20"/>
                <w14:ligatures w14:val="none"/>
              </w:rPr>
              <w:t> </w:t>
            </w:r>
          </w:p>
          <w:p w14:paraId="2BAB6391" w14:textId="0E5DD032" w:rsidR="00C758AC" w:rsidRPr="00532E53" w:rsidRDefault="00C758AC" w:rsidP="00E67251">
            <w:pPr>
              <w:pStyle w:val="ListParagraph"/>
              <w:numPr>
                <w:ilvl w:val="0"/>
                <w:numId w:val="6"/>
              </w:numPr>
              <w:spacing w:line="240" w:lineRule="auto"/>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Coordinate with RIT</w:t>
            </w:r>
            <w:r w:rsidR="00CF06DD">
              <w:rPr>
                <w:rFonts w:eastAsia="Times New Roman" w:cs="Segoe UI"/>
                <w:noProof w:val="0"/>
                <w:color w:val="auto"/>
                <w:szCs w:val="20"/>
                <w:lang w:val="en-AU"/>
                <w14:ligatures w14:val="none"/>
              </w:rPr>
              <w:t>M</w:t>
            </w:r>
            <w:r w:rsidRPr="00532E53">
              <w:rPr>
                <w:rFonts w:eastAsia="Times New Roman" w:cs="Segoe UI"/>
                <w:noProof w:val="0"/>
                <w:color w:val="auto"/>
                <w:szCs w:val="20"/>
                <w:lang w:val="en-AU"/>
                <w14:ligatures w14:val="none"/>
              </w:rPr>
              <w:t>/CLM to allocate equipment to users</w:t>
            </w:r>
            <w:r w:rsidRPr="00532E53">
              <w:rPr>
                <w:rFonts w:eastAsia="Times New Roman" w:cs="Segoe UI"/>
                <w:noProof w:val="0"/>
                <w:color w:val="auto"/>
                <w:szCs w:val="20"/>
                <w14:ligatures w14:val="none"/>
              </w:rPr>
              <w:t> </w:t>
            </w:r>
          </w:p>
          <w:p w14:paraId="69176D3E" w14:textId="77777777" w:rsidR="00C758AC" w:rsidRPr="00532E53" w:rsidRDefault="00C758AC" w:rsidP="00E67251">
            <w:pPr>
              <w:pStyle w:val="ListParagraph"/>
              <w:numPr>
                <w:ilvl w:val="0"/>
                <w:numId w:val="6"/>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Ensure that concerned staff receives training on properly using specific equipment (laptops, etc.).</w:t>
            </w:r>
            <w:r w:rsidRPr="00532E53">
              <w:rPr>
                <w:rFonts w:eastAsia="Times New Roman" w:cs="Segoe UI"/>
                <w:noProof w:val="0"/>
                <w:color w:val="auto"/>
                <w:szCs w:val="20"/>
                <w14:ligatures w14:val="none"/>
              </w:rPr>
              <w:t> </w:t>
            </w:r>
          </w:p>
          <w:p w14:paraId="42C6CCDF" w14:textId="77777777" w:rsidR="00C758AC" w:rsidRPr="00C758AC" w:rsidRDefault="00C758AC" w:rsidP="00C758AC">
            <w:pPr>
              <w:spacing w:line="240" w:lineRule="auto"/>
              <w:ind w:left="360"/>
              <w:jc w:val="both"/>
              <w:textAlignment w:val="baseline"/>
              <w:rPr>
                <w:rFonts w:ascii="Segoe UI" w:eastAsia="Times New Roman" w:hAnsi="Segoe UI" w:cs="Segoe UI"/>
                <w:noProof w:val="0"/>
                <w:sz w:val="18"/>
                <w:szCs w:val="18"/>
                <w14:ligatures w14:val="none"/>
              </w:rPr>
            </w:pPr>
            <w:r w:rsidRPr="00C758AC">
              <w:rPr>
                <w:rFonts w:eastAsia="Times New Roman" w:cs="Segoe UI"/>
                <w:noProof w:val="0"/>
                <w:color w:val="auto"/>
                <w:szCs w:val="20"/>
                <w14:ligatures w14:val="none"/>
              </w:rPr>
              <w:lastRenderedPageBreak/>
              <w:t> </w:t>
            </w:r>
          </w:p>
          <w:p w14:paraId="5FAE6FAF" w14:textId="77777777" w:rsidR="00C758AC" w:rsidRPr="00C758AC" w:rsidRDefault="00C758AC" w:rsidP="00C758AC">
            <w:pPr>
              <w:spacing w:line="240" w:lineRule="auto"/>
              <w:jc w:val="both"/>
              <w:textAlignment w:val="baseline"/>
              <w:rPr>
                <w:rFonts w:ascii="Segoe UI" w:eastAsia="Times New Roman" w:hAnsi="Segoe UI" w:cs="Segoe UI"/>
                <w:noProof w:val="0"/>
                <w:sz w:val="18"/>
                <w:szCs w:val="18"/>
                <w14:ligatures w14:val="none"/>
              </w:rPr>
            </w:pPr>
            <w:r w:rsidRPr="00C758AC">
              <w:rPr>
                <w:rFonts w:eastAsia="Times New Roman" w:cs="Segoe UI"/>
                <w:b/>
                <w:bCs/>
                <w:noProof w:val="0"/>
                <w:color w:val="auto"/>
                <w:szCs w:val="20"/>
                <w:lang w:val="en-AU"/>
                <w14:ligatures w14:val="none"/>
              </w:rPr>
              <w:t>Responsibility 4</w:t>
            </w:r>
            <w:r w:rsidRPr="00C758AC">
              <w:rPr>
                <w:rFonts w:eastAsia="Times New Roman" w:cs="Segoe UI"/>
                <w:b/>
                <w:bCs/>
                <w:i/>
                <w:iCs/>
                <w:noProof w:val="0"/>
                <w:color w:val="auto"/>
                <w:szCs w:val="20"/>
                <w:lang w:val="en-AU"/>
                <w14:ligatures w14:val="none"/>
              </w:rPr>
              <w:t>: Ensure correct management of premises and other general facility </w:t>
            </w:r>
            <w:r w:rsidRPr="00C758AC">
              <w:rPr>
                <w:rFonts w:eastAsia="Times New Roman" w:cs="Segoe UI"/>
                <w:noProof w:val="0"/>
                <w:color w:val="auto"/>
                <w:szCs w:val="20"/>
                <w14:ligatures w14:val="none"/>
              </w:rPr>
              <w:t> </w:t>
            </w:r>
          </w:p>
          <w:p w14:paraId="41FF8343" w14:textId="77777777" w:rsidR="00C758AC" w:rsidRPr="00532E53" w:rsidRDefault="00C758AC" w:rsidP="00E67251">
            <w:pPr>
              <w:pStyle w:val="ListParagraph"/>
              <w:numPr>
                <w:ilvl w:val="0"/>
                <w:numId w:val="7"/>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Ensure that HI premises (offices and international staff’s accommodations if any) are safe and secure, proceed to regular security assessment and propose solutions when a risk is identified,</w:t>
            </w:r>
            <w:r w:rsidRPr="00532E53">
              <w:rPr>
                <w:rFonts w:eastAsia="Times New Roman" w:cs="Segoe UI"/>
                <w:noProof w:val="0"/>
                <w:color w:val="auto"/>
                <w:szCs w:val="20"/>
                <w14:ligatures w14:val="none"/>
              </w:rPr>
              <w:t> </w:t>
            </w:r>
          </w:p>
          <w:p w14:paraId="025B7065" w14:textId="77777777" w:rsidR="00C758AC" w:rsidRPr="00532E53" w:rsidRDefault="00C758AC" w:rsidP="00E67251">
            <w:pPr>
              <w:pStyle w:val="ListParagraph"/>
              <w:numPr>
                <w:ilvl w:val="0"/>
                <w:numId w:val="7"/>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Be the focal point for problems that arise in HI premises (HI offices and staff accommodation if any) and propose and/or provide effective solutions to those problems,</w:t>
            </w:r>
            <w:r w:rsidRPr="00532E53">
              <w:rPr>
                <w:rFonts w:eastAsia="Times New Roman" w:cs="Segoe UI"/>
                <w:noProof w:val="0"/>
                <w:color w:val="auto"/>
                <w:szCs w:val="20"/>
                <w14:ligatures w14:val="none"/>
              </w:rPr>
              <w:t> </w:t>
            </w:r>
          </w:p>
          <w:p w14:paraId="08F37802" w14:textId="77777777" w:rsidR="00C758AC" w:rsidRPr="00532E53" w:rsidRDefault="00C758AC" w:rsidP="00E67251">
            <w:pPr>
              <w:pStyle w:val="ListParagraph"/>
              <w:numPr>
                <w:ilvl w:val="0"/>
                <w:numId w:val="7"/>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Performing routine inspections in the office and making repairs as needed</w:t>
            </w:r>
            <w:r w:rsidRPr="00532E53">
              <w:rPr>
                <w:rFonts w:eastAsia="Times New Roman" w:cs="Segoe UI"/>
                <w:noProof w:val="0"/>
                <w:color w:val="auto"/>
                <w:szCs w:val="20"/>
                <w14:ligatures w14:val="none"/>
              </w:rPr>
              <w:t> </w:t>
            </w:r>
          </w:p>
          <w:p w14:paraId="7F4FA9BC" w14:textId="77777777" w:rsidR="00C758AC" w:rsidRPr="00532E53" w:rsidRDefault="00C758AC" w:rsidP="00E67251">
            <w:pPr>
              <w:pStyle w:val="ListParagraph"/>
              <w:numPr>
                <w:ilvl w:val="0"/>
                <w:numId w:val="7"/>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Supervise the work done by external service providers (maintenance and reparation, cleaning of HI premises),</w:t>
            </w:r>
            <w:r w:rsidRPr="00532E53">
              <w:rPr>
                <w:rFonts w:eastAsia="Times New Roman" w:cs="Segoe UI"/>
                <w:noProof w:val="0"/>
                <w:color w:val="auto"/>
                <w:szCs w:val="20"/>
                <w14:ligatures w14:val="none"/>
              </w:rPr>
              <w:t> </w:t>
            </w:r>
          </w:p>
          <w:p w14:paraId="2E2F8D4C" w14:textId="77777777" w:rsidR="00C758AC" w:rsidRPr="00532E53" w:rsidRDefault="00C758AC" w:rsidP="00E67251">
            <w:pPr>
              <w:pStyle w:val="ListParagraph"/>
              <w:numPr>
                <w:ilvl w:val="0"/>
                <w:numId w:val="7"/>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Supervise the follow-up of HI premises’ contract (offices and international staff’s accommodation) and anticipate the renewal or the termination of these contracts, on request identify potential new premises for rental</w:t>
            </w:r>
            <w:r w:rsidRPr="00532E53">
              <w:rPr>
                <w:rFonts w:eastAsia="Times New Roman" w:cs="Segoe UI"/>
                <w:noProof w:val="0"/>
                <w:color w:val="auto"/>
                <w:szCs w:val="20"/>
                <w14:ligatures w14:val="none"/>
              </w:rPr>
              <w:t> </w:t>
            </w:r>
          </w:p>
          <w:p w14:paraId="714C5879" w14:textId="77777777" w:rsidR="00C758AC" w:rsidRPr="00532E53" w:rsidRDefault="00C758AC" w:rsidP="00E67251">
            <w:pPr>
              <w:pStyle w:val="ListParagraph"/>
              <w:numPr>
                <w:ilvl w:val="0"/>
                <w:numId w:val="7"/>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Carry out travel booking (bus ticket, air ticket, accommodation) in the country</w:t>
            </w:r>
            <w:r w:rsidRPr="00532E53">
              <w:rPr>
                <w:rFonts w:eastAsia="Times New Roman" w:cs="Segoe UI"/>
                <w:noProof w:val="0"/>
                <w:color w:val="auto"/>
                <w:szCs w:val="20"/>
                <w14:ligatures w14:val="none"/>
              </w:rPr>
              <w:t> </w:t>
            </w:r>
          </w:p>
          <w:p w14:paraId="18EB1F2F" w14:textId="77777777" w:rsidR="00C758AC" w:rsidRPr="00B53343" w:rsidRDefault="00C758AC" w:rsidP="00E67251">
            <w:pPr>
              <w:pStyle w:val="ListParagraph"/>
              <w:numPr>
                <w:ilvl w:val="0"/>
                <w:numId w:val="7"/>
              </w:numPr>
              <w:spacing w:line="240" w:lineRule="auto"/>
              <w:jc w:val="both"/>
              <w:textAlignment w:val="baseline"/>
              <w:rPr>
                <w:rFonts w:eastAsia="Times New Roman" w:cs="Segoe UI"/>
                <w:noProof w:val="0"/>
                <w:szCs w:val="20"/>
                <w14:ligatures w14:val="none"/>
              </w:rPr>
            </w:pPr>
            <w:r w:rsidRPr="00532E53">
              <w:rPr>
                <w:rFonts w:eastAsia="Times New Roman" w:cs="Segoe UI"/>
                <w:noProof w:val="0"/>
                <w:color w:val="auto"/>
                <w:szCs w:val="20"/>
                <w:lang w:val="en-AU"/>
                <w14:ligatures w14:val="none"/>
              </w:rPr>
              <w:t>Forecast the needs for stationery and office supplies, stock monitoring report is up-to-date and accurate</w:t>
            </w:r>
            <w:r w:rsidRPr="00532E53">
              <w:rPr>
                <w:rFonts w:eastAsia="Times New Roman" w:cs="Segoe UI"/>
                <w:noProof w:val="0"/>
                <w:color w:val="auto"/>
                <w:szCs w:val="20"/>
                <w14:ligatures w14:val="none"/>
              </w:rPr>
              <w:t> </w:t>
            </w:r>
          </w:p>
          <w:p w14:paraId="0F18000E" w14:textId="38BE39E3" w:rsidR="00C758AC" w:rsidRPr="00C758AC" w:rsidRDefault="00C758AC" w:rsidP="00C758AC">
            <w:pPr>
              <w:spacing w:line="240" w:lineRule="auto"/>
              <w:ind w:left="720"/>
              <w:jc w:val="both"/>
              <w:textAlignment w:val="baseline"/>
              <w:rPr>
                <w:rFonts w:ascii="Segoe UI" w:eastAsia="Times New Roman" w:hAnsi="Segoe UI" w:cs="Segoe UI"/>
                <w:noProof w:val="0"/>
                <w:sz w:val="18"/>
                <w:szCs w:val="18"/>
                <w14:ligatures w14:val="none"/>
              </w:rPr>
            </w:pPr>
          </w:p>
          <w:p w14:paraId="26C6D27C" w14:textId="77777777" w:rsidR="00C758AC" w:rsidRPr="00C758AC" w:rsidRDefault="00C758AC" w:rsidP="00C758AC">
            <w:pPr>
              <w:spacing w:line="240" w:lineRule="auto"/>
              <w:jc w:val="both"/>
              <w:textAlignment w:val="baseline"/>
              <w:rPr>
                <w:rFonts w:ascii="Segoe UI" w:eastAsia="Times New Roman" w:hAnsi="Segoe UI" w:cs="Segoe UI"/>
                <w:noProof w:val="0"/>
                <w:sz w:val="18"/>
                <w:szCs w:val="18"/>
                <w14:ligatures w14:val="none"/>
              </w:rPr>
            </w:pPr>
            <w:r w:rsidRPr="00C758AC">
              <w:rPr>
                <w:rFonts w:eastAsia="Times New Roman" w:cs="Segoe UI"/>
                <w:b/>
                <w:bCs/>
                <w:i/>
                <w:iCs/>
                <w:noProof w:val="0"/>
                <w:color w:val="auto"/>
                <w:szCs w:val="20"/>
                <w:lang w:val="en-AU"/>
                <w14:ligatures w14:val="none"/>
              </w:rPr>
              <w:t>Mission 4: Emergency preparedness and response </w:t>
            </w:r>
            <w:r w:rsidRPr="00C758AC">
              <w:rPr>
                <w:rFonts w:eastAsia="Times New Roman" w:cs="Segoe UI"/>
                <w:noProof w:val="0"/>
                <w:color w:val="auto"/>
                <w:szCs w:val="20"/>
                <w14:ligatures w14:val="none"/>
              </w:rPr>
              <w:t> </w:t>
            </w:r>
          </w:p>
          <w:p w14:paraId="348597C5" w14:textId="77777777" w:rsidR="00C758AC" w:rsidRPr="00532E53" w:rsidRDefault="00C758AC" w:rsidP="00E67251">
            <w:pPr>
              <w:pStyle w:val="ListParagraph"/>
              <w:numPr>
                <w:ilvl w:val="0"/>
                <w:numId w:val="8"/>
              </w:numPr>
              <w:spacing w:line="240" w:lineRule="auto"/>
              <w:jc w:val="both"/>
              <w:textAlignment w:val="baseline"/>
              <w:rPr>
                <w:rFonts w:eastAsia="Times New Roman" w:cs="Segoe UI"/>
                <w:noProof w:val="0"/>
                <w:color w:val="auto"/>
                <w:szCs w:val="20"/>
                <w14:ligatures w14:val="none"/>
              </w:rPr>
            </w:pPr>
            <w:r w:rsidRPr="00532E53">
              <w:rPr>
                <w:rFonts w:eastAsia="Times New Roman" w:cs="Segoe UI"/>
                <w:noProof w:val="0"/>
                <w:color w:val="auto"/>
                <w:szCs w:val="20"/>
                <w:lang w:val="en-AU"/>
                <w14:ligatures w14:val="none"/>
              </w:rPr>
              <w:t>Contributes to the programme's emergency preparedness actions and, during an emergency response, adapts his/her working practices to help facilitate an effective humanitarian response by HI</w:t>
            </w:r>
            <w:r w:rsidRPr="00532E53">
              <w:rPr>
                <w:rFonts w:eastAsia="Times New Roman" w:cs="Segoe UI"/>
                <w:noProof w:val="0"/>
                <w:color w:val="auto"/>
                <w:szCs w:val="20"/>
                <w14:ligatures w14:val="none"/>
              </w:rPr>
              <w:t> </w:t>
            </w:r>
          </w:p>
          <w:p w14:paraId="041C274D" w14:textId="77777777" w:rsidR="00C758AC" w:rsidRPr="00C758AC" w:rsidRDefault="00C758AC" w:rsidP="00C758AC">
            <w:pPr>
              <w:spacing w:line="240" w:lineRule="auto"/>
              <w:jc w:val="both"/>
              <w:textAlignment w:val="baseline"/>
              <w:rPr>
                <w:rFonts w:ascii="Segoe UI" w:eastAsia="Times New Roman" w:hAnsi="Segoe UI" w:cs="Segoe UI"/>
                <w:noProof w:val="0"/>
                <w:sz w:val="18"/>
                <w:szCs w:val="18"/>
                <w14:ligatures w14:val="none"/>
              </w:rPr>
            </w:pPr>
            <w:r w:rsidRPr="00C758AC">
              <w:rPr>
                <w:rFonts w:eastAsia="Times New Roman" w:cs="Segoe UI"/>
                <w:noProof w:val="0"/>
                <w:color w:val="auto"/>
                <w:szCs w:val="20"/>
                <w14:ligatures w14:val="none"/>
              </w:rPr>
              <w:t> </w:t>
            </w:r>
          </w:p>
          <w:p w14:paraId="471C7A6E" w14:textId="619680EA" w:rsidR="00C758AC" w:rsidRPr="00C758AC" w:rsidRDefault="00C758AC" w:rsidP="00C758AC">
            <w:pPr>
              <w:spacing w:line="240" w:lineRule="auto"/>
              <w:jc w:val="both"/>
              <w:textAlignment w:val="baseline"/>
              <w:rPr>
                <w:rFonts w:ascii="Segoe UI" w:eastAsia="Times New Roman" w:hAnsi="Segoe UI" w:cs="Segoe UI"/>
                <w:noProof w:val="0"/>
                <w:sz w:val="18"/>
                <w:szCs w:val="18"/>
                <w14:ligatures w14:val="none"/>
              </w:rPr>
            </w:pPr>
            <w:r w:rsidRPr="00C758AC">
              <w:rPr>
                <w:rFonts w:eastAsia="Times New Roman" w:cs="Segoe UI"/>
                <w:b/>
                <w:bCs/>
                <w:noProof w:val="0"/>
                <w:color w:val="auto"/>
                <w:szCs w:val="20"/>
                <w14:ligatures w14:val="none"/>
              </w:rPr>
              <w:t>Other mission: The </w:t>
            </w:r>
            <w:r w:rsidR="00532E53">
              <w:rPr>
                <w:rFonts w:eastAsia="Times New Roman" w:cs="Segoe UI"/>
                <w:b/>
                <w:bCs/>
                <w:noProof w:val="0"/>
                <w:color w:val="auto"/>
                <w:szCs w:val="20"/>
                <w14:ligatures w14:val="none"/>
              </w:rPr>
              <w:t>Procurement &amp; Facility Officer</w:t>
            </w:r>
            <w:r w:rsidRPr="00C758AC">
              <w:rPr>
                <w:rFonts w:eastAsia="Times New Roman" w:cs="Segoe UI"/>
                <w:b/>
                <w:bCs/>
                <w:noProof w:val="0"/>
                <w:color w:val="auto"/>
                <w:szCs w:val="20"/>
                <w14:ligatures w14:val="none"/>
              </w:rPr>
              <w:t> could be asked to undertake any other duties requested by the Country Logistics Manager</w:t>
            </w:r>
          </w:p>
          <w:p w14:paraId="2873AAB1" w14:textId="41CBAA6D" w:rsidR="00D372A4" w:rsidRPr="000F37E5" w:rsidRDefault="00D372A4" w:rsidP="00AE4953">
            <w:pPr>
              <w:pStyle w:val="Default"/>
              <w:rPr>
                <w:i/>
                <w:iCs/>
                <w:color w:val="auto"/>
                <w:sz w:val="18"/>
                <w:szCs w:val="18"/>
                <w:lang w:val="en-AU"/>
              </w:rPr>
            </w:pPr>
          </w:p>
        </w:tc>
      </w:tr>
    </w:tbl>
    <w:p w14:paraId="657FD8B7" w14:textId="77777777" w:rsidR="007865EE" w:rsidRDefault="007865EE" w:rsidP="1B68C579">
      <w:pPr>
        <w:pStyle w:val="Heading3"/>
        <w:spacing w:after="0"/>
        <w:ind w:left="567" w:firstLine="0"/>
        <w:rPr>
          <w:sz w:val="22"/>
        </w:rPr>
      </w:pPr>
    </w:p>
    <w:p w14:paraId="6E3F39CC" w14:textId="4560A4A5" w:rsidR="00D372A4" w:rsidRDefault="00D372A4" w:rsidP="1B68C579">
      <w:pPr>
        <w:pStyle w:val="Heading3"/>
        <w:spacing w:after="0"/>
        <w:ind w:left="567" w:firstLine="0"/>
        <w:rPr>
          <w:sz w:val="22"/>
        </w:rPr>
      </w:pPr>
      <w:r w:rsidRPr="1B68C579">
        <w:rPr>
          <w:sz w:val="22"/>
        </w:rPr>
        <w:t xml:space="preserve">Professional </w:t>
      </w:r>
      <w:r w:rsidR="7736FABB" w:rsidRPr="1B68C579">
        <w:rPr>
          <w:sz w:val="22"/>
        </w:rPr>
        <w:t>S</w:t>
      </w:r>
      <w:r w:rsidRPr="1B68C579">
        <w:rPr>
          <w:sz w:val="22"/>
        </w:rPr>
        <w:t>kills</w:t>
      </w:r>
      <w:r w:rsidR="005A7BE5">
        <w:rPr>
          <w:sz w:val="22"/>
        </w:rPr>
        <w:t>:</w:t>
      </w:r>
    </w:p>
    <w:p w14:paraId="2A8A5738" w14:textId="77777777" w:rsidR="00BC22C5" w:rsidRPr="00BC22C5" w:rsidRDefault="00BC22C5" w:rsidP="00BC22C5"/>
    <w:tbl>
      <w:tblPr>
        <w:tblW w:w="0" w:type="auto"/>
        <w:tblInd w:w="64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000" w:firstRow="0" w:lastRow="0" w:firstColumn="0" w:lastColumn="0" w:noHBand="0" w:noVBand="0"/>
      </w:tblPr>
      <w:tblGrid>
        <w:gridCol w:w="4207"/>
        <w:gridCol w:w="1260"/>
        <w:gridCol w:w="1350"/>
        <w:gridCol w:w="1350"/>
        <w:gridCol w:w="1350"/>
      </w:tblGrid>
      <w:tr w:rsidR="00E6183A" w:rsidRPr="00B93566" w14:paraId="2D3E681F" w14:textId="77777777" w:rsidTr="00D662B8">
        <w:trPr>
          <w:trHeight w:val="335"/>
        </w:trPr>
        <w:tc>
          <w:tcPr>
            <w:tcW w:w="4207" w:type="dxa"/>
          </w:tcPr>
          <w:p w14:paraId="5B59B1B2" w14:textId="77777777" w:rsidR="00E6183A" w:rsidRPr="00B93566" w:rsidRDefault="00E6183A" w:rsidP="008B2FBD">
            <w:pPr>
              <w:autoSpaceDE w:val="0"/>
              <w:autoSpaceDN w:val="0"/>
              <w:adjustRightInd w:val="0"/>
              <w:spacing w:line="240" w:lineRule="auto"/>
              <w:rPr>
                <w:rFonts w:cs="Nunito"/>
                <w:color w:val="auto"/>
                <w:szCs w:val="20"/>
                <w14:ligatures w14:val="none"/>
              </w:rPr>
            </w:pPr>
            <w:r w:rsidRPr="00B93566">
              <w:rPr>
                <w:rFonts w:cs="Nunito"/>
                <w:b/>
                <w:bCs/>
                <w:color w:val="auto"/>
                <w:szCs w:val="20"/>
                <w14:ligatures w14:val="none"/>
              </w:rPr>
              <w:t xml:space="preserve">Professional skills:  </w:t>
            </w:r>
          </w:p>
        </w:tc>
        <w:tc>
          <w:tcPr>
            <w:tcW w:w="1260" w:type="dxa"/>
          </w:tcPr>
          <w:p w14:paraId="1B02D3BB" w14:textId="77777777" w:rsidR="00E6183A" w:rsidRPr="00B93566" w:rsidRDefault="00E6183A" w:rsidP="008B2FBD">
            <w:pPr>
              <w:autoSpaceDE w:val="0"/>
              <w:autoSpaceDN w:val="0"/>
              <w:adjustRightInd w:val="0"/>
              <w:spacing w:line="240" w:lineRule="auto"/>
              <w:jc w:val="center"/>
              <w:rPr>
                <w:rFonts w:cs="Nunito"/>
                <w:b/>
                <w:bCs/>
                <w:color w:val="auto"/>
                <w:szCs w:val="20"/>
                <w14:ligatures w14:val="none"/>
              </w:rPr>
            </w:pPr>
            <w:r w:rsidRPr="00B93566">
              <w:rPr>
                <w:rFonts w:cs="Nunito"/>
                <w:b/>
                <w:bCs/>
                <w:color w:val="auto"/>
                <w:szCs w:val="20"/>
                <w14:ligatures w14:val="none"/>
              </w:rPr>
              <w:t>Knows</w:t>
            </w:r>
          </w:p>
        </w:tc>
        <w:tc>
          <w:tcPr>
            <w:tcW w:w="1350" w:type="dxa"/>
          </w:tcPr>
          <w:p w14:paraId="56816D25" w14:textId="77777777" w:rsidR="00E6183A" w:rsidRPr="00B93566" w:rsidRDefault="00E6183A" w:rsidP="008B2FBD">
            <w:pPr>
              <w:autoSpaceDE w:val="0"/>
              <w:autoSpaceDN w:val="0"/>
              <w:adjustRightInd w:val="0"/>
              <w:spacing w:line="240" w:lineRule="auto"/>
              <w:jc w:val="center"/>
              <w:rPr>
                <w:rFonts w:cs="Nunito"/>
                <w:b/>
                <w:bCs/>
                <w:color w:val="auto"/>
                <w:szCs w:val="20"/>
                <w14:ligatures w14:val="none"/>
              </w:rPr>
            </w:pPr>
            <w:r w:rsidRPr="00B93566">
              <w:rPr>
                <w:rFonts w:cs="Nunito"/>
                <w:b/>
                <w:bCs/>
                <w:color w:val="auto"/>
                <w:szCs w:val="20"/>
                <w14:ligatures w14:val="none"/>
              </w:rPr>
              <w:t>Practices</w:t>
            </w:r>
          </w:p>
        </w:tc>
        <w:tc>
          <w:tcPr>
            <w:tcW w:w="1350" w:type="dxa"/>
          </w:tcPr>
          <w:p w14:paraId="3E4517D5" w14:textId="77777777" w:rsidR="00E6183A" w:rsidRPr="00B93566" w:rsidRDefault="00E6183A" w:rsidP="008B2FBD">
            <w:pPr>
              <w:autoSpaceDE w:val="0"/>
              <w:autoSpaceDN w:val="0"/>
              <w:adjustRightInd w:val="0"/>
              <w:spacing w:line="240" w:lineRule="auto"/>
              <w:jc w:val="center"/>
              <w:rPr>
                <w:rFonts w:cs="Nunito"/>
                <w:b/>
                <w:bCs/>
                <w:color w:val="auto"/>
                <w:szCs w:val="20"/>
                <w14:ligatures w14:val="none"/>
              </w:rPr>
            </w:pPr>
            <w:r w:rsidRPr="00B93566">
              <w:rPr>
                <w:rFonts w:cs="Nunito"/>
                <w:b/>
                <w:bCs/>
                <w:color w:val="auto"/>
                <w:szCs w:val="20"/>
                <w14:ligatures w14:val="none"/>
              </w:rPr>
              <w:t>Proficient</w:t>
            </w:r>
          </w:p>
        </w:tc>
        <w:tc>
          <w:tcPr>
            <w:tcW w:w="1350" w:type="dxa"/>
          </w:tcPr>
          <w:p w14:paraId="7BB015BA" w14:textId="77777777" w:rsidR="00E6183A" w:rsidRPr="00B93566" w:rsidRDefault="00E6183A" w:rsidP="008B2FBD">
            <w:pPr>
              <w:autoSpaceDE w:val="0"/>
              <w:autoSpaceDN w:val="0"/>
              <w:adjustRightInd w:val="0"/>
              <w:spacing w:line="240" w:lineRule="auto"/>
              <w:jc w:val="center"/>
              <w:rPr>
                <w:rFonts w:cs="Nunito"/>
                <w:b/>
                <w:bCs/>
                <w:color w:val="auto"/>
                <w:szCs w:val="20"/>
                <w14:ligatures w14:val="none"/>
              </w:rPr>
            </w:pPr>
            <w:r w:rsidRPr="00B93566">
              <w:rPr>
                <w:rFonts w:cs="Nunito"/>
                <w:b/>
                <w:bCs/>
                <w:color w:val="auto"/>
                <w:szCs w:val="20"/>
                <w14:ligatures w14:val="none"/>
              </w:rPr>
              <w:t>Expert</w:t>
            </w:r>
          </w:p>
        </w:tc>
      </w:tr>
      <w:tr w:rsidR="00E6183A" w:rsidRPr="00B93566" w14:paraId="718E0E93" w14:textId="77777777" w:rsidTr="00D662B8">
        <w:trPr>
          <w:trHeight w:val="335"/>
        </w:trPr>
        <w:tc>
          <w:tcPr>
            <w:tcW w:w="4207" w:type="dxa"/>
          </w:tcPr>
          <w:p w14:paraId="4E2D484D" w14:textId="77777777" w:rsidR="00E6183A" w:rsidRPr="00B93566" w:rsidRDefault="00E6183A" w:rsidP="008B2FBD">
            <w:pPr>
              <w:autoSpaceDE w:val="0"/>
              <w:autoSpaceDN w:val="0"/>
              <w:adjustRightInd w:val="0"/>
              <w:spacing w:line="240" w:lineRule="auto"/>
              <w:rPr>
                <w:rFonts w:cs="Nunito"/>
                <w:color w:val="auto"/>
                <w:szCs w:val="20"/>
                <w14:ligatures w14:val="none"/>
              </w:rPr>
            </w:pPr>
            <w:r w:rsidRPr="00B93566">
              <w:rPr>
                <w:rFonts w:cs="Nunito"/>
                <w:color w:val="auto"/>
                <w:szCs w:val="20"/>
                <w14:ligatures w14:val="none"/>
              </w:rPr>
              <w:t xml:space="preserve">Purchasing </w:t>
            </w:r>
          </w:p>
        </w:tc>
        <w:tc>
          <w:tcPr>
            <w:tcW w:w="1260" w:type="dxa"/>
          </w:tcPr>
          <w:p w14:paraId="3A3B800C" w14:textId="77777777" w:rsidR="00E6183A" w:rsidRPr="00B93566" w:rsidRDefault="00E6183A" w:rsidP="008B2FBD">
            <w:pPr>
              <w:autoSpaceDE w:val="0"/>
              <w:autoSpaceDN w:val="0"/>
              <w:adjustRightInd w:val="0"/>
              <w:spacing w:line="240" w:lineRule="auto"/>
              <w:jc w:val="center"/>
              <w:rPr>
                <w:rFonts w:cs="Nunito"/>
                <w:color w:val="0070C0"/>
                <w:szCs w:val="20"/>
                <w14:ligatures w14:val="none"/>
              </w:rPr>
            </w:pPr>
          </w:p>
        </w:tc>
        <w:tc>
          <w:tcPr>
            <w:tcW w:w="1350" w:type="dxa"/>
          </w:tcPr>
          <w:p w14:paraId="17AC308B" w14:textId="77777777" w:rsidR="00E6183A" w:rsidRPr="00B93566" w:rsidRDefault="00E6183A" w:rsidP="008B2FBD">
            <w:pPr>
              <w:autoSpaceDE w:val="0"/>
              <w:autoSpaceDN w:val="0"/>
              <w:adjustRightInd w:val="0"/>
              <w:spacing w:line="240" w:lineRule="auto"/>
              <w:jc w:val="center"/>
              <w:rPr>
                <w:rFonts w:cs="Nunito"/>
                <w:color w:val="0070C0"/>
                <w:szCs w:val="20"/>
                <w14:ligatures w14:val="none"/>
              </w:rPr>
            </w:pPr>
          </w:p>
        </w:tc>
        <w:tc>
          <w:tcPr>
            <w:tcW w:w="1350" w:type="dxa"/>
          </w:tcPr>
          <w:p w14:paraId="43CEF25A" w14:textId="77777777" w:rsidR="00E6183A" w:rsidRPr="00B93566" w:rsidRDefault="00E6183A" w:rsidP="008B2FBD">
            <w:pPr>
              <w:autoSpaceDE w:val="0"/>
              <w:autoSpaceDN w:val="0"/>
              <w:adjustRightInd w:val="0"/>
              <w:spacing w:line="240" w:lineRule="auto"/>
              <w:jc w:val="center"/>
              <w:rPr>
                <w:rFonts w:ascii="Wingdings" w:hAnsi="Wingdings" w:cs="Wingdings"/>
                <w:color w:val="0070C0"/>
                <w:szCs w:val="20"/>
                <w14:ligatures w14:val="none"/>
              </w:rPr>
            </w:pPr>
            <w:r w:rsidRPr="00B93566">
              <w:rPr>
                <w:rFonts w:cs="Arial"/>
                <w:b/>
                <w:bCs/>
                <w:color w:val="0070C0"/>
                <w:szCs w:val="20"/>
                <w14:ligatures w14:val="none"/>
              </w:rPr>
              <w:t>√</w:t>
            </w:r>
          </w:p>
        </w:tc>
        <w:tc>
          <w:tcPr>
            <w:tcW w:w="1350" w:type="dxa"/>
          </w:tcPr>
          <w:p w14:paraId="753446D3" w14:textId="77777777" w:rsidR="00E6183A" w:rsidRPr="00B93566" w:rsidRDefault="00E6183A" w:rsidP="008B2FBD">
            <w:pPr>
              <w:autoSpaceDE w:val="0"/>
              <w:autoSpaceDN w:val="0"/>
              <w:adjustRightInd w:val="0"/>
              <w:spacing w:line="240" w:lineRule="auto"/>
              <w:jc w:val="center"/>
              <w:rPr>
                <w:rFonts w:ascii="Wingdings" w:hAnsi="Wingdings" w:cs="Wingdings"/>
                <w:color w:val="0070C0"/>
                <w:szCs w:val="20"/>
                <w14:ligatures w14:val="none"/>
              </w:rPr>
            </w:pPr>
          </w:p>
        </w:tc>
      </w:tr>
      <w:tr w:rsidR="00E6183A" w:rsidRPr="00B93566" w14:paraId="08822A93" w14:textId="77777777" w:rsidTr="00D662B8">
        <w:trPr>
          <w:trHeight w:val="335"/>
        </w:trPr>
        <w:tc>
          <w:tcPr>
            <w:tcW w:w="4207" w:type="dxa"/>
          </w:tcPr>
          <w:p w14:paraId="71D21C67" w14:textId="77777777" w:rsidR="00E6183A" w:rsidRPr="00B93566" w:rsidRDefault="00E6183A" w:rsidP="008B2FBD">
            <w:pPr>
              <w:autoSpaceDE w:val="0"/>
              <w:autoSpaceDN w:val="0"/>
              <w:adjustRightInd w:val="0"/>
              <w:spacing w:line="240" w:lineRule="auto"/>
              <w:rPr>
                <w:rFonts w:cs="Nunito"/>
                <w:color w:val="auto"/>
                <w:szCs w:val="20"/>
                <w14:ligatures w14:val="none"/>
              </w:rPr>
            </w:pPr>
            <w:r w:rsidRPr="00B93566">
              <w:rPr>
                <w:rFonts w:cs="Nunito"/>
                <w:color w:val="auto"/>
                <w:szCs w:val="20"/>
                <w14:ligatures w14:val="none"/>
              </w:rPr>
              <w:t xml:space="preserve">Procurement </w:t>
            </w:r>
          </w:p>
        </w:tc>
        <w:tc>
          <w:tcPr>
            <w:tcW w:w="1260" w:type="dxa"/>
          </w:tcPr>
          <w:p w14:paraId="24989720" w14:textId="77777777" w:rsidR="00E6183A" w:rsidRPr="00B93566" w:rsidRDefault="00E6183A" w:rsidP="008B2FBD">
            <w:pPr>
              <w:autoSpaceDE w:val="0"/>
              <w:autoSpaceDN w:val="0"/>
              <w:adjustRightInd w:val="0"/>
              <w:spacing w:line="240" w:lineRule="auto"/>
              <w:jc w:val="center"/>
              <w:rPr>
                <w:rFonts w:cs="Nunito"/>
                <w:color w:val="0070C0"/>
                <w:szCs w:val="20"/>
                <w14:ligatures w14:val="none"/>
              </w:rPr>
            </w:pPr>
          </w:p>
        </w:tc>
        <w:tc>
          <w:tcPr>
            <w:tcW w:w="1350" w:type="dxa"/>
          </w:tcPr>
          <w:p w14:paraId="0CEA7C45" w14:textId="77777777" w:rsidR="00E6183A" w:rsidRPr="00B93566" w:rsidRDefault="00E6183A" w:rsidP="008B2FBD">
            <w:pPr>
              <w:autoSpaceDE w:val="0"/>
              <w:autoSpaceDN w:val="0"/>
              <w:adjustRightInd w:val="0"/>
              <w:spacing w:line="240" w:lineRule="auto"/>
              <w:jc w:val="center"/>
              <w:rPr>
                <w:rFonts w:cs="Arial"/>
                <w:b/>
                <w:bCs/>
                <w:color w:val="0070C0"/>
                <w:szCs w:val="20"/>
                <w14:ligatures w14:val="none"/>
              </w:rPr>
            </w:pPr>
          </w:p>
        </w:tc>
        <w:tc>
          <w:tcPr>
            <w:tcW w:w="1350" w:type="dxa"/>
          </w:tcPr>
          <w:p w14:paraId="1AAE2E26" w14:textId="77777777" w:rsidR="00E6183A" w:rsidRPr="00B93566" w:rsidRDefault="00E6183A" w:rsidP="008B2FBD">
            <w:pPr>
              <w:autoSpaceDE w:val="0"/>
              <w:autoSpaceDN w:val="0"/>
              <w:adjustRightInd w:val="0"/>
              <w:spacing w:line="240" w:lineRule="auto"/>
              <w:jc w:val="center"/>
              <w:rPr>
                <w:rFonts w:ascii="Wingdings" w:hAnsi="Wingdings" w:cs="Wingdings"/>
                <w:color w:val="0070C0"/>
                <w:szCs w:val="20"/>
                <w14:ligatures w14:val="none"/>
              </w:rPr>
            </w:pPr>
            <w:r w:rsidRPr="00B93566">
              <w:rPr>
                <w:rFonts w:cs="Arial"/>
                <w:b/>
                <w:bCs/>
                <w:color w:val="0070C0"/>
                <w:szCs w:val="20"/>
                <w14:ligatures w14:val="none"/>
              </w:rPr>
              <w:t>√</w:t>
            </w:r>
          </w:p>
        </w:tc>
        <w:tc>
          <w:tcPr>
            <w:tcW w:w="1350" w:type="dxa"/>
          </w:tcPr>
          <w:p w14:paraId="272D1B6F" w14:textId="77777777" w:rsidR="00E6183A" w:rsidRPr="00B93566" w:rsidRDefault="00E6183A" w:rsidP="008B2FBD">
            <w:pPr>
              <w:autoSpaceDE w:val="0"/>
              <w:autoSpaceDN w:val="0"/>
              <w:adjustRightInd w:val="0"/>
              <w:spacing w:line="240" w:lineRule="auto"/>
              <w:jc w:val="center"/>
              <w:rPr>
                <w:rFonts w:ascii="Wingdings" w:hAnsi="Wingdings" w:cs="Wingdings"/>
                <w:color w:val="0070C0"/>
                <w:szCs w:val="20"/>
                <w14:ligatures w14:val="none"/>
              </w:rPr>
            </w:pPr>
          </w:p>
        </w:tc>
      </w:tr>
      <w:tr w:rsidR="00E6183A" w:rsidRPr="00B93566" w14:paraId="3E2DFC29" w14:textId="77777777" w:rsidTr="00D662B8">
        <w:trPr>
          <w:trHeight w:val="335"/>
        </w:trPr>
        <w:tc>
          <w:tcPr>
            <w:tcW w:w="4207" w:type="dxa"/>
          </w:tcPr>
          <w:p w14:paraId="04A7F431" w14:textId="77777777" w:rsidR="00E6183A" w:rsidRPr="00B93566" w:rsidRDefault="00E6183A" w:rsidP="008B2FBD">
            <w:pPr>
              <w:autoSpaceDE w:val="0"/>
              <w:autoSpaceDN w:val="0"/>
              <w:adjustRightInd w:val="0"/>
              <w:spacing w:line="240" w:lineRule="auto"/>
              <w:rPr>
                <w:rFonts w:cs="Nunito"/>
                <w:color w:val="auto"/>
                <w:szCs w:val="20"/>
                <w14:ligatures w14:val="none"/>
              </w:rPr>
            </w:pPr>
            <w:r w:rsidRPr="00B93566">
              <w:rPr>
                <w:rFonts w:cs="Nunito"/>
                <w:color w:val="auto"/>
                <w:szCs w:val="20"/>
                <w14:ligatures w14:val="none"/>
              </w:rPr>
              <w:t>Planning</w:t>
            </w:r>
          </w:p>
        </w:tc>
        <w:tc>
          <w:tcPr>
            <w:tcW w:w="1260" w:type="dxa"/>
          </w:tcPr>
          <w:p w14:paraId="3A4FA46A" w14:textId="77777777" w:rsidR="00E6183A" w:rsidRPr="00B93566" w:rsidRDefault="00E6183A" w:rsidP="008B2FBD">
            <w:pPr>
              <w:autoSpaceDE w:val="0"/>
              <w:autoSpaceDN w:val="0"/>
              <w:adjustRightInd w:val="0"/>
              <w:spacing w:line="240" w:lineRule="auto"/>
              <w:jc w:val="center"/>
              <w:rPr>
                <w:rFonts w:cs="Nunito"/>
                <w:color w:val="0070C0"/>
                <w:szCs w:val="20"/>
                <w14:ligatures w14:val="none"/>
              </w:rPr>
            </w:pPr>
          </w:p>
        </w:tc>
        <w:tc>
          <w:tcPr>
            <w:tcW w:w="1350" w:type="dxa"/>
          </w:tcPr>
          <w:p w14:paraId="1C633B38" w14:textId="77777777" w:rsidR="00E6183A" w:rsidRPr="00B93566" w:rsidRDefault="00E6183A" w:rsidP="008B2FBD">
            <w:pPr>
              <w:autoSpaceDE w:val="0"/>
              <w:autoSpaceDN w:val="0"/>
              <w:adjustRightInd w:val="0"/>
              <w:spacing w:line="240" w:lineRule="auto"/>
              <w:jc w:val="center"/>
              <w:rPr>
                <w:rFonts w:cs="Arial"/>
                <w:b/>
                <w:bCs/>
                <w:color w:val="0070C0"/>
                <w:szCs w:val="20"/>
                <w14:ligatures w14:val="none"/>
              </w:rPr>
            </w:pPr>
          </w:p>
        </w:tc>
        <w:tc>
          <w:tcPr>
            <w:tcW w:w="1350" w:type="dxa"/>
          </w:tcPr>
          <w:p w14:paraId="25E39C7A" w14:textId="77777777" w:rsidR="00E6183A" w:rsidRPr="00B93566" w:rsidRDefault="00E6183A" w:rsidP="008B2FBD">
            <w:pPr>
              <w:autoSpaceDE w:val="0"/>
              <w:autoSpaceDN w:val="0"/>
              <w:adjustRightInd w:val="0"/>
              <w:spacing w:line="240" w:lineRule="auto"/>
              <w:jc w:val="center"/>
              <w:rPr>
                <w:rFonts w:ascii="Wingdings" w:hAnsi="Wingdings" w:cs="Wingdings"/>
                <w:color w:val="0070C0"/>
                <w:szCs w:val="20"/>
                <w14:ligatures w14:val="none"/>
              </w:rPr>
            </w:pPr>
            <w:r w:rsidRPr="00B93566">
              <w:rPr>
                <w:rFonts w:cs="Arial"/>
                <w:b/>
                <w:bCs/>
                <w:color w:val="0070C0"/>
                <w:szCs w:val="20"/>
                <w14:ligatures w14:val="none"/>
              </w:rPr>
              <w:t>√</w:t>
            </w:r>
          </w:p>
        </w:tc>
        <w:tc>
          <w:tcPr>
            <w:tcW w:w="1350" w:type="dxa"/>
          </w:tcPr>
          <w:p w14:paraId="27F6B296" w14:textId="77777777" w:rsidR="00E6183A" w:rsidRPr="00B93566" w:rsidRDefault="00E6183A" w:rsidP="008B2FBD">
            <w:pPr>
              <w:autoSpaceDE w:val="0"/>
              <w:autoSpaceDN w:val="0"/>
              <w:adjustRightInd w:val="0"/>
              <w:spacing w:line="240" w:lineRule="auto"/>
              <w:jc w:val="center"/>
              <w:rPr>
                <w:rFonts w:ascii="Wingdings" w:hAnsi="Wingdings" w:cs="Wingdings"/>
                <w:color w:val="0070C0"/>
                <w:szCs w:val="20"/>
                <w14:ligatures w14:val="none"/>
              </w:rPr>
            </w:pPr>
          </w:p>
        </w:tc>
      </w:tr>
      <w:tr w:rsidR="00E6183A" w:rsidRPr="00B93566" w14:paraId="09C52A12" w14:textId="77777777" w:rsidTr="00D662B8">
        <w:trPr>
          <w:trHeight w:val="335"/>
        </w:trPr>
        <w:tc>
          <w:tcPr>
            <w:tcW w:w="4207" w:type="dxa"/>
          </w:tcPr>
          <w:p w14:paraId="052F784E" w14:textId="77777777" w:rsidR="00E6183A" w:rsidRPr="00B93566" w:rsidRDefault="00E6183A" w:rsidP="008B2FBD">
            <w:pPr>
              <w:autoSpaceDE w:val="0"/>
              <w:autoSpaceDN w:val="0"/>
              <w:adjustRightInd w:val="0"/>
              <w:spacing w:line="240" w:lineRule="auto"/>
              <w:rPr>
                <w:rFonts w:cs="Nunito"/>
                <w:color w:val="auto"/>
                <w:szCs w:val="20"/>
                <w14:ligatures w14:val="none"/>
              </w:rPr>
            </w:pPr>
            <w:r w:rsidRPr="00B93566">
              <w:rPr>
                <w:rFonts w:cs="Nunito"/>
                <w:color w:val="auto"/>
                <w:szCs w:val="20"/>
                <w14:ligatures w14:val="none"/>
              </w:rPr>
              <w:t>Stock Management</w:t>
            </w:r>
          </w:p>
        </w:tc>
        <w:tc>
          <w:tcPr>
            <w:tcW w:w="1260" w:type="dxa"/>
          </w:tcPr>
          <w:p w14:paraId="0926FFC9" w14:textId="77777777" w:rsidR="00E6183A" w:rsidRPr="00B93566" w:rsidRDefault="00E6183A" w:rsidP="008B2FBD">
            <w:pPr>
              <w:autoSpaceDE w:val="0"/>
              <w:autoSpaceDN w:val="0"/>
              <w:adjustRightInd w:val="0"/>
              <w:spacing w:line="240" w:lineRule="auto"/>
              <w:jc w:val="center"/>
              <w:rPr>
                <w:rFonts w:cs="Nunito"/>
                <w:color w:val="0070C0"/>
                <w:szCs w:val="20"/>
                <w14:ligatures w14:val="none"/>
              </w:rPr>
            </w:pPr>
          </w:p>
        </w:tc>
        <w:tc>
          <w:tcPr>
            <w:tcW w:w="1350" w:type="dxa"/>
          </w:tcPr>
          <w:p w14:paraId="382F8562" w14:textId="77777777" w:rsidR="00E6183A" w:rsidRPr="00B93566" w:rsidRDefault="00E6183A" w:rsidP="008B2FBD">
            <w:pPr>
              <w:autoSpaceDE w:val="0"/>
              <w:autoSpaceDN w:val="0"/>
              <w:adjustRightInd w:val="0"/>
              <w:spacing w:line="240" w:lineRule="auto"/>
              <w:jc w:val="center"/>
              <w:rPr>
                <w:rFonts w:cs="Arial"/>
                <w:b/>
                <w:bCs/>
                <w:color w:val="0070C0"/>
                <w:szCs w:val="20"/>
                <w14:ligatures w14:val="none"/>
              </w:rPr>
            </w:pPr>
            <w:r w:rsidRPr="00B93566">
              <w:rPr>
                <w:rFonts w:cs="Arial"/>
                <w:b/>
                <w:bCs/>
                <w:color w:val="0070C0"/>
                <w:szCs w:val="20"/>
                <w14:ligatures w14:val="none"/>
              </w:rPr>
              <w:t>√</w:t>
            </w:r>
          </w:p>
        </w:tc>
        <w:tc>
          <w:tcPr>
            <w:tcW w:w="1350" w:type="dxa"/>
          </w:tcPr>
          <w:p w14:paraId="121CBF65" w14:textId="77777777" w:rsidR="00E6183A" w:rsidRPr="00B93566" w:rsidRDefault="00E6183A" w:rsidP="008B2FBD">
            <w:pPr>
              <w:autoSpaceDE w:val="0"/>
              <w:autoSpaceDN w:val="0"/>
              <w:adjustRightInd w:val="0"/>
              <w:spacing w:line="240" w:lineRule="auto"/>
              <w:jc w:val="center"/>
              <w:rPr>
                <w:rFonts w:ascii="Wingdings" w:hAnsi="Wingdings" w:cs="Wingdings"/>
                <w:color w:val="0070C0"/>
                <w:szCs w:val="20"/>
                <w14:ligatures w14:val="none"/>
              </w:rPr>
            </w:pPr>
          </w:p>
        </w:tc>
        <w:tc>
          <w:tcPr>
            <w:tcW w:w="1350" w:type="dxa"/>
          </w:tcPr>
          <w:p w14:paraId="73E74168" w14:textId="77777777" w:rsidR="00E6183A" w:rsidRPr="00B93566" w:rsidRDefault="00E6183A" w:rsidP="008B2FBD">
            <w:pPr>
              <w:autoSpaceDE w:val="0"/>
              <w:autoSpaceDN w:val="0"/>
              <w:adjustRightInd w:val="0"/>
              <w:spacing w:line="240" w:lineRule="auto"/>
              <w:jc w:val="center"/>
              <w:rPr>
                <w:rFonts w:ascii="Wingdings" w:hAnsi="Wingdings" w:cs="Wingdings"/>
                <w:color w:val="0070C0"/>
                <w:szCs w:val="20"/>
                <w14:ligatures w14:val="none"/>
              </w:rPr>
            </w:pPr>
          </w:p>
        </w:tc>
      </w:tr>
      <w:tr w:rsidR="00E6183A" w:rsidRPr="00B93566" w14:paraId="766110E1" w14:textId="77777777" w:rsidTr="00D662B8">
        <w:trPr>
          <w:trHeight w:val="335"/>
        </w:trPr>
        <w:tc>
          <w:tcPr>
            <w:tcW w:w="4207" w:type="dxa"/>
          </w:tcPr>
          <w:p w14:paraId="6BEBAE9B" w14:textId="77777777" w:rsidR="00E6183A" w:rsidRPr="00B93566" w:rsidRDefault="00E6183A" w:rsidP="008B2FBD">
            <w:pPr>
              <w:autoSpaceDE w:val="0"/>
              <w:autoSpaceDN w:val="0"/>
              <w:adjustRightInd w:val="0"/>
              <w:spacing w:line="240" w:lineRule="auto"/>
              <w:rPr>
                <w:rFonts w:cs="Nunito"/>
                <w:color w:val="auto"/>
                <w:szCs w:val="20"/>
                <w14:ligatures w14:val="none"/>
              </w:rPr>
            </w:pPr>
            <w:r w:rsidRPr="00B93566">
              <w:rPr>
                <w:rFonts w:cs="Nunito"/>
                <w:color w:val="auto"/>
                <w:szCs w:val="20"/>
                <w14:ligatures w14:val="none"/>
              </w:rPr>
              <w:t xml:space="preserve">Safety </w:t>
            </w:r>
          </w:p>
        </w:tc>
        <w:tc>
          <w:tcPr>
            <w:tcW w:w="1260" w:type="dxa"/>
          </w:tcPr>
          <w:p w14:paraId="4B9667BE" w14:textId="77777777" w:rsidR="00E6183A" w:rsidRPr="00B93566" w:rsidRDefault="00E6183A" w:rsidP="008B2FBD">
            <w:pPr>
              <w:autoSpaceDE w:val="0"/>
              <w:autoSpaceDN w:val="0"/>
              <w:adjustRightInd w:val="0"/>
              <w:spacing w:line="240" w:lineRule="auto"/>
              <w:jc w:val="center"/>
              <w:rPr>
                <w:rFonts w:cs="Nunito"/>
                <w:color w:val="0070C0"/>
                <w:szCs w:val="20"/>
                <w14:ligatures w14:val="none"/>
              </w:rPr>
            </w:pPr>
          </w:p>
        </w:tc>
        <w:tc>
          <w:tcPr>
            <w:tcW w:w="1350" w:type="dxa"/>
          </w:tcPr>
          <w:p w14:paraId="6416D28A" w14:textId="77777777" w:rsidR="00E6183A" w:rsidRPr="00B93566" w:rsidRDefault="00E6183A" w:rsidP="008B2FBD">
            <w:pPr>
              <w:autoSpaceDE w:val="0"/>
              <w:autoSpaceDN w:val="0"/>
              <w:adjustRightInd w:val="0"/>
              <w:spacing w:line="240" w:lineRule="auto"/>
              <w:jc w:val="center"/>
              <w:rPr>
                <w:rFonts w:cs="Nunito"/>
                <w:color w:val="0070C0"/>
                <w:szCs w:val="20"/>
                <w14:ligatures w14:val="none"/>
              </w:rPr>
            </w:pPr>
            <w:r w:rsidRPr="00B93566">
              <w:rPr>
                <w:rFonts w:cs="Arial"/>
                <w:b/>
                <w:bCs/>
                <w:color w:val="0070C0"/>
                <w:szCs w:val="20"/>
                <w14:ligatures w14:val="none"/>
              </w:rPr>
              <w:t>√</w:t>
            </w:r>
          </w:p>
        </w:tc>
        <w:tc>
          <w:tcPr>
            <w:tcW w:w="1350" w:type="dxa"/>
          </w:tcPr>
          <w:p w14:paraId="5A97F543" w14:textId="77777777" w:rsidR="00E6183A" w:rsidRPr="00B93566" w:rsidRDefault="00E6183A" w:rsidP="008B2FBD">
            <w:pPr>
              <w:autoSpaceDE w:val="0"/>
              <w:autoSpaceDN w:val="0"/>
              <w:adjustRightInd w:val="0"/>
              <w:spacing w:line="240" w:lineRule="auto"/>
              <w:jc w:val="center"/>
              <w:rPr>
                <w:rFonts w:ascii="Wingdings" w:hAnsi="Wingdings" w:cs="Wingdings"/>
                <w:color w:val="0070C0"/>
                <w:szCs w:val="20"/>
                <w14:ligatures w14:val="none"/>
              </w:rPr>
            </w:pPr>
          </w:p>
        </w:tc>
        <w:tc>
          <w:tcPr>
            <w:tcW w:w="1350" w:type="dxa"/>
          </w:tcPr>
          <w:p w14:paraId="12A8F238" w14:textId="77777777" w:rsidR="00E6183A" w:rsidRPr="00B93566" w:rsidRDefault="00E6183A" w:rsidP="008B2FBD">
            <w:pPr>
              <w:autoSpaceDE w:val="0"/>
              <w:autoSpaceDN w:val="0"/>
              <w:adjustRightInd w:val="0"/>
              <w:spacing w:line="240" w:lineRule="auto"/>
              <w:jc w:val="center"/>
              <w:rPr>
                <w:rFonts w:ascii="Wingdings" w:hAnsi="Wingdings" w:cs="Wingdings"/>
                <w:color w:val="0070C0"/>
                <w:szCs w:val="20"/>
                <w14:ligatures w14:val="none"/>
              </w:rPr>
            </w:pPr>
          </w:p>
        </w:tc>
      </w:tr>
      <w:tr w:rsidR="00E6183A" w:rsidRPr="00B93566" w14:paraId="5D595FF3" w14:textId="77777777" w:rsidTr="00D662B8">
        <w:trPr>
          <w:trHeight w:val="335"/>
        </w:trPr>
        <w:tc>
          <w:tcPr>
            <w:tcW w:w="4207" w:type="dxa"/>
          </w:tcPr>
          <w:p w14:paraId="04D16CF8" w14:textId="77777777" w:rsidR="00E6183A" w:rsidRPr="00B93566" w:rsidRDefault="00E6183A" w:rsidP="008B2FBD">
            <w:pPr>
              <w:autoSpaceDE w:val="0"/>
              <w:autoSpaceDN w:val="0"/>
              <w:adjustRightInd w:val="0"/>
              <w:spacing w:line="240" w:lineRule="auto"/>
              <w:rPr>
                <w:rFonts w:cs="Nunito"/>
                <w:color w:val="auto"/>
                <w:szCs w:val="20"/>
                <w14:ligatures w14:val="none"/>
              </w:rPr>
            </w:pPr>
            <w:r w:rsidRPr="00B93566">
              <w:rPr>
                <w:rFonts w:cs="Nunito"/>
                <w:color w:val="auto"/>
                <w:szCs w:val="20"/>
                <w14:ligatures w14:val="none"/>
              </w:rPr>
              <w:t>Security</w:t>
            </w:r>
          </w:p>
        </w:tc>
        <w:tc>
          <w:tcPr>
            <w:tcW w:w="1260" w:type="dxa"/>
          </w:tcPr>
          <w:p w14:paraId="714E28DA" w14:textId="77777777" w:rsidR="00E6183A" w:rsidRPr="00B93566" w:rsidRDefault="00E6183A" w:rsidP="008B2FBD">
            <w:pPr>
              <w:autoSpaceDE w:val="0"/>
              <w:autoSpaceDN w:val="0"/>
              <w:adjustRightInd w:val="0"/>
              <w:spacing w:line="240" w:lineRule="auto"/>
              <w:jc w:val="center"/>
              <w:rPr>
                <w:rFonts w:cs="Nunito"/>
                <w:color w:val="0070C0"/>
                <w:szCs w:val="20"/>
                <w14:ligatures w14:val="none"/>
              </w:rPr>
            </w:pPr>
            <w:r w:rsidRPr="00B93566">
              <w:rPr>
                <w:rFonts w:cs="Arial"/>
                <w:b/>
                <w:bCs/>
                <w:color w:val="0070C0"/>
                <w:szCs w:val="20"/>
                <w14:ligatures w14:val="none"/>
              </w:rPr>
              <w:t>√</w:t>
            </w:r>
          </w:p>
        </w:tc>
        <w:tc>
          <w:tcPr>
            <w:tcW w:w="1350" w:type="dxa"/>
          </w:tcPr>
          <w:p w14:paraId="5E822D54" w14:textId="77777777" w:rsidR="00E6183A" w:rsidRPr="00B93566" w:rsidRDefault="00E6183A" w:rsidP="008B2FBD">
            <w:pPr>
              <w:autoSpaceDE w:val="0"/>
              <w:autoSpaceDN w:val="0"/>
              <w:adjustRightInd w:val="0"/>
              <w:spacing w:line="240" w:lineRule="auto"/>
              <w:jc w:val="center"/>
              <w:rPr>
                <w:rFonts w:cs="Arial"/>
                <w:b/>
                <w:bCs/>
                <w:color w:val="0070C0"/>
                <w:szCs w:val="20"/>
                <w14:ligatures w14:val="none"/>
              </w:rPr>
            </w:pPr>
          </w:p>
        </w:tc>
        <w:tc>
          <w:tcPr>
            <w:tcW w:w="1350" w:type="dxa"/>
          </w:tcPr>
          <w:p w14:paraId="4311CC5A" w14:textId="77777777" w:rsidR="00E6183A" w:rsidRPr="00B93566" w:rsidRDefault="00E6183A" w:rsidP="008B2FBD">
            <w:pPr>
              <w:autoSpaceDE w:val="0"/>
              <w:autoSpaceDN w:val="0"/>
              <w:adjustRightInd w:val="0"/>
              <w:spacing w:line="240" w:lineRule="auto"/>
              <w:jc w:val="center"/>
              <w:rPr>
                <w:rFonts w:ascii="Wingdings" w:hAnsi="Wingdings" w:cs="Wingdings"/>
                <w:color w:val="0070C0"/>
                <w:szCs w:val="20"/>
                <w14:ligatures w14:val="none"/>
              </w:rPr>
            </w:pPr>
          </w:p>
        </w:tc>
        <w:tc>
          <w:tcPr>
            <w:tcW w:w="1350" w:type="dxa"/>
          </w:tcPr>
          <w:p w14:paraId="1CD9748F" w14:textId="77777777" w:rsidR="00E6183A" w:rsidRPr="00B93566" w:rsidRDefault="00E6183A" w:rsidP="008B2FBD">
            <w:pPr>
              <w:autoSpaceDE w:val="0"/>
              <w:autoSpaceDN w:val="0"/>
              <w:adjustRightInd w:val="0"/>
              <w:spacing w:line="240" w:lineRule="auto"/>
              <w:jc w:val="center"/>
              <w:rPr>
                <w:rFonts w:ascii="Wingdings" w:hAnsi="Wingdings" w:cs="Wingdings"/>
                <w:color w:val="0070C0"/>
                <w:szCs w:val="20"/>
                <w14:ligatures w14:val="none"/>
              </w:rPr>
            </w:pPr>
          </w:p>
        </w:tc>
      </w:tr>
      <w:tr w:rsidR="00E6183A" w:rsidRPr="00B93566" w14:paraId="4ED2EA59" w14:textId="77777777" w:rsidTr="00D662B8">
        <w:trPr>
          <w:trHeight w:val="335"/>
        </w:trPr>
        <w:tc>
          <w:tcPr>
            <w:tcW w:w="4207" w:type="dxa"/>
          </w:tcPr>
          <w:p w14:paraId="48C2CA7D" w14:textId="77777777" w:rsidR="00E6183A" w:rsidRPr="00B93566" w:rsidRDefault="00E6183A" w:rsidP="008B2FBD">
            <w:pPr>
              <w:autoSpaceDE w:val="0"/>
              <w:autoSpaceDN w:val="0"/>
              <w:adjustRightInd w:val="0"/>
              <w:spacing w:line="240" w:lineRule="auto"/>
              <w:rPr>
                <w:rFonts w:cs="Nunito"/>
                <w:color w:val="auto"/>
                <w:szCs w:val="20"/>
                <w14:ligatures w14:val="none"/>
              </w:rPr>
            </w:pPr>
            <w:r w:rsidRPr="00B93566">
              <w:rPr>
                <w:rFonts w:cs="Nunito"/>
                <w:color w:val="auto"/>
                <w:szCs w:val="20"/>
                <w14:ligatures w14:val="none"/>
              </w:rPr>
              <w:t>Transport management</w:t>
            </w:r>
          </w:p>
        </w:tc>
        <w:tc>
          <w:tcPr>
            <w:tcW w:w="1260" w:type="dxa"/>
          </w:tcPr>
          <w:p w14:paraId="73DEF5BF" w14:textId="77777777" w:rsidR="00E6183A" w:rsidRPr="00B93566" w:rsidRDefault="00E6183A" w:rsidP="008B2FBD">
            <w:pPr>
              <w:autoSpaceDE w:val="0"/>
              <w:autoSpaceDN w:val="0"/>
              <w:adjustRightInd w:val="0"/>
              <w:spacing w:line="240" w:lineRule="auto"/>
              <w:jc w:val="center"/>
              <w:rPr>
                <w:rFonts w:cs="Nunito"/>
                <w:color w:val="0070C0"/>
                <w:szCs w:val="20"/>
                <w14:ligatures w14:val="none"/>
              </w:rPr>
            </w:pPr>
          </w:p>
        </w:tc>
        <w:tc>
          <w:tcPr>
            <w:tcW w:w="1350" w:type="dxa"/>
          </w:tcPr>
          <w:p w14:paraId="4B86A682" w14:textId="77777777" w:rsidR="00E6183A" w:rsidRPr="00B93566" w:rsidRDefault="00E6183A" w:rsidP="008B2FBD">
            <w:pPr>
              <w:autoSpaceDE w:val="0"/>
              <w:autoSpaceDN w:val="0"/>
              <w:adjustRightInd w:val="0"/>
              <w:spacing w:line="240" w:lineRule="auto"/>
              <w:jc w:val="center"/>
              <w:rPr>
                <w:rFonts w:cs="Nunito"/>
                <w:color w:val="0070C0"/>
                <w:szCs w:val="20"/>
                <w14:ligatures w14:val="none"/>
              </w:rPr>
            </w:pPr>
          </w:p>
        </w:tc>
        <w:tc>
          <w:tcPr>
            <w:tcW w:w="1350" w:type="dxa"/>
          </w:tcPr>
          <w:p w14:paraId="07AEA877" w14:textId="77777777" w:rsidR="00E6183A" w:rsidRPr="00B93566" w:rsidRDefault="00E6183A" w:rsidP="008B2FBD">
            <w:pPr>
              <w:autoSpaceDE w:val="0"/>
              <w:autoSpaceDN w:val="0"/>
              <w:adjustRightInd w:val="0"/>
              <w:spacing w:line="240" w:lineRule="auto"/>
              <w:jc w:val="center"/>
              <w:rPr>
                <w:rFonts w:cs="Nunito"/>
                <w:color w:val="0070C0"/>
                <w:szCs w:val="20"/>
                <w14:ligatures w14:val="none"/>
              </w:rPr>
            </w:pPr>
            <w:r w:rsidRPr="00B93566">
              <w:rPr>
                <w:rFonts w:cs="Arial"/>
                <w:b/>
                <w:bCs/>
                <w:color w:val="0070C0"/>
                <w:szCs w:val="20"/>
                <w14:ligatures w14:val="none"/>
              </w:rPr>
              <w:t>√</w:t>
            </w:r>
          </w:p>
        </w:tc>
        <w:tc>
          <w:tcPr>
            <w:tcW w:w="1350" w:type="dxa"/>
          </w:tcPr>
          <w:p w14:paraId="52818B89" w14:textId="77777777" w:rsidR="00E6183A" w:rsidRPr="00B93566" w:rsidRDefault="00E6183A" w:rsidP="008B2FBD">
            <w:pPr>
              <w:autoSpaceDE w:val="0"/>
              <w:autoSpaceDN w:val="0"/>
              <w:adjustRightInd w:val="0"/>
              <w:spacing w:line="240" w:lineRule="auto"/>
              <w:rPr>
                <w:rFonts w:cs="Nunito"/>
                <w:color w:val="0070C0"/>
                <w:szCs w:val="20"/>
                <w14:ligatures w14:val="none"/>
              </w:rPr>
            </w:pPr>
          </w:p>
        </w:tc>
      </w:tr>
      <w:tr w:rsidR="00E6183A" w:rsidRPr="00A84C3D" w14:paraId="367F4B8F" w14:textId="77777777" w:rsidTr="00D662B8">
        <w:trPr>
          <w:trHeight w:val="335"/>
        </w:trPr>
        <w:tc>
          <w:tcPr>
            <w:tcW w:w="4207" w:type="dxa"/>
          </w:tcPr>
          <w:p w14:paraId="0C754189" w14:textId="77777777" w:rsidR="00E6183A" w:rsidRPr="00A84C3D" w:rsidRDefault="00E6183A" w:rsidP="008B2FBD">
            <w:pPr>
              <w:autoSpaceDE w:val="0"/>
              <w:autoSpaceDN w:val="0"/>
              <w:adjustRightInd w:val="0"/>
              <w:spacing w:line="240" w:lineRule="auto"/>
              <w:rPr>
                <w:rFonts w:cs="Nunito"/>
                <w:color w:val="auto"/>
                <w:szCs w:val="20"/>
                <w14:ligatures w14:val="none"/>
              </w:rPr>
            </w:pPr>
            <w:r w:rsidRPr="00B93566">
              <w:rPr>
                <w:rFonts w:cs="Microsoft Sans Serif"/>
                <w:color w:val="auto"/>
                <w:szCs w:val="20"/>
                <w14:ligatures w14:val="none"/>
              </w:rPr>
              <w:t xml:space="preserve">Risk management </w:t>
            </w:r>
          </w:p>
        </w:tc>
        <w:tc>
          <w:tcPr>
            <w:tcW w:w="1260" w:type="dxa"/>
          </w:tcPr>
          <w:p w14:paraId="095FD926" w14:textId="77777777" w:rsidR="00E6183A" w:rsidRPr="008B157C" w:rsidRDefault="00E6183A" w:rsidP="008B2FBD">
            <w:pPr>
              <w:autoSpaceDE w:val="0"/>
              <w:autoSpaceDN w:val="0"/>
              <w:adjustRightInd w:val="0"/>
              <w:spacing w:line="240" w:lineRule="auto"/>
              <w:jc w:val="center"/>
              <w:rPr>
                <w:rFonts w:cs="Nunito"/>
                <w:color w:val="0070C0"/>
                <w:szCs w:val="20"/>
                <w14:ligatures w14:val="none"/>
              </w:rPr>
            </w:pPr>
          </w:p>
        </w:tc>
        <w:tc>
          <w:tcPr>
            <w:tcW w:w="1350" w:type="dxa"/>
          </w:tcPr>
          <w:p w14:paraId="3D1A3902" w14:textId="77777777" w:rsidR="00E6183A" w:rsidRPr="008B157C" w:rsidRDefault="00E6183A" w:rsidP="008B2FBD">
            <w:pPr>
              <w:autoSpaceDE w:val="0"/>
              <w:autoSpaceDN w:val="0"/>
              <w:adjustRightInd w:val="0"/>
              <w:spacing w:line="240" w:lineRule="auto"/>
              <w:jc w:val="center"/>
              <w:rPr>
                <w:rFonts w:cs="Arial"/>
                <w:b/>
                <w:bCs/>
                <w:color w:val="0070C0"/>
                <w:szCs w:val="20"/>
                <w14:ligatures w14:val="none"/>
              </w:rPr>
            </w:pPr>
            <w:r w:rsidRPr="00B93566">
              <w:rPr>
                <w:rFonts w:cs="Arial"/>
                <w:b/>
                <w:bCs/>
                <w:color w:val="0070C0"/>
                <w:szCs w:val="20"/>
                <w14:ligatures w14:val="none"/>
              </w:rPr>
              <w:t>√</w:t>
            </w:r>
          </w:p>
        </w:tc>
        <w:tc>
          <w:tcPr>
            <w:tcW w:w="1350" w:type="dxa"/>
          </w:tcPr>
          <w:p w14:paraId="3209D007" w14:textId="77777777" w:rsidR="00E6183A" w:rsidRPr="008B157C" w:rsidRDefault="00E6183A" w:rsidP="008B2FBD">
            <w:pPr>
              <w:autoSpaceDE w:val="0"/>
              <w:autoSpaceDN w:val="0"/>
              <w:adjustRightInd w:val="0"/>
              <w:spacing w:line="240" w:lineRule="auto"/>
              <w:jc w:val="center"/>
              <w:rPr>
                <w:rFonts w:cs="Nunito"/>
                <w:color w:val="0070C0"/>
                <w:szCs w:val="20"/>
                <w14:ligatures w14:val="none"/>
              </w:rPr>
            </w:pPr>
          </w:p>
        </w:tc>
        <w:tc>
          <w:tcPr>
            <w:tcW w:w="1350" w:type="dxa"/>
          </w:tcPr>
          <w:p w14:paraId="3D7E6F44" w14:textId="77777777" w:rsidR="00E6183A" w:rsidRPr="008B157C" w:rsidRDefault="00E6183A" w:rsidP="008B2FBD">
            <w:pPr>
              <w:autoSpaceDE w:val="0"/>
              <w:autoSpaceDN w:val="0"/>
              <w:adjustRightInd w:val="0"/>
              <w:spacing w:line="240" w:lineRule="auto"/>
              <w:rPr>
                <w:rFonts w:cs="Nunito"/>
                <w:color w:val="0070C0"/>
                <w:szCs w:val="20"/>
                <w14:ligatures w14:val="none"/>
              </w:rPr>
            </w:pPr>
          </w:p>
        </w:tc>
      </w:tr>
      <w:tr w:rsidR="00E6183A" w:rsidRPr="00A84C3D" w14:paraId="7409D59E" w14:textId="77777777" w:rsidTr="00D662B8">
        <w:trPr>
          <w:trHeight w:val="335"/>
        </w:trPr>
        <w:tc>
          <w:tcPr>
            <w:tcW w:w="4207" w:type="dxa"/>
          </w:tcPr>
          <w:p w14:paraId="4C828E35" w14:textId="77777777" w:rsidR="00E6183A" w:rsidRPr="00A84C3D" w:rsidRDefault="00E6183A" w:rsidP="008B2FBD">
            <w:pPr>
              <w:autoSpaceDE w:val="0"/>
              <w:autoSpaceDN w:val="0"/>
              <w:adjustRightInd w:val="0"/>
              <w:spacing w:line="240" w:lineRule="auto"/>
              <w:rPr>
                <w:rFonts w:cs="Nunito"/>
                <w:color w:val="auto"/>
                <w:szCs w:val="20"/>
                <w14:ligatures w14:val="none"/>
              </w:rPr>
            </w:pPr>
            <w:r w:rsidRPr="00B93566">
              <w:rPr>
                <w:rFonts w:cs="Microsoft Sans Serif"/>
                <w:color w:val="auto"/>
                <w:szCs w:val="20"/>
                <w14:ligatures w14:val="none"/>
              </w:rPr>
              <w:t xml:space="preserve">Internal control </w:t>
            </w:r>
          </w:p>
        </w:tc>
        <w:tc>
          <w:tcPr>
            <w:tcW w:w="1260" w:type="dxa"/>
          </w:tcPr>
          <w:p w14:paraId="47965840" w14:textId="77777777" w:rsidR="00E6183A" w:rsidRPr="008B157C" w:rsidRDefault="00E6183A" w:rsidP="008B2FBD">
            <w:pPr>
              <w:autoSpaceDE w:val="0"/>
              <w:autoSpaceDN w:val="0"/>
              <w:adjustRightInd w:val="0"/>
              <w:spacing w:line="240" w:lineRule="auto"/>
              <w:jc w:val="center"/>
              <w:rPr>
                <w:rFonts w:cs="Nunito"/>
                <w:color w:val="0070C0"/>
                <w:szCs w:val="20"/>
                <w14:ligatures w14:val="none"/>
              </w:rPr>
            </w:pPr>
          </w:p>
        </w:tc>
        <w:tc>
          <w:tcPr>
            <w:tcW w:w="1350" w:type="dxa"/>
          </w:tcPr>
          <w:p w14:paraId="6DC476A6" w14:textId="77777777" w:rsidR="00E6183A" w:rsidRPr="008B157C" w:rsidRDefault="00E6183A" w:rsidP="008B2FBD">
            <w:pPr>
              <w:autoSpaceDE w:val="0"/>
              <w:autoSpaceDN w:val="0"/>
              <w:adjustRightInd w:val="0"/>
              <w:spacing w:line="240" w:lineRule="auto"/>
              <w:jc w:val="center"/>
              <w:rPr>
                <w:rFonts w:cs="Arial"/>
                <w:b/>
                <w:bCs/>
                <w:color w:val="0070C0"/>
                <w:szCs w:val="20"/>
                <w14:ligatures w14:val="none"/>
              </w:rPr>
            </w:pPr>
            <w:r w:rsidRPr="00B93566">
              <w:rPr>
                <w:rFonts w:cs="Arial"/>
                <w:b/>
                <w:bCs/>
                <w:color w:val="0070C0"/>
                <w:szCs w:val="20"/>
                <w14:ligatures w14:val="none"/>
              </w:rPr>
              <w:t>√</w:t>
            </w:r>
          </w:p>
        </w:tc>
        <w:tc>
          <w:tcPr>
            <w:tcW w:w="1350" w:type="dxa"/>
          </w:tcPr>
          <w:p w14:paraId="2508B19F" w14:textId="77777777" w:rsidR="00E6183A" w:rsidRPr="008B157C" w:rsidRDefault="00E6183A" w:rsidP="008B2FBD">
            <w:pPr>
              <w:autoSpaceDE w:val="0"/>
              <w:autoSpaceDN w:val="0"/>
              <w:adjustRightInd w:val="0"/>
              <w:spacing w:line="240" w:lineRule="auto"/>
              <w:jc w:val="center"/>
              <w:rPr>
                <w:rFonts w:cs="Nunito"/>
                <w:color w:val="0070C0"/>
                <w:szCs w:val="20"/>
                <w14:ligatures w14:val="none"/>
              </w:rPr>
            </w:pPr>
          </w:p>
        </w:tc>
        <w:tc>
          <w:tcPr>
            <w:tcW w:w="1350" w:type="dxa"/>
          </w:tcPr>
          <w:p w14:paraId="5992E937" w14:textId="77777777" w:rsidR="00E6183A" w:rsidRPr="008B157C" w:rsidRDefault="00E6183A" w:rsidP="008B2FBD">
            <w:pPr>
              <w:autoSpaceDE w:val="0"/>
              <w:autoSpaceDN w:val="0"/>
              <w:adjustRightInd w:val="0"/>
              <w:spacing w:line="240" w:lineRule="auto"/>
              <w:rPr>
                <w:rFonts w:cs="Nunito"/>
                <w:color w:val="0070C0"/>
                <w:szCs w:val="20"/>
                <w14:ligatures w14:val="none"/>
              </w:rPr>
            </w:pPr>
          </w:p>
        </w:tc>
      </w:tr>
      <w:tr w:rsidR="00E6183A" w:rsidRPr="00A84C3D" w14:paraId="05C34332" w14:textId="77777777" w:rsidTr="00D662B8">
        <w:trPr>
          <w:trHeight w:val="335"/>
        </w:trPr>
        <w:tc>
          <w:tcPr>
            <w:tcW w:w="4207" w:type="dxa"/>
            <w:tcBorders>
              <w:top w:val="single" w:sz="4" w:space="0" w:color="4F81BD" w:themeColor="accent1"/>
            </w:tcBorders>
          </w:tcPr>
          <w:p w14:paraId="38550B28" w14:textId="77777777" w:rsidR="00E6183A" w:rsidRPr="00A84C3D" w:rsidRDefault="00E6183A" w:rsidP="008B2FBD">
            <w:pPr>
              <w:autoSpaceDE w:val="0"/>
              <w:autoSpaceDN w:val="0"/>
              <w:adjustRightInd w:val="0"/>
              <w:spacing w:line="240" w:lineRule="auto"/>
              <w:rPr>
                <w:rFonts w:cs="Microsoft Sans Serif"/>
                <w:color w:val="auto"/>
                <w:szCs w:val="20"/>
                <w14:ligatures w14:val="none"/>
              </w:rPr>
            </w:pPr>
            <w:r w:rsidRPr="00B93566">
              <w:rPr>
                <w:rFonts w:cs="Microsoft Sans Serif"/>
                <w:color w:val="auto"/>
                <w:szCs w:val="20"/>
                <w14:ligatures w14:val="none"/>
              </w:rPr>
              <w:t>Information security management</w:t>
            </w:r>
          </w:p>
        </w:tc>
        <w:tc>
          <w:tcPr>
            <w:tcW w:w="1260" w:type="dxa"/>
          </w:tcPr>
          <w:p w14:paraId="3199C1A4" w14:textId="77777777" w:rsidR="00E6183A" w:rsidRPr="008B157C" w:rsidRDefault="00E6183A" w:rsidP="008B2FBD">
            <w:pPr>
              <w:autoSpaceDE w:val="0"/>
              <w:autoSpaceDN w:val="0"/>
              <w:adjustRightInd w:val="0"/>
              <w:spacing w:line="240" w:lineRule="auto"/>
              <w:rPr>
                <w:rFonts w:cs="Nunito"/>
                <w:color w:val="0070C0"/>
                <w:szCs w:val="20"/>
                <w14:ligatures w14:val="none"/>
              </w:rPr>
            </w:pPr>
          </w:p>
        </w:tc>
        <w:tc>
          <w:tcPr>
            <w:tcW w:w="1350" w:type="dxa"/>
          </w:tcPr>
          <w:p w14:paraId="72A68EAF" w14:textId="77777777" w:rsidR="00E6183A" w:rsidRPr="008B157C" w:rsidRDefault="00E6183A" w:rsidP="008B2FBD">
            <w:pPr>
              <w:autoSpaceDE w:val="0"/>
              <w:autoSpaceDN w:val="0"/>
              <w:adjustRightInd w:val="0"/>
              <w:spacing w:line="240" w:lineRule="auto"/>
              <w:jc w:val="center"/>
              <w:rPr>
                <w:rFonts w:cs="Arial"/>
                <w:b/>
                <w:bCs/>
                <w:color w:val="0070C0"/>
                <w:szCs w:val="20"/>
                <w14:ligatures w14:val="none"/>
              </w:rPr>
            </w:pPr>
            <w:r w:rsidRPr="00B93566">
              <w:rPr>
                <w:rFonts w:cs="Arial"/>
                <w:b/>
                <w:bCs/>
                <w:color w:val="0070C0"/>
                <w:szCs w:val="20"/>
                <w14:ligatures w14:val="none"/>
              </w:rPr>
              <w:t>√</w:t>
            </w:r>
          </w:p>
        </w:tc>
        <w:tc>
          <w:tcPr>
            <w:tcW w:w="1350" w:type="dxa"/>
          </w:tcPr>
          <w:p w14:paraId="7ABCD52B" w14:textId="77777777" w:rsidR="00E6183A" w:rsidRPr="008B157C" w:rsidRDefault="00E6183A" w:rsidP="008B2FBD">
            <w:pPr>
              <w:autoSpaceDE w:val="0"/>
              <w:autoSpaceDN w:val="0"/>
              <w:adjustRightInd w:val="0"/>
              <w:spacing w:line="240" w:lineRule="auto"/>
              <w:jc w:val="center"/>
              <w:rPr>
                <w:rFonts w:cs="Nunito"/>
                <w:color w:val="0070C0"/>
                <w:szCs w:val="20"/>
                <w14:ligatures w14:val="none"/>
              </w:rPr>
            </w:pPr>
          </w:p>
        </w:tc>
        <w:tc>
          <w:tcPr>
            <w:tcW w:w="1350" w:type="dxa"/>
          </w:tcPr>
          <w:p w14:paraId="394ACDBB" w14:textId="77777777" w:rsidR="00E6183A" w:rsidRPr="008B157C" w:rsidRDefault="00E6183A" w:rsidP="008B2FBD">
            <w:pPr>
              <w:autoSpaceDE w:val="0"/>
              <w:autoSpaceDN w:val="0"/>
              <w:adjustRightInd w:val="0"/>
              <w:spacing w:line="240" w:lineRule="auto"/>
              <w:rPr>
                <w:rFonts w:cs="Nunito"/>
                <w:color w:val="0070C0"/>
                <w:szCs w:val="20"/>
                <w14:ligatures w14:val="none"/>
              </w:rPr>
            </w:pPr>
          </w:p>
        </w:tc>
      </w:tr>
      <w:tr w:rsidR="00E6183A" w:rsidRPr="00A84C3D" w14:paraId="638D6719" w14:textId="77777777" w:rsidTr="00D662B8">
        <w:trPr>
          <w:trHeight w:val="335"/>
        </w:trPr>
        <w:tc>
          <w:tcPr>
            <w:tcW w:w="4207" w:type="dxa"/>
          </w:tcPr>
          <w:p w14:paraId="2EF59AD9" w14:textId="77777777" w:rsidR="00E6183A" w:rsidRPr="00A84C3D" w:rsidRDefault="00E6183A" w:rsidP="008B2FBD">
            <w:pPr>
              <w:autoSpaceDE w:val="0"/>
              <w:autoSpaceDN w:val="0"/>
              <w:adjustRightInd w:val="0"/>
              <w:spacing w:line="240" w:lineRule="auto"/>
              <w:rPr>
                <w:rFonts w:cs="Microsoft Sans Serif"/>
                <w:color w:val="auto"/>
                <w:szCs w:val="20"/>
                <w14:ligatures w14:val="none"/>
              </w:rPr>
            </w:pPr>
            <w:r w:rsidRPr="00B93566">
              <w:rPr>
                <w:rFonts w:cs="Microsoft Sans Serif"/>
                <w:color w:val="auto"/>
                <w:szCs w:val="20"/>
                <w14:ligatures w14:val="none"/>
              </w:rPr>
              <w:t xml:space="preserve">Use of the Information System </w:t>
            </w:r>
          </w:p>
        </w:tc>
        <w:tc>
          <w:tcPr>
            <w:tcW w:w="1260" w:type="dxa"/>
          </w:tcPr>
          <w:p w14:paraId="1F424DD3" w14:textId="77777777" w:rsidR="00E6183A" w:rsidRPr="008B157C" w:rsidRDefault="00E6183A" w:rsidP="008B2FBD">
            <w:pPr>
              <w:autoSpaceDE w:val="0"/>
              <w:autoSpaceDN w:val="0"/>
              <w:adjustRightInd w:val="0"/>
              <w:spacing w:line="240" w:lineRule="auto"/>
              <w:jc w:val="center"/>
              <w:rPr>
                <w:rFonts w:cs="Nunito"/>
                <w:color w:val="0070C0"/>
                <w:szCs w:val="20"/>
                <w14:ligatures w14:val="none"/>
              </w:rPr>
            </w:pPr>
          </w:p>
        </w:tc>
        <w:tc>
          <w:tcPr>
            <w:tcW w:w="1350" w:type="dxa"/>
          </w:tcPr>
          <w:p w14:paraId="4DB06D12" w14:textId="77777777" w:rsidR="00E6183A" w:rsidRPr="008B157C" w:rsidRDefault="00E6183A" w:rsidP="008B2FBD">
            <w:pPr>
              <w:autoSpaceDE w:val="0"/>
              <w:autoSpaceDN w:val="0"/>
              <w:adjustRightInd w:val="0"/>
              <w:spacing w:line="240" w:lineRule="auto"/>
              <w:jc w:val="center"/>
              <w:rPr>
                <w:rFonts w:cs="Arial"/>
                <w:b/>
                <w:bCs/>
                <w:color w:val="0070C0"/>
                <w:szCs w:val="20"/>
                <w14:ligatures w14:val="none"/>
              </w:rPr>
            </w:pPr>
          </w:p>
        </w:tc>
        <w:tc>
          <w:tcPr>
            <w:tcW w:w="1350" w:type="dxa"/>
          </w:tcPr>
          <w:p w14:paraId="04552814" w14:textId="77777777" w:rsidR="00E6183A" w:rsidRPr="008B157C" w:rsidRDefault="00E6183A" w:rsidP="008B2FBD">
            <w:pPr>
              <w:autoSpaceDE w:val="0"/>
              <w:autoSpaceDN w:val="0"/>
              <w:adjustRightInd w:val="0"/>
              <w:spacing w:line="240" w:lineRule="auto"/>
              <w:jc w:val="center"/>
              <w:rPr>
                <w:rFonts w:cs="Nunito"/>
                <w:color w:val="0070C0"/>
                <w:szCs w:val="20"/>
                <w14:ligatures w14:val="none"/>
              </w:rPr>
            </w:pPr>
            <w:r w:rsidRPr="00B93566">
              <w:rPr>
                <w:rFonts w:cs="Arial"/>
                <w:b/>
                <w:bCs/>
                <w:color w:val="0070C0"/>
                <w:szCs w:val="20"/>
                <w14:ligatures w14:val="none"/>
              </w:rPr>
              <w:t>√</w:t>
            </w:r>
          </w:p>
        </w:tc>
        <w:tc>
          <w:tcPr>
            <w:tcW w:w="1350" w:type="dxa"/>
          </w:tcPr>
          <w:p w14:paraId="51EF4741" w14:textId="77777777" w:rsidR="00E6183A" w:rsidRPr="008B157C" w:rsidRDefault="00E6183A" w:rsidP="008B2FBD">
            <w:pPr>
              <w:autoSpaceDE w:val="0"/>
              <w:autoSpaceDN w:val="0"/>
              <w:adjustRightInd w:val="0"/>
              <w:spacing w:line="240" w:lineRule="auto"/>
              <w:rPr>
                <w:rFonts w:cs="Nunito"/>
                <w:color w:val="0070C0"/>
                <w:szCs w:val="20"/>
                <w14:ligatures w14:val="none"/>
              </w:rPr>
            </w:pPr>
          </w:p>
        </w:tc>
      </w:tr>
      <w:tr w:rsidR="00E6183A" w14:paraId="29EA6F27" w14:textId="77777777" w:rsidTr="00D662B8">
        <w:trPr>
          <w:trHeight w:val="335"/>
        </w:trPr>
        <w:tc>
          <w:tcPr>
            <w:tcW w:w="4207" w:type="dxa"/>
          </w:tcPr>
          <w:p w14:paraId="42B905CB" w14:textId="77777777" w:rsidR="00E6183A" w:rsidRPr="00B20C88" w:rsidRDefault="00E6183A" w:rsidP="008B2FBD">
            <w:pPr>
              <w:spacing w:line="240" w:lineRule="auto"/>
              <w:rPr>
                <w:rFonts w:cs="Microsoft Sans Serif"/>
                <w:color w:val="auto"/>
              </w:rPr>
            </w:pPr>
            <w:r>
              <w:rPr>
                <w:rFonts w:cs="Microsoft Sans Serif"/>
                <w:color w:val="auto"/>
              </w:rPr>
              <w:t>Maintenance</w:t>
            </w:r>
          </w:p>
        </w:tc>
        <w:tc>
          <w:tcPr>
            <w:tcW w:w="1260" w:type="dxa"/>
          </w:tcPr>
          <w:p w14:paraId="4F20232C" w14:textId="77777777" w:rsidR="00E6183A" w:rsidRDefault="00E6183A" w:rsidP="008B2FBD">
            <w:pPr>
              <w:spacing w:line="240" w:lineRule="auto"/>
              <w:jc w:val="center"/>
              <w:rPr>
                <w:rFonts w:cs="Nunito"/>
                <w:color w:val="0070C0"/>
              </w:rPr>
            </w:pPr>
            <w:r w:rsidRPr="00B93566">
              <w:rPr>
                <w:rFonts w:cs="Arial"/>
                <w:b/>
                <w:bCs/>
                <w:color w:val="0070C0"/>
                <w:szCs w:val="20"/>
                <w14:ligatures w14:val="none"/>
              </w:rPr>
              <w:t>√</w:t>
            </w:r>
          </w:p>
        </w:tc>
        <w:tc>
          <w:tcPr>
            <w:tcW w:w="1350" w:type="dxa"/>
          </w:tcPr>
          <w:p w14:paraId="1EF23471" w14:textId="77777777" w:rsidR="00E6183A" w:rsidRDefault="00E6183A" w:rsidP="008B2FBD">
            <w:pPr>
              <w:spacing w:line="240" w:lineRule="auto"/>
              <w:jc w:val="center"/>
              <w:rPr>
                <w:rFonts w:cs="Arial"/>
                <w:b/>
                <w:bCs/>
                <w:color w:val="0070C0"/>
              </w:rPr>
            </w:pPr>
          </w:p>
        </w:tc>
        <w:tc>
          <w:tcPr>
            <w:tcW w:w="1350" w:type="dxa"/>
          </w:tcPr>
          <w:p w14:paraId="4CD28447" w14:textId="77777777" w:rsidR="00E6183A" w:rsidRDefault="00E6183A" w:rsidP="008B2FBD">
            <w:pPr>
              <w:spacing w:line="240" w:lineRule="auto"/>
              <w:jc w:val="center"/>
              <w:rPr>
                <w:rFonts w:cs="Nunito"/>
                <w:color w:val="0070C0"/>
              </w:rPr>
            </w:pPr>
          </w:p>
        </w:tc>
        <w:tc>
          <w:tcPr>
            <w:tcW w:w="1350" w:type="dxa"/>
          </w:tcPr>
          <w:p w14:paraId="43297E98" w14:textId="77777777" w:rsidR="00E6183A" w:rsidRDefault="00E6183A" w:rsidP="008B2FBD">
            <w:pPr>
              <w:spacing w:line="240" w:lineRule="auto"/>
              <w:rPr>
                <w:rFonts w:cs="Nunito"/>
                <w:color w:val="0070C0"/>
              </w:rPr>
            </w:pPr>
          </w:p>
        </w:tc>
      </w:tr>
      <w:tr w:rsidR="00E6183A" w14:paraId="2671D1B1" w14:textId="77777777" w:rsidTr="00D662B8">
        <w:trPr>
          <w:trHeight w:val="335"/>
        </w:trPr>
        <w:tc>
          <w:tcPr>
            <w:tcW w:w="4207" w:type="dxa"/>
          </w:tcPr>
          <w:p w14:paraId="21B6EE28" w14:textId="77777777" w:rsidR="00E6183A" w:rsidRDefault="00E6183A" w:rsidP="008B2FBD">
            <w:pPr>
              <w:spacing w:line="240" w:lineRule="auto"/>
              <w:rPr>
                <w:rFonts w:eastAsia="Nunito" w:cs="Nunito"/>
                <w:szCs w:val="20"/>
              </w:rPr>
            </w:pPr>
            <w:r w:rsidRPr="00EF063F">
              <w:rPr>
                <w:rFonts w:cs="Microsoft Sans Serif"/>
                <w:color w:val="auto"/>
              </w:rPr>
              <w:t>Donor management</w:t>
            </w:r>
            <w:r>
              <w:rPr>
                <w:rFonts w:eastAsia="Nunito" w:cs="Nunito"/>
                <w:szCs w:val="20"/>
              </w:rPr>
              <w:t xml:space="preserve"> </w:t>
            </w:r>
          </w:p>
        </w:tc>
        <w:tc>
          <w:tcPr>
            <w:tcW w:w="1260" w:type="dxa"/>
          </w:tcPr>
          <w:p w14:paraId="01DB36D9" w14:textId="77777777" w:rsidR="00E6183A" w:rsidRDefault="00E6183A" w:rsidP="008B2FBD">
            <w:pPr>
              <w:spacing w:line="240" w:lineRule="auto"/>
              <w:jc w:val="center"/>
              <w:rPr>
                <w:rFonts w:cs="Nunito"/>
                <w:color w:val="0070C0"/>
              </w:rPr>
            </w:pPr>
          </w:p>
        </w:tc>
        <w:tc>
          <w:tcPr>
            <w:tcW w:w="1350" w:type="dxa"/>
          </w:tcPr>
          <w:p w14:paraId="51D3CCCB" w14:textId="77777777" w:rsidR="00E6183A" w:rsidRDefault="00E6183A" w:rsidP="008B2FBD">
            <w:pPr>
              <w:spacing w:line="240" w:lineRule="auto"/>
              <w:jc w:val="center"/>
              <w:rPr>
                <w:rFonts w:cs="Arial"/>
                <w:b/>
                <w:bCs/>
                <w:color w:val="0070C0"/>
              </w:rPr>
            </w:pPr>
            <w:r w:rsidRPr="00B93566">
              <w:rPr>
                <w:rFonts w:cs="Arial"/>
                <w:b/>
                <w:bCs/>
                <w:color w:val="0070C0"/>
                <w:szCs w:val="20"/>
                <w14:ligatures w14:val="none"/>
              </w:rPr>
              <w:t>√</w:t>
            </w:r>
          </w:p>
        </w:tc>
        <w:tc>
          <w:tcPr>
            <w:tcW w:w="1350" w:type="dxa"/>
          </w:tcPr>
          <w:p w14:paraId="456456CC" w14:textId="77777777" w:rsidR="00E6183A" w:rsidRDefault="00E6183A" w:rsidP="008B2FBD">
            <w:pPr>
              <w:spacing w:line="240" w:lineRule="auto"/>
              <w:jc w:val="center"/>
              <w:rPr>
                <w:rFonts w:cs="Nunito"/>
                <w:color w:val="0070C0"/>
              </w:rPr>
            </w:pPr>
          </w:p>
        </w:tc>
        <w:tc>
          <w:tcPr>
            <w:tcW w:w="1350" w:type="dxa"/>
          </w:tcPr>
          <w:p w14:paraId="3562B2CA" w14:textId="77777777" w:rsidR="00E6183A" w:rsidRDefault="00E6183A" w:rsidP="008B2FBD">
            <w:pPr>
              <w:spacing w:line="240" w:lineRule="auto"/>
              <w:rPr>
                <w:rFonts w:cs="Nunito"/>
                <w:color w:val="0070C0"/>
              </w:rPr>
            </w:pPr>
          </w:p>
        </w:tc>
      </w:tr>
      <w:tr w:rsidR="00E6183A" w14:paraId="2015BA6F" w14:textId="77777777" w:rsidTr="00D662B8">
        <w:trPr>
          <w:trHeight w:val="335"/>
        </w:trPr>
        <w:tc>
          <w:tcPr>
            <w:tcW w:w="4207" w:type="dxa"/>
          </w:tcPr>
          <w:p w14:paraId="778632C3" w14:textId="77777777" w:rsidR="00E6183A" w:rsidRDefault="00E6183A" w:rsidP="008B2FBD">
            <w:pPr>
              <w:spacing w:line="240" w:lineRule="auto"/>
              <w:rPr>
                <w:rFonts w:eastAsia="Nunito" w:cs="Nunito"/>
                <w:szCs w:val="20"/>
              </w:rPr>
            </w:pPr>
            <w:r w:rsidRPr="00EF063F">
              <w:rPr>
                <w:rFonts w:cs="Microsoft Sans Serif"/>
                <w:color w:val="auto"/>
              </w:rPr>
              <w:t>Financial and budget management</w:t>
            </w:r>
            <w:r>
              <w:rPr>
                <w:rFonts w:eastAsia="Nunito" w:cs="Nunito"/>
                <w:szCs w:val="20"/>
              </w:rPr>
              <w:t xml:space="preserve"> </w:t>
            </w:r>
          </w:p>
        </w:tc>
        <w:tc>
          <w:tcPr>
            <w:tcW w:w="1260" w:type="dxa"/>
          </w:tcPr>
          <w:p w14:paraId="72565D45" w14:textId="77777777" w:rsidR="00E6183A" w:rsidRDefault="00E6183A" w:rsidP="008B2FBD">
            <w:pPr>
              <w:spacing w:line="240" w:lineRule="auto"/>
              <w:jc w:val="center"/>
              <w:rPr>
                <w:rFonts w:cs="Nunito"/>
                <w:color w:val="0070C0"/>
              </w:rPr>
            </w:pPr>
            <w:r w:rsidRPr="00B93566">
              <w:rPr>
                <w:rFonts w:cs="Arial"/>
                <w:b/>
                <w:bCs/>
                <w:color w:val="0070C0"/>
                <w:szCs w:val="20"/>
                <w14:ligatures w14:val="none"/>
              </w:rPr>
              <w:t>√</w:t>
            </w:r>
          </w:p>
        </w:tc>
        <w:tc>
          <w:tcPr>
            <w:tcW w:w="1350" w:type="dxa"/>
          </w:tcPr>
          <w:p w14:paraId="764518C6" w14:textId="77777777" w:rsidR="00E6183A" w:rsidRDefault="00E6183A" w:rsidP="008B2FBD">
            <w:pPr>
              <w:spacing w:line="240" w:lineRule="auto"/>
              <w:jc w:val="center"/>
              <w:rPr>
                <w:rFonts w:cs="Arial"/>
                <w:b/>
                <w:bCs/>
                <w:color w:val="0070C0"/>
              </w:rPr>
            </w:pPr>
          </w:p>
        </w:tc>
        <w:tc>
          <w:tcPr>
            <w:tcW w:w="1350" w:type="dxa"/>
          </w:tcPr>
          <w:p w14:paraId="53D455BF" w14:textId="77777777" w:rsidR="00E6183A" w:rsidRDefault="00E6183A" w:rsidP="008B2FBD">
            <w:pPr>
              <w:spacing w:line="240" w:lineRule="auto"/>
              <w:jc w:val="center"/>
              <w:rPr>
                <w:rFonts w:cs="Nunito"/>
                <w:color w:val="0070C0"/>
              </w:rPr>
            </w:pPr>
          </w:p>
        </w:tc>
        <w:tc>
          <w:tcPr>
            <w:tcW w:w="1350" w:type="dxa"/>
          </w:tcPr>
          <w:p w14:paraId="13EA56EF" w14:textId="77777777" w:rsidR="00E6183A" w:rsidRDefault="00E6183A" w:rsidP="008B2FBD">
            <w:pPr>
              <w:spacing w:line="240" w:lineRule="auto"/>
              <w:rPr>
                <w:rFonts w:cs="Nunito"/>
                <w:color w:val="0070C0"/>
              </w:rPr>
            </w:pPr>
          </w:p>
        </w:tc>
      </w:tr>
    </w:tbl>
    <w:p w14:paraId="571AB3AE" w14:textId="77777777" w:rsidR="00E6183A" w:rsidRDefault="00E6183A" w:rsidP="00E6183A"/>
    <w:p w14:paraId="7AC132EB" w14:textId="3B05A036" w:rsidR="001F3460" w:rsidRDefault="001F3460" w:rsidP="001F3460">
      <w:pPr>
        <w:tabs>
          <w:tab w:val="left" w:pos="6804"/>
        </w:tabs>
        <w:ind w:left="567"/>
        <w:rPr>
          <w:b/>
          <w:bCs/>
          <w:color w:val="auto"/>
          <w:szCs w:val="20"/>
          <w14:ligatures w14:val="none"/>
        </w:rPr>
      </w:pPr>
      <w:r>
        <w:rPr>
          <w:b/>
          <w:bCs/>
          <w:color w:val="auto"/>
          <w:szCs w:val="20"/>
          <w14:ligatures w14:val="none"/>
        </w:rPr>
        <w:t>Emergency preparedness and response skills</w:t>
      </w:r>
    </w:p>
    <w:p w14:paraId="6ACB7587" w14:textId="77777777" w:rsidR="001F3460" w:rsidRPr="00B93566" w:rsidRDefault="001F3460" w:rsidP="001F3460">
      <w:pPr>
        <w:tabs>
          <w:tab w:val="left" w:pos="6804"/>
        </w:tabs>
        <w:ind w:left="567"/>
        <w:rPr>
          <w:color w:val="auto"/>
          <w:szCs w:val="20"/>
          <w:lang w:eastAsia="fr-FR"/>
          <w14:ligatures w14:val="none"/>
        </w:rPr>
      </w:pPr>
    </w:p>
    <w:tbl>
      <w:tblPr>
        <w:tblW w:w="0" w:type="auto"/>
        <w:tblInd w:w="62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000" w:firstRow="0" w:lastRow="0" w:firstColumn="0" w:lastColumn="0" w:noHBand="0" w:noVBand="0"/>
      </w:tblPr>
      <w:tblGrid>
        <w:gridCol w:w="4235"/>
        <w:gridCol w:w="1260"/>
        <w:gridCol w:w="1350"/>
        <w:gridCol w:w="1350"/>
        <w:gridCol w:w="1350"/>
      </w:tblGrid>
      <w:tr w:rsidR="001F3460" w:rsidRPr="00B93566" w14:paraId="28BE15A9" w14:textId="77777777" w:rsidTr="008B2FBD">
        <w:trPr>
          <w:trHeight w:val="84"/>
        </w:trPr>
        <w:tc>
          <w:tcPr>
            <w:tcW w:w="4235" w:type="dxa"/>
            <w:tcBorders>
              <w:top w:val="nil"/>
              <w:left w:val="nil"/>
              <w:bottom w:val="single" w:sz="4" w:space="0" w:color="4F81BD" w:themeColor="accent1"/>
              <w:right w:val="single" w:sz="4" w:space="0" w:color="4F81BD" w:themeColor="accent1"/>
            </w:tcBorders>
          </w:tcPr>
          <w:p w14:paraId="60CB58A8" w14:textId="77777777" w:rsidR="001F3460" w:rsidRPr="00B93566" w:rsidRDefault="001F3460" w:rsidP="008B2FBD">
            <w:pPr>
              <w:autoSpaceDE w:val="0"/>
              <w:autoSpaceDN w:val="0"/>
              <w:adjustRightInd w:val="0"/>
              <w:spacing w:line="240" w:lineRule="auto"/>
              <w:rPr>
                <w:rFonts w:cs="Microsoft Sans Serif"/>
                <w:color w:val="auto"/>
                <w:szCs w:val="20"/>
                <w14:ligatures w14:val="none"/>
              </w:rPr>
            </w:pPr>
          </w:p>
        </w:tc>
        <w:tc>
          <w:tcPr>
            <w:tcW w:w="1260" w:type="dxa"/>
            <w:tcBorders>
              <w:left w:val="single" w:sz="4" w:space="0" w:color="4F81BD" w:themeColor="accent1"/>
            </w:tcBorders>
          </w:tcPr>
          <w:p w14:paraId="74151C8A" w14:textId="77777777" w:rsidR="001F3460" w:rsidRPr="00B93566" w:rsidRDefault="001F3460" w:rsidP="008B2FBD">
            <w:pPr>
              <w:autoSpaceDE w:val="0"/>
              <w:autoSpaceDN w:val="0"/>
              <w:adjustRightInd w:val="0"/>
              <w:spacing w:line="240" w:lineRule="auto"/>
              <w:jc w:val="center"/>
              <w:rPr>
                <w:rFonts w:cs="Microsoft Sans Serif"/>
                <w:b/>
                <w:bCs/>
                <w:color w:val="auto"/>
                <w:szCs w:val="20"/>
                <w14:ligatures w14:val="none"/>
              </w:rPr>
            </w:pPr>
            <w:r w:rsidRPr="00B93566">
              <w:rPr>
                <w:rFonts w:cs="Microsoft Sans Serif"/>
                <w:b/>
                <w:bCs/>
                <w:color w:val="auto"/>
                <w:szCs w:val="20"/>
                <w14:ligatures w14:val="none"/>
              </w:rPr>
              <w:t>Knows</w:t>
            </w:r>
          </w:p>
        </w:tc>
        <w:tc>
          <w:tcPr>
            <w:tcW w:w="1350" w:type="dxa"/>
          </w:tcPr>
          <w:p w14:paraId="68F4CF78" w14:textId="77777777" w:rsidR="001F3460" w:rsidRPr="00B93566" w:rsidRDefault="001F3460" w:rsidP="008B2FBD">
            <w:pPr>
              <w:autoSpaceDE w:val="0"/>
              <w:autoSpaceDN w:val="0"/>
              <w:adjustRightInd w:val="0"/>
              <w:spacing w:line="240" w:lineRule="auto"/>
              <w:jc w:val="center"/>
              <w:rPr>
                <w:rFonts w:cs="Microsoft Sans Serif"/>
                <w:b/>
                <w:bCs/>
                <w:color w:val="auto"/>
                <w:szCs w:val="20"/>
                <w14:ligatures w14:val="none"/>
              </w:rPr>
            </w:pPr>
            <w:r w:rsidRPr="00B93566">
              <w:rPr>
                <w:rFonts w:cs="Microsoft Sans Serif"/>
                <w:b/>
                <w:bCs/>
                <w:color w:val="auto"/>
                <w:szCs w:val="20"/>
                <w14:ligatures w14:val="none"/>
              </w:rPr>
              <w:t>Practices</w:t>
            </w:r>
          </w:p>
        </w:tc>
        <w:tc>
          <w:tcPr>
            <w:tcW w:w="1350" w:type="dxa"/>
          </w:tcPr>
          <w:p w14:paraId="12C819D2" w14:textId="77777777" w:rsidR="001F3460" w:rsidRPr="00B93566" w:rsidRDefault="001F3460" w:rsidP="008B2FBD">
            <w:pPr>
              <w:autoSpaceDE w:val="0"/>
              <w:autoSpaceDN w:val="0"/>
              <w:adjustRightInd w:val="0"/>
              <w:spacing w:line="240" w:lineRule="auto"/>
              <w:jc w:val="center"/>
              <w:rPr>
                <w:rFonts w:cs="Microsoft Sans Serif"/>
                <w:b/>
                <w:bCs/>
                <w:color w:val="auto"/>
                <w:szCs w:val="20"/>
                <w14:ligatures w14:val="none"/>
              </w:rPr>
            </w:pPr>
            <w:r w:rsidRPr="00B93566">
              <w:rPr>
                <w:rFonts w:cs="Microsoft Sans Serif"/>
                <w:b/>
                <w:bCs/>
                <w:color w:val="auto"/>
                <w:szCs w:val="20"/>
                <w14:ligatures w14:val="none"/>
              </w:rPr>
              <w:t>Proficient</w:t>
            </w:r>
          </w:p>
        </w:tc>
        <w:tc>
          <w:tcPr>
            <w:tcW w:w="1350" w:type="dxa"/>
          </w:tcPr>
          <w:p w14:paraId="21933DFF" w14:textId="77777777" w:rsidR="001F3460" w:rsidRPr="00B93566" w:rsidRDefault="001F3460" w:rsidP="008B2FBD">
            <w:pPr>
              <w:autoSpaceDE w:val="0"/>
              <w:autoSpaceDN w:val="0"/>
              <w:adjustRightInd w:val="0"/>
              <w:spacing w:line="240" w:lineRule="auto"/>
              <w:jc w:val="center"/>
              <w:rPr>
                <w:rFonts w:cs="Microsoft Sans Serif"/>
                <w:b/>
                <w:bCs/>
                <w:color w:val="auto"/>
                <w:szCs w:val="20"/>
                <w14:ligatures w14:val="none"/>
              </w:rPr>
            </w:pPr>
            <w:r w:rsidRPr="00B93566">
              <w:rPr>
                <w:rFonts w:cs="Microsoft Sans Serif"/>
                <w:b/>
                <w:bCs/>
                <w:color w:val="auto"/>
                <w:szCs w:val="20"/>
                <w14:ligatures w14:val="none"/>
              </w:rPr>
              <w:t>Expert</w:t>
            </w:r>
          </w:p>
        </w:tc>
      </w:tr>
      <w:tr w:rsidR="001F3460" w:rsidRPr="00B93566" w14:paraId="78BCFB53" w14:textId="77777777" w:rsidTr="008B2FBD">
        <w:trPr>
          <w:trHeight w:val="84"/>
        </w:trPr>
        <w:tc>
          <w:tcPr>
            <w:tcW w:w="4235" w:type="dxa"/>
            <w:tcBorders>
              <w:top w:val="single" w:sz="4" w:space="0" w:color="4F81BD" w:themeColor="accent1"/>
            </w:tcBorders>
          </w:tcPr>
          <w:p w14:paraId="1F51CCD0" w14:textId="2A8B9FED" w:rsidR="001F3460" w:rsidRPr="00B93566" w:rsidRDefault="00D662B8" w:rsidP="008B2FBD">
            <w:pPr>
              <w:autoSpaceDE w:val="0"/>
              <w:autoSpaceDN w:val="0"/>
              <w:adjustRightInd w:val="0"/>
              <w:spacing w:line="240" w:lineRule="auto"/>
              <w:rPr>
                <w:rFonts w:cs="Nunito"/>
                <w:color w:val="auto"/>
                <w:szCs w:val="20"/>
                <w14:ligatures w14:val="none"/>
              </w:rPr>
            </w:pPr>
            <w:r>
              <w:rPr>
                <w:rFonts w:cs="Nunito"/>
                <w:color w:val="auto"/>
                <w:szCs w:val="20"/>
                <w14:ligatures w14:val="none"/>
              </w:rPr>
              <w:t>Emergency response</w:t>
            </w:r>
          </w:p>
        </w:tc>
        <w:tc>
          <w:tcPr>
            <w:tcW w:w="1260" w:type="dxa"/>
          </w:tcPr>
          <w:p w14:paraId="202B07EE" w14:textId="77777777" w:rsidR="001F3460" w:rsidRPr="00B93566" w:rsidRDefault="001F3460" w:rsidP="008B2FBD">
            <w:pPr>
              <w:autoSpaceDE w:val="0"/>
              <w:autoSpaceDN w:val="0"/>
              <w:adjustRightInd w:val="0"/>
              <w:spacing w:line="240" w:lineRule="auto"/>
              <w:jc w:val="center"/>
              <w:rPr>
                <w:rFonts w:cs="Microsoft Sans Serif"/>
                <w:color w:val="0070C0"/>
                <w:szCs w:val="20"/>
                <w14:ligatures w14:val="none"/>
              </w:rPr>
            </w:pPr>
          </w:p>
        </w:tc>
        <w:tc>
          <w:tcPr>
            <w:tcW w:w="1350" w:type="dxa"/>
          </w:tcPr>
          <w:p w14:paraId="2DDBEA10" w14:textId="77777777" w:rsidR="001F3460" w:rsidRPr="00B93566" w:rsidRDefault="001F3460" w:rsidP="008B2FBD">
            <w:pPr>
              <w:autoSpaceDE w:val="0"/>
              <w:autoSpaceDN w:val="0"/>
              <w:adjustRightInd w:val="0"/>
              <w:spacing w:line="240" w:lineRule="auto"/>
              <w:jc w:val="center"/>
              <w:rPr>
                <w:rFonts w:cs="Microsoft Sans Serif"/>
                <w:color w:val="0070C0"/>
                <w:szCs w:val="20"/>
                <w14:ligatures w14:val="none"/>
              </w:rPr>
            </w:pPr>
            <w:r w:rsidRPr="00B93566">
              <w:rPr>
                <w:rFonts w:cs="Arial"/>
                <w:b/>
                <w:bCs/>
                <w:color w:val="0070C0"/>
                <w:szCs w:val="20"/>
                <w14:ligatures w14:val="none"/>
              </w:rPr>
              <w:t>√</w:t>
            </w:r>
          </w:p>
        </w:tc>
        <w:tc>
          <w:tcPr>
            <w:tcW w:w="1350" w:type="dxa"/>
          </w:tcPr>
          <w:p w14:paraId="68AF2EEB" w14:textId="77777777" w:rsidR="001F3460" w:rsidRPr="00B93566" w:rsidRDefault="001F3460" w:rsidP="008B2FBD">
            <w:pPr>
              <w:autoSpaceDE w:val="0"/>
              <w:autoSpaceDN w:val="0"/>
              <w:adjustRightInd w:val="0"/>
              <w:spacing w:line="240" w:lineRule="auto"/>
              <w:jc w:val="center"/>
              <w:rPr>
                <w:rFonts w:cs="Arial"/>
                <w:color w:val="0070C0"/>
                <w:szCs w:val="20"/>
                <w14:ligatures w14:val="none"/>
              </w:rPr>
            </w:pPr>
          </w:p>
        </w:tc>
        <w:tc>
          <w:tcPr>
            <w:tcW w:w="1350" w:type="dxa"/>
          </w:tcPr>
          <w:p w14:paraId="23A7D5AC" w14:textId="77777777" w:rsidR="001F3460" w:rsidRPr="00B93566" w:rsidRDefault="001F3460" w:rsidP="008B2FBD">
            <w:pPr>
              <w:autoSpaceDE w:val="0"/>
              <w:autoSpaceDN w:val="0"/>
              <w:adjustRightInd w:val="0"/>
              <w:spacing w:line="240" w:lineRule="auto"/>
              <w:jc w:val="center"/>
              <w:rPr>
                <w:rFonts w:cs="Arial"/>
                <w:color w:val="0070C0"/>
                <w:szCs w:val="20"/>
                <w14:ligatures w14:val="none"/>
              </w:rPr>
            </w:pPr>
          </w:p>
        </w:tc>
      </w:tr>
      <w:tr w:rsidR="001F3460" w:rsidRPr="00B93566" w14:paraId="72403BBB" w14:textId="77777777" w:rsidTr="008B2FBD">
        <w:trPr>
          <w:trHeight w:val="84"/>
        </w:trPr>
        <w:tc>
          <w:tcPr>
            <w:tcW w:w="4235" w:type="dxa"/>
          </w:tcPr>
          <w:p w14:paraId="0502A92D" w14:textId="5CE9E5C9" w:rsidR="001F3460" w:rsidRPr="00B93566" w:rsidRDefault="00D662B8" w:rsidP="008B2FBD">
            <w:pPr>
              <w:autoSpaceDE w:val="0"/>
              <w:autoSpaceDN w:val="0"/>
              <w:adjustRightInd w:val="0"/>
              <w:spacing w:line="240" w:lineRule="auto"/>
              <w:rPr>
                <w:rFonts w:cs="Nunito"/>
                <w:color w:val="auto"/>
                <w:szCs w:val="20"/>
                <w14:ligatures w14:val="none"/>
              </w:rPr>
            </w:pPr>
            <w:r>
              <w:rPr>
                <w:rFonts w:cs="Nunito"/>
                <w:color w:val="auto"/>
                <w:szCs w:val="20"/>
                <w14:ligatures w14:val="none"/>
              </w:rPr>
              <w:t>Humanitarian monitoring and Emergency Preparedness</w:t>
            </w:r>
            <w:r w:rsidR="001F3460" w:rsidRPr="00B93566">
              <w:rPr>
                <w:rFonts w:cs="Nunito"/>
                <w:color w:val="auto"/>
                <w:szCs w:val="20"/>
                <w14:ligatures w14:val="none"/>
              </w:rPr>
              <w:t xml:space="preserve"> </w:t>
            </w:r>
          </w:p>
        </w:tc>
        <w:tc>
          <w:tcPr>
            <w:tcW w:w="1260" w:type="dxa"/>
          </w:tcPr>
          <w:p w14:paraId="5220C6F0" w14:textId="77777777" w:rsidR="001F3460" w:rsidRPr="00B93566" w:rsidRDefault="001F3460" w:rsidP="008B2FBD">
            <w:pPr>
              <w:autoSpaceDE w:val="0"/>
              <w:autoSpaceDN w:val="0"/>
              <w:adjustRightInd w:val="0"/>
              <w:spacing w:line="240" w:lineRule="auto"/>
              <w:jc w:val="center"/>
              <w:rPr>
                <w:rFonts w:cs="Microsoft Sans Serif"/>
                <w:color w:val="0070C0"/>
                <w:szCs w:val="20"/>
                <w14:ligatures w14:val="none"/>
              </w:rPr>
            </w:pPr>
          </w:p>
        </w:tc>
        <w:tc>
          <w:tcPr>
            <w:tcW w:w="1350" w:type="dxa"/>
          </w:tcPr>
          <w:p w14:paraId="4E7CC9BE" w14:textId="77777777" w:rsidR="001F3460" w:rsidRPr="00B93566" w:rsidRDefault="001F3460" w:rsidP="008B2FBD">
            <w:pPr>
              <w:autoSpaceDE w:val="0"/>
              <w:autoSpaceDN w:val="0"/>
              <w:adjustRightInd w:val="0"/>
              <w:spacing w:line="240" w:lineRule="auto"/>
              <w:jc w:val="center"/>
              <w:rPr>
                <w:rFonts w:cs="Microsoft Sans Serif"/>
                <w:color w:val="0070C0"/>
                <w:szCs w:val="20"/>
                <w14:ligatures w14:val="none"/>
              </w:rPr>
            </w:pPr>
            <w:r w:rsidRPr="00B93566">
              <w:rPr>
                <w:rFonts w:cs="Arial"/>
                <w:b/>
                <w:bCs/>
                <w:color w:val="0070C0"/>
                <w:szCs w:val="20"/>
                <w14:ligatures w14:val="none"/>
              </w:rPr>
              <w:t>√</w:t>
            </w:r>
          </w:p>
        </w:tc>
        <w:tc>
          <w:tcPr>
            <w:tcW w:w="1350" w:type="dxa"/>
          </w:tcPr>
          <w:p w14:paraId="24544EB9" w14:textId="77777777" w:rsidR="001F3460" w:rsidRPr="00B93566" w:rsidRDefault="001F3460" w:rsidP="008B2FBD">
            <w:pPr>
              <w:autoSpaceDE w:val="0"/>
              <w:autoSpaceDN w:val="0"/>
              <w:adjustRightInd w:val="0"/>
              <w:spacing w:line="240" w:lineRule="auto"/>
              <w:jc w:val="center"/>
              <w:rPr>
                <w:rFonts w:cs="Arial"/>
                <w:color w:val="0070C0"/>
                <w:szCs w:val="20"/>
                <w14:ligatures w14:val="none"/>
              </w:rPr>
            </w:pPr>
          </w:p>
        </w:tc>
        <w:tc>
          <w:tcPr>
            <w:tcW w:w="1350" w:type="dxa"/>
          </w:tcPr>
          <w:p w14:paraId="515CDABC" w14:textId="77777777" w:rsidR="001F3460" w:rsidRPr="00B93566" w:rsidRDefault="001F3460" w:rsidP="008B2FBD">
            <w:pPr>
              <w:autoSpaceDE w:val="0"/>
              <w:autoSpaceDN w:val="0"/>
              <w:adjustRightInd w:val="0"/>
              <w:spacing w:line="240" w:lineRule="auto"/>
              <w:jc w:val="center"/>
              <w:rPr>
                <w:rFonts w:cs="Arial"/>
                <w:color w:val="0070C0"/>
                <w:szCs w:val="20"/>
                <w14:ligatures w14:val="none"/>
              </w:rPr>
            </w:pPr>
          </w:p>
        </w:tc>
      </w:tr>
    </w:tbl>
    <w:p w14:paraId="1B80345B" w14:textId="77777777" w:rsidR="001F3460" w:rsidRDefault="001F3460" w:rsidP="00E6183A"/>
    <w:p w14:paraId="0060DDB6" w14:textId="6563D563" w:rsidR="00921F52" w:rsidRDefault="00921F52" w:rsidP="00921F52">
      <w:pPr>
        <w:tabs>
          <w:tab w:val="left" w:pos="6804"/>
        </w:tabs>
        <w:ind w:left="567"/>
        <w:rPr>
          <w:b/>
          <w:bCs/>
          <w:color w:val="auto"/>
          <w:szCs w:val="20"/>
          <w14:ligatures w14:val="none"/>
        </w:rPr>
      </w:pPr>
      <w:r>
        <w:rPr>
          <w:b/>
          <w:bCs/>
          <w:color w:val="auto"/>
          <w:szCs w:val="20"/>
          <w14:ligatures w14:val="none"/>
        </w:rPr>
        <w:t>Other professional skilles</w:t>
      </w:r>
    </w:p>
    <w:p w14:paraId="5060A0C0" w14:textId="77777777" w:rsidR="00921F52" w:rsidRPr="00B93566" w:rsidRDefault="00921F52" w:rsidP="00921F52">
      <w:pPr>
        <w:tabs>
          <w:tab w:val="left" w:pos="6804"/>
        </w:tabs>
        <w:ind w:left="567"/>
        <w:rPr>
          <w:color w:val="auto"/>
          <w:szCs w:val="20"/>
          <w:lang w:eastAsia="fr-FR"/>
          <w14:ligatures w14:val="none"/>
        </w:rPr>
      </w:pPr>
    </w:p>
    <w:tbl>
      <w:tblPr>
        <w:tblW w:w="0" w:type="auto"/>
        <w:tblInd w:w="62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000" w:firstRow="0" w:lastRow="0" w:firstColumn="0" w:lastColumn="0" w:noHBand="0" w:noVBand="0"/>
      </w:tblPr>
      <w:tblGrid>
        <w:gridCol w:w="4235"/>
        <w:gridCol w:w="1260"/>
        <w:gridCol w:w="1350"/>
        <w:gridCol w:w="1350"/>
        <w:gridCol w:w="1350"/>
      </w:tblGrid>
      <w:tr w:rsidR="00921F52" w:rsidRPr="00B93566" w14:paraId="47205969" w14:textId="77777777" w:rsidTr="008B2FBD">
        <w:trPr>
          <w:trHeight w:val="84"/>
        </w:trPr>
        <w:tc>
          <w:tcPr>
            <w:tcW w:w="4235" w:type="dxa"/>
            <w:tcBorders>
              <w:top w:val="nil"/>
              <w:left w:val="nil"/>
              <w:bottom w:val="single" w:sz="4" w:space="0" w:color="4F81BD" w:themeColor="accent1"/>
              <w:right w:val="single" w:sz="4" w:space="0" w:color="4F81BD" w:themeColor="accent1"/>
            </w:tcBorders>
          </w:tcPr>
          <w:p w14:paraId="1F265135" w14:textId="77777777" w:rsidR="00921F52" w:rsidRPr="00B93566" w:rsidRDefault="00921F52" w:rsidP="008B2FBD">
            <w:pPr>
              <w:autoSpaceDE w:val="0"/>
              <w:autoSpaceDN w:val="0"/>
              <w:adjustRightInd w:val="0"/>
              <w:spacing w:line="240" w:lineRule="auto"/>
              <w:rPr>
                <w:rFonts w:cs="Microsoft Sans Serif"/>
                <w:color w:val="auto"/>
                <w:szCs w:val="20"/>
                <w14:ligatures w14:val="none"/>
              </w:rPr>
            </w:pPr>
          </w:p>
        </w:tc>
        <w:tc>
          <w:tcPr>
            <w:tcW w:w="1260" w:type="dxa"/>
            <w:tcBorders>
              <w:left w:val="single" w:sz="4" w:space="0" w:color="4F81BD" w:themeColor="accent1"/>
            </w:tcBorders>
          </w:tcPr>
          <w:p w14:paraId="1C0619AD" w14:textId="77777777" w:rsidR="00921F52" w:rsidRPr="00B93566" w:rsidRDefault="00921F52" w:rsidP="008B2FBD">
            <w:pPr>
              <w:autoSpaceDE w:val="0"/>
              <w:autoSpaceDN w:val="0"/>
              <w:adjustRightInd w:val="0"/>
              <w:spacing w:line="240" w:lineRule="auto"/>
              <w:jc w:val="center"/>
              <w:rPr>
                <w:rFonts w:cs="Microsoft Sans Serif"/>
                <w:b/>
                <w:bCs/>
                <w:color w:val="auto"/>
                <w:szCs w:val="20"/>
                <w14:ligatures w14:val="none"/>
              </w:rPr>
            </w:pPr>
            <w:r w:rsidRPr="00B93566">
              <w:rPr>
                <w:rFonts w:cs="Microsoft Sans Serif"/>
                <w:b/>
                <w:bCs/>
                <w:color w:val="auto"/>
                <w:szCs w:val="20"/>
                <w14:ligatures w14:val="none"/>
              </w:rPr>
              <w:t>Knows</w:t>
            </w:r>
          </w:p>
        </w:tc>
        <w:tc>
          <w:tcPr>
            <w:tcW w:w="1350" w:type="dxa"/>
          </w:tcPr>
          <w:p w14:paraId="3113C549" w14:textId="77777777" w:rsidR="00921F52" w:rsidRPr="00B93566" w:rsidRDefault="00921F52" w:rsidP="008B2FBD">
            <w:pPr>
              <w:autoSpaceDE w:val="0"/>
              <w:autoSpaceDN w:val="0"/>
              <w:adjustRightInd w:val="0"/>
              <w:spacing w:line="240" w:lineRule="auto"/>
              <w:jc w:val="center"/>
              <w:rPr>
                <w:rFonts w:cs="Microsoft Sans Serif"/>
                <w:b/>
                <w:bCs/>
                <w:color w:val="auto"/>
                <w:szCs w:val="20"/>
                <w14:ligatures w14:val="none"/>
              </w:rPr>
            </w:pPr>
            <w:r w:rsidRPr="00B93566">
              <w:rPr>
                <w:rFonts w:cs="Microsoft Sans Serif"/>
                <w:b/>
                <w:bCs/>
                <w:color w:val="auto"/>
                <w:szCs w:val="20"/>
                <w14:ligatures w14:val="none"/>
              </w:rPr>
              <w:t>Practices</w:t>
            </w:r>
          </w:p>
        </w:tc>
        <w:tc>
          <w:tcPr>
            <w:tcW w:w="1350" w:type="dxa"/>
          </w:tcPr>
          <w:p w14:paraId="5E844747" w14:textId="77777777" w:rsidR="00921F52" w:rsidRPr="00B93566" w:rsidRDefault="00921F52" w:rsidP="008B2FBD">
            <w:pPr>
              <w:autoSpaceDE w:val="0"/>
              <w:autoSpaceDN w:val="0"/>
              <w:adjustRightInd w:val="0"/>
              <w:spacing w:line="240" w:lineRule="auto"/>
              <w:jc w:val="center"/>
              <w:rPr>
                <w:rFonts w:cs="Microsoft Sans Serif"/>
                <w:b/>
                <w:bCs/>
                <w:color w:val="auto"/>
                <w:szCs w:val="20"/>
                <w14:ligatures w14:val="none"/>
              </w:rPr>
            </w:pPr>
            <w:r w:rsidRPr="00B93566">
              <w:rPr>
                <w:rFonts w:cs="Microsoft Sans Serif"/>
                <w:b/>
                <w:bCs/>
                <w:color w:val="auto"/>
                <w:szCs w:val="20"/>
                <w14:ligatures w14:val="none"/>
              </w:rPr>
              <w:t>Proficient</w:t>
            </w:r>
          </w:p>
        </w:tc>
        <w:tc>
          <w:tcPr>
            <w:tcW w:w="1350" w:type="dxa"/>
          </w:tcPr>
          <w:p w14:paraId="13AF4CC2" w14:textId="77777777" w:rsidR="00921F52" w:rsidRPr="00B93566" w:rsidRDefault="00921F52" w:rsidP="008B2FBD">
            <w:pPr>
              <w:autoSpaceDE w:val="0"/>
              <w:autoSpaceDN w:val="0"/>
              <w:adjustRightInd w:val="0"/>
              <w:spacing w:line="240" w:lineRule="auto"/>
              <w:jc w:val="center"/>
              <w:rPr>
                <w:rFonts w:cs="Microsoft Sans Serif"/>
                <w:b/>
                <w:bCs/>
                <w:color w:val="auto"/>
                <w:szCs w:val="20"/>
                <w14:ligatures w14:val="none"/>
              </w:rPr>
            </w:pPr>
            <w:r w:rsidRPr="00B93566">
              <w:rPr>
                <w:rFonts w:cs="Microsoft Sans Serif"/>
                <w:b/>
                <w:bCs/>
                <w:color w:val="auto"/>
                <w:szCs w:val="20"/>
                <w14:ligatures w14:val="none"/>
              </w:rPr>
              <w:t>Expert</w:t>
            </w:r>
          </w:p>
        </w:tc>
      </w:tr>
      <w:tr w:rsidR="008F7F37" w:rsidRPr="00B93566" w14:paraId="72194776" w14:textId="77777777" w:rsidTr="008F7F37">
        <w:trPr>
          <w:trHeight w:val="413"/>
        </w:trPr>
        <w:tc>
          <w:tcPr>
            <w:tcW w:w="4235" w:type="dxa"/>
            <w:tcBorders>
              <w:top w:val="single" w:sz="4" w:space="0" w:color="4F81BD" w:themeColor="accent1"/>
            </w:tcBorders>
          </w:tcPr>
          <w:p w14:paraId="3F12EE0E" w14:textId="7588288A" w:rsidR="008F7F37" w:rsidRPr="00B93566" w:rsidRDefault="008F7F37" w:rsidP="008F7F37">
            <w:pPr>
              <w:autoSpaceDE w:val="0"/>
              <w:autoSpaceDN w:val="0"/>
              <w:adjustRightInd w:val="0"/>
              <w:spacing w:line="240" w:lineRule="auto"/>
              <w:rPr>
                <w:rFonts w:cs="Nunito"/>
                <w:color w:val="auto"/>
                <w:szCs w:val="20"/>
                <w14:ligatures w14:val="none"/>
              </w:rPr>
            </w:pPr>
            <w:r w:rsidRPr="00DB5917">
              <w:rPr>
                <w:rFonts w:cs="Nunito"/>
                <w:color w:val="auto"/>
                <w:szCs w:val="20"/>
                <w14:ligatures w14:val="none"/>
              </w:rPr>
              <w:t>Financial and budget management</w:t>
            </w:r>
          </w:p>
        </w:tc>
        <w:tc>
          <w:tcPr>
            <w:tcW w:w="1260" w:type="dxa"/>
          </w:tcPr>
          <w:p w14:paraId="544371EA" w14:textId="5855B763" w:rsidR="008F7F37" w:rsidRPr="00B93566" w:rsidRDefault="008F7F37" w:rsidP="008F7F37">
            <w:pPr>
              <w:autoSpaceDE w:val="0"/>
              <w:autoSpaceDN w:val="0"/>
              <w:adjustRightInd w:val="0"/>
              <w:spacing w:line="240" w:lineRule="auto"/>
              <w:jc w:val="center"/>
              <w:rPr>
                <w:rFonts w:cs="Microsoft Sans Serif"/>
                <w:color w:val="0070C0"/>
                <w:szCs w:val="20"/>
                <w14:ligatures w14:val="none"/>
              </w:rPr>
            </w:pPr>
            <w:r w:rsidRPr="00044221">
              <w:t>√</w:t>
            </w:r>
          </w:p>
        </w:tc>
        <w:tc>
          <w:tcPr>
            <w:tcW w:w="1350" w:type="dxa"/>
          </w:tcPr>
          <w:p w14:paraId="3A760E40" w14:textId="1D60EF2E" w:rsidR="008F7F37" w:rsidRPr="00B93566" w:rsidRDefault="008F7F37" w:rsidP="008F7F37">
            <w:pPr>
              <w:autoSpaceDE w:val="0"/>
              <w:autoSpaceDN w:val="0"/>
              <w:adjustRightInd w:val="0"/>
              <w:spacing w:line="240" w:lineRule="auto"/>
              <w:jc w:val="center"/>
              <w:rPr>
                <w:rFonts w:cs="Microsoft Sans Serif"/>
                <w:color w:val="0070C0"/>
                <w:szCs w:val="20"/>
                <w14:ligatures w14:val="none"/>
              </w:rPr>
            </w:pPr>
          </w:p>
        </w:tc>
        <w:tc>
          <w:tcPr>
            <w:tcW w:w="1350" w:type="dxa"/>
          </w:tcPr>
          <w:p w14:paraId="5E0D8AD5" w14:textId="77777777" w:rsidR="008F7F37" w:rsidRPr="00B93566" w:rsidRDefault="008F7F37" w:rsidP="008F7F37">
            <w:pPr>
              <w:autoSpaceDE w:val="0"/>
              <w:autoSpaceDN w:val="0"/>
              <w:adjustRightInd w:val="0"/>
              <w:spacing w:line="240" w:lineRule="auto"/>
              <w:jc w:val="center"/>
              <w:rPr>
                <w:rFonts w:cs="Arial"/>
                <w:color w:val="0070C0"/>
                <w:szCs w:val="20"/>
                <w14:ligatures w14:val="none"/>
              </w:rPr>
            </w:pPr>
          </w:p>
        </w:tc>
        <w:tc>
          <w:tcPr>
            <w:tcW w:w="1350" w:type="dxa"/>
          </w:tcPr>
          <w:p w14:paraId="48940890" w14:textId="77777777" w:rsidR="008F7F37" w:rsidRPr="00B93566" w:rsidRDefault="008F7F37" w:rsidP="008F7F37">
            <w:pPr>
              <w:autoSpaceDE w:val="0"/>
              <w:autoSpaceDN w:val="0"/>
              <w:adjustRightInd w:val="0"/>
              <w:spacing w:line="240" w:lineRule="auto"/>
              <w:jc w:val="center"/>
              <w:rPr>
                <w:rFonts w:cs="Arial"/>
                <w:color w:val="0070C0"/>
                <w:szCs w:val="20"/>
                <w14:ligatures w14:val="none"/>
              </w:rPr>
            </w:pPr>
          </w:p>
        </w:tc>
      </w:tr>
      <w:tr w:rsidR="008F7F37" w:rsidRPr="00B93566" w14:paraId="0DEDB286" w14:textId="77777777" w:rsidTr="008F7F37">
        <w:trPr>
          <w:trHeight w:val="386"/>
        </w:trPr>
        <w:tc>
          <w:tcPr>
            <w:tcW w:w="4235" w:type="dxa"/>
          </w:tcPr>
          <w:p w14:paraId="4ED78130" w14:textId="01E4BD02" w:rsidR="008F7F37" w:rsidRPr="00B93566" w:rsidRDefault="008F7F37" w:rsidP="008F7F37">
            <w:pPr>
              <w:autoSpaceDE w:val="0"/>
              <w:autoSpaceDN w:val="0"/>
              <w:adjustRightInd w:val="0"/>
              <w:spacing w:line="240" w:lineRule="auto"/>
              <w:rPr>
                <w:rFonts w:cs="Nunito"/>
                <w:color w:val="auto"/>
                <w:szCs w:val="20"/>
                <w14:ligatures w14:val="none"/>
              </w:rPr>
            </w:pPr>
            <w:r w:rsidRPr="00DB5917">
              <w:rPr>
                <w:rFonts w:cs="Nunito"/>
                <w:color w:val="auto"/>
                <w:szCs w:val="20"/>
                <w14:ligatures w14:val="none"/>
              </w:rPr>
              <w:t>Donor management</w:t>
            </w:r>
          </w:p>
        </w:tc>
        <w:tc>
          <w:tcPr>
            <w:tcW w:w="1260" w:type="dxa"/>
          </w:tcPr>
          <w:p w14:paraId="3C83EA13" w14:textId="6B692E06" w:rsidR="008F7F37" w:rsidRPr="00B93566" w:rsidRDefault="008F7F37" w:rsidP="008F7F37">
            <w:pPr>
              <w:autoSpaceDE w:val="0"/>
              <w:autoSpaceDN w:val="0"/>
              <w:adjustRightInd w:val="0"/>
              <w:spacing w:line="240" w:lineRule="auto"/>
              <w:jc w:val="center"/>
              <w:rPr>
                <w:rFonts w:cs="Microsoft Sans Serif"/>
                <w:color w:val="0070C0"/>
                <w:szCs w:val="20"/>
                <w14:ligatures w14:val="none"/>
              </w:rPr>
            </w:pPr>
            <w:r w:rsidRPr="00044221">
              <w:t>√</w:t>
            </w:r>
          </w:p>
        </w:tc>
        <w:tc>
          <w:tcPr>
            <w:tcW w:w="1350" w:type="dxa"/>
          </w:tcPr>
          <w:p w14:paraId="2BB7BA5D" w14:textId="2AC47887" w:rsidR="008F7F37" w:rsidRPr="00B93566" w:rsidRDefault="008F7F37" w:rsidP="008F7F37">
            <w:pPr>
              <w:autoSpaceDE w:val="0"/>
              <w:autoSpaceDN w:val="0"/>
              <w:adjustRightInd w:val="0"/>
              <w:spacing w:line="240" w:lineRule="auto"/>
              <w:jc w:val="center"/>
              <w:rPr>
                <w:rFonts w:cs="Microsoft Sans Serif"/>
                <w:color w:val="0070C0"/>
                <w:szCs w:val="20"/>
                <w14:ligatures w14:val="none"/>
              </w:rPr>
            </w:pPr>
          </w:p>
        </w:tc>
        <w:tc>
          <w:tcPr>
            <w:tcW w:w="1350" w:type="dxa"/>
          </w:tcPr>
          <w:p w14:paraId="427544FF" w14:textId="77777777" w:rsidR="008F7F37" w:rsidRPr="00B93566" w:rsidRDefault="008F7F37" w:rsidP="008F7F37">
            <w:pPr>
              <w:autoSpaceDE w:val="0"/>
              <w:autoSpaceDN w:val="0"/>
              <w:adjustRightInd w:val="0"/>
              <w:spacing w:line="240" w:lineRule="auto"/>
              <w:jc w:val="center"/>
              <w:rPr>
                <w:rFonts w:cs="Arial"/>
                <w:color w:val="0070C0"/>
                <w:szCs w:val="20"/>
                <w14:ligatures w14:val="none"/>
              </w:rPr>
            </w:pPr>
          </w:p>
        </w:tc>
        <w:tc>
          <w:tcPr>
            <w:tcW w:w="1350" w:type="dxa"/>
          </w:tcPr>
          <w:p w14:paraId="27E4C1DB" w14:textId="77777777" w:rsidR="008F7F37" w:rsidRPr="00B93566" w:rsidRDefault="008F7F37" w:rsidP="008F7F37">
            <w:pPr>
              <w:autoSpaceDE w:val="0"/>
              <w:autoSpaceDN w:val="0"/>
              <w:adjustRightInd w:val="0"/>
              <w:spacing w:line="240" w:lineRule="auto"/>
              <w:jc w:val="center"/>
              <w:rPr>
                <w:rFonts w:cs="Arial"/>
                <w:color w:val="0070C0"/>
                <w:szCs w:val="20"/>
                <w14:ligatures w14:val="none"/>
              </w:rPr>
            </w:pPr>
          </w:p>
        </w:tc>
      </w:tr>
      <w:tr w:rsidR="008F7F37" w:rsidRPr="00B93566" w14:paraId="32280AE1" w14:textId="77777777" w:rsidTr="008B2FBD">
        <w:trPr>
          <w:trHeight w:val="84"/>
        </w:trPr>
        <w:tc>
          <w:tcPr>
            <w:tcW w:w="4235" w:type="dxa"/>
          </w:tcPr>
          <w:p w14:paraId="2DAD0903" w14:textId="077DA47E" w:rsidR="008F7F37" w:rsidRPr="00DB5917" w:rsidRDefault="008F7F37" w:rsidP="008F7F37">
            <w:pPr>
              <w:autoSpaceDE w:val="0"/>
              <w:autoSpaceDN w:val="0"/>
              <w:adjustRightInd w:val="0"/>
              <w:spacing w:line="240" w:lineRule="auto"/>
              <w:rPr>
                <w:rFonts w:cs="Nunito"/>
                <w:color w:val="auto"/>
                <w:szCs w:val="20"/>
                <w14:ligatures w14:val="none"/>
              </w:rPr>
            </w:pPr>
            <w:r>
              <w:rPr>
                <w:rFonts w:cs="Nunito"/>
                <w:color w:val="auto"/>
                <w:szCs w:val="20"/>
                <w14:ligatures w14:val="none"/>
              </w:rPr>
              <w:t>P</w:t>
            </w:r>
            <w:r w:rsidRPr="008F7F37">
              <w:rPr>
                <w:rFonts w:cs="Nunito"/>
                <w:color w:val="auto"/>
                <w:szCs w:val="20"/>
                <w14:ligatures w14:val="none"/>
              </w:rPr>
              <w:t>rogramme mgt: Planning, monitoring and coordination</w:t>
            </w:r>
          </w:p>
        </w:tc>
        <w:tc>
          <w:tcPr>
            <w:tcW w:w="1260" w:type="dxa"/>
          </w:tcPr>
          <w:p w14:paraId="623F8890" w14:textId="3D178CF3" w:rsidR="008F7F37" w:rsidRPr="00B93566" w:rsidRDefault="008F7F37" w:rsidP="008F7F37">
            <w:pPr>
              <w:autoSpaceDE w:val="0"/>
              <w:autoSpaceDN w:val="0"/>
              <w:adjustRightInd w:val="0"/>
              <w:spacing w:line="240" w:lineRule="auto"/>
              <w:jc w:val="center"/>
              <w:rPr>
                <w:rFonts w:cs="Microsoft Sans Serif"/>
                <w:color w:val="0070C0"/>
                <w:szCs w:val="20"/>
                <w14:ligatures w14:val="none"/>
              </w:rPr>
            </w:pPr>
            <w:r w:rsidRPr="00044221">
              <w:t>√</w:t>
            </w:r>
          </w:p>
        </w:tc>
        <w:tc>
          <w:tcPr>
            <w:tcW w:w="1350" w:type="dxa"/>
          </w:tcPr>
          <w:p w14:paraId="3A66D94D" w14:textId="77777777" w:rsidR="008F7F37" w:rsidRPr="00B93566" w:rsidRDefault="008F7F37" w:rsidP="008F7F37">
            <w:pPr>
              <w:autoSpaceDE w:val="0"/>
              <w:autoSpaceDN w:val="0"/>
              <w:adjustRightInd w:val="0"/>
              <w:spacing w:line="240" w:lineRule="auto"/>
              <w:jc w:val="center"/>
              <w:rPr>
                <w:rFonts w:cs="Arial"/>
                <w:b/>
                <w:bCs/>
                <w:color w:val="0070C0"/>
                <w:szCs w:val="20"/>
                <w14:ligatures w14:val="none"/>
              </w:rPr>
            </w:pPr>
          </w:p>
        </w:tc>
        <w:tc>
          <w:tcPr>
            <w:tcW w:w="1350" w:type="dxa"/>
          </w:tcPr>
          <w:p w14:paraId="16AB2269" w14:textId="77777777" w:rsidR="008F7F37" w:rsidRPr="00B93566" w:rsidRDefault="008F7F37" w:rsidP="008F7F37">
            <w:pPr>
              <w:autoSpaceDE w:val="0"/>
              <w:autoSpaceDN w:val="0"/>
              <w:adjustRightInd w:val="0"/>
              <w:spacing w:line="240" w:lineRule="auto"/>
              <w:jc w:val="center"/>
              <w:rPr>
                <w:rFonts w:cs="Arial"/>
                <w:color w:val="0070C0"/>
                <w:szCs w:val="20"/>
                <w14:ligatures w14:val="none"/>
              </w:rPr>
            </w:pPr>
          </w:p>
        </w:tc>
        <w:tc>
          <w:tcPr>
            <w:tcW w:w="1350" w:type="dxa"/>
          </w:tcPr>
          <w:p w14:paraId="3E53DBE7" w14:textId="77777777" w:rsidR="008F7F37" w:rsidRPr="00B93566" w:rsidRDefault="008F7F37" w:rsidP="008F7F37">
            <w:pPr>
              <w:autoSpaceDE w:val="0"/>
              <w:autoSpaceDN w:val="0"/>
              <w:adjustRightInd w:val="0"/>
              <w:spacing w:line="240" w:lineRule="auto"/>
              <w:jc w:val="center"/>
              <w:rPr>
                <w:rFonts w:cs="Arial"/>
                <w:color w:val="0070C0"/>
                <w:szCs w:val="20"/>
                <w14:ligatures w14:val="none"/>
              </w:rPr>
            </w:pPr>
          </w:p>
        </w:tc>
      </w:tr>
    </w:tbl>
    <w:p w14:paraId="3C25704C" w14:textId="77777777" w:rsidR="001F3460" w:rsidRDefault="001F3460" w:rsidP="00E6183A"/>
    <w:p w14:paraId="26A35538" w14:textId="77777777" w:rsidR="00BC22C5" w:rsidRPr="00B93566" w:rsidRDefault="00BC22C5" w:rsidP="00BC22C5">
      <w:pPr>
        <w:tabs>
          <w:tab w:val="left" w:pos="6804"/>
        </w:tabs>
        <w:ind w:left="567"/>
        <w:rPr>
          <w:color w:val="auto"/>
          <w:szCs w:val="20"/>
          <w:lang w:eastAsia="fr-FR"/>
          <w14:ligatures w14:val="none"/>
        </w:rPr>
      </w:pPr>
      <w:r w:rsidRPr="00A84C3D">
        <w:rPr>
          <w:b/>
          <w:bCs/>
          <w:color w:val="auto"/>
          <w:szCs w:val="20"/>
          <w14:ligatures w14:val="none"/>
        </w:rPr>
        <w:t>Other</w:t>
      </w:r>
      <w:r w:rsidRPr="00B93566">
        <w:rPr>
          <w:b/>
          <w:bCs/>
          <w:color w:val="auto"/>
          <w:szCs w:val="20"/>
          <w14:ligatures w14:val="none"/>
        </w:rPr>
        <w:t xml:space="preserve"> skills </w:t>
      </w:r>
      <w:r w:rsidRPr="00B93566">
        <w:rPr>
          <w:rFonts w:cs="Microsoft Sans Serif"/>
          <w:color w:val="auto"/>
          <w:szCs w:val="20"/>
          <w14:ligatures w14:val="none"/>
        </w:rPr>
        <w:t>(Cross - sector skills base)</w:t>
      </w:r>
    </w:p>
    <w:p w14:paraId="630916CA" w14:textId="77777777" w:rsidR="00BC22C5" w:rsidRPr="00B93566" w:rsidRDefault="00BC22C5" w:rsidP="00BC22C5">
      <w:pPr>
        <w:tabs>
          <w:tab w:val="left" w:pos="6804"/>
        </w:tabs>
        <w:ind w:left="567"/>
        <w:rPr>
          <w:color w:val="auto"/>
          <w:szCs w:val="20"/>
          <w:lang w:eastAsia="fr-FR"/>
          <w14:ligatures w14:val="none"/>
        </w:rPr>
      </w:pPr>
    </w:p>
    <w:tbl>
      <w:tblPr>
        <w:tblW w:w="0" w:type="auto"/>
        <w:tblInd w:w="62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000" w:firstRow="0" w:lastRow="0" w:firstColumn="0" w:lastColumn="0" w:noHBand="0" w:noVBand="0"/>
      </w:tblPr>
      <w:tblGrid>
        <w:gridCol w:w="4235"/>
        <w:gridCol w:w="1260"/>
        <w:gridCol w:w="1350"/>
        <w:gridCol w:w="1350"/>
        <w:gridCol w:w="1350"/>
      </w:tblGrid>
      <w:tr w:rsidR="00BC22C5" w:rsidRPr="00B93566" w14:paraId="12B082BE" w14:textId="77777777" w:rsidTr="008B2FBD">
        <w:trPr>
          <w:trHeight w:val="84"/>
        </w:trPr>
        <w:tc>
          <w:tcPr>
            <w:tcW w:w="4235" w:type="dxa"/>
            <w:tcBorders>
              <w:top w:val="nil"/>
              <w:left w:val="nil"/>
              <w:bottom w:val="single" w:sz="4" w:space="0" w:color="4F81BD" w:themeColor="accent1"/>
              <w:right w:val="single" w:sz="4" w:space="0" w:color="4F81BD" w:themeColor="accent1"/>
            </w:tcBorders>
          </w:tcPr>
          <w:p w14:paraId="6EBC2E3A" w14:textId="77777777" w:rsidR="00BC22C5" w:rsidRPr="00B93566" w:rsidRDefault="00BC22C5" w:rsidP="008B2FBD">
            <w:pPr>
              <w:autoSpaceDE w:val="0"/>
              <w:autoSpaceDN w:val="0"/>
              <w:adjustRightInd w:val="0"/>
              <w:spacing w:line="240" w:lineRule="auto"/>
              <w:rPr>
                <w:rFonts w:cs="Microsoft Sans Serif"/>
                <w:color w:val="auto"/>
                <w:szCs w:val="20"/>
                <w14:ligatures w14:val="none"/>
              </w:rPr>
            </w:pPr>
          </w:p>
        </w:tc>
        <w:tc>
          <w:tcPr>
            <w:tcW w:w="1260" w:type="dxa"/>
            <w:tcBorders>
              <w:left w:val="single" w:sz="4" w:space="0" w:color="4F81BD" w:themeColor="accent1"/>
            </w:tcBorders>
          </w:tcPr>
          <w:p w14:paraId="44466806" w14:textId="77777777" w:rsidR="00BC22C5" w:rsidRPr="00B93566" w:rsidRDefault="00BC22C5" w:rsidP="008B2FBD">
            <w:pPr>
              <w:autoSpaceDE w:val="0"/>
              <w:autoSpaceDN w:val="0"/>
              <w:adjustRightInd w:val="0"/>
              <w:spacing w:line="240" w:lineRule="auto"/>
              <w:jc w:val="center"/>
              <w:rPr>
                <w:rFonts w:cs="Microsoft Sans Serif"/>
                <w:b/>
                <w:bCs/>
                <w:color w:val="auto"/>
                <w:szCs w:val="20"/>
                <w14:ligatures w14:val="none"/>
              </w:rPr>
            </w:pPr>
            <w:r w:rsidRPr="00B93566">
              <w:rPr>
                <w:rFonts w:cs="Microsoft Sans Serif"/>
                <w:b/>
                <w:bCs/>
                <w:color w:val="auto"/>
                <w:szCs w:val="20"/>
                <w14:ligatures w14:val="none"/>
              </w:rPr>
              <w:t>Knows</w:t>
            </w:r>
          </w:p>
        </w:tc>
        <w:tc>
          <w:tcPr>
            <w:tcW w:w="1350" w:type="dxa"/>
          </w:tcPr>
          <w:p w14:paraId="5C1178E2" w14:textId="77777777" w:rsidR="00BC22C5" w:rsidRPr="00B93566" w:rsidRDefault="00BC22C5" w:rsidP="008B2FBD">
            <w:pPr>
              <w:autoSpaceDE w:val="0"/>
              <w:autoSpaceDN w:val="0"/>
              <w:adjustRightInd w:val="0"/>
              <w:spacing w:line="240" w:lineRule="auto"/>
              <w:jc w:val="center"/>
              <w:rPr>
                <w:rFonts w:cs="Microsoft Sans Serif"/>
                <w:b/>
                <w:bCs/>
                <w:color w:val="auto"/>
                <w:szCs w:val="20"/>
                <w14:ligatures w14:val="none"/>
              </w:rPr>
            </w:pPr>
            <w:r w:rsidRPr="00B93566">
              <w:rPr>
                <w:rFonts w:cs="Microsoft Sans Serif"/>
                <w:b/>
                <w:bCs/>
                <w:color w:val="auto"/>
                <w:szCs w:val="20"/>
                <w14:ligatures w14:val="none"/>
              </w:rPr>
              <w:t>Practices</w:t>
            </w:r>
          </w:p>
        </w:tc>
        <w:tc>
          <w:tcPr>
            <w:tcW w:w="1350" w:type="dxa"/>
          </w:tcPr>
          <w:p w14:paraId="2557539D" w14:textId="77777777" w:rsidR="00BC22C5" w:rsidRPr="00B93566" w:rsidRDefault="00BC22C5" w:rsidP="008B2FBD">
            <w:pPr>
              <w:autoSpaceDE w:val="0"/>
              <w:autoSpaceDN w:val="0"/>
              <w:adjustRightInd w:val="0"/>
              <w:spacing w:line="240" w:lineRule="auto"/>
              <w:jc w:val="center"/>
              <w:rPr>
                <w:rFonts w:cs="Microsoft Sans Serif"/>
                <w:b/>
                <w:bCs/>
                <w:color w:val="auto"/>
                <w:szCs w:val="20"/>
                <w14:ligatures w14:val="none"/>
              </w:rPr>
            </w:pPr>
            <w:r w:rsidRPr="00B93566">
              <w:rPr>
                <w:rFonts w:cs="Microsoft Sans Serif"/>
                <w:b/>
                <w:bCs/>
                <w:color w:val="auto"/>
                <w:szCs w:val="20"/>
                <w14:ligatures w14:val="none"/>
              </w:rPr>
              <w:t>Proficient</w:t>
            </w:r>
          </w:p>
        </w:tc>
        <w:tc>
          <w:tcPr>
            <w:tcW w:w="1350" w:type="dxa"/>
          </w:tcPr>
          <w:p w14:paraId="222F7BE3" w14:textId="77777777" w:rsidR="00BC22C5" w:rsidRPr="00B93566" w:rsidRDefault="00BC22C5" w:rsidP="008B2FBD">
            <w:pPr>
              <w:autoSpaceDE w:val="0"/>
              <w:autoSpaceDN w:val="0"/>
              <w:adjustRightInd w:val="0"/>
              <w:spacing w:line="240" w:lineRule="auto"/>
              <w:jc w:val="center"/>
              <w:rPr>
                <w:rFonts w:cs="Microsoft Sans Serif"/>
                <w:b/>
                <w:bCs/>
                <w:color w:val="auto"/>
                <w:szCs w:val="20"/>
                <w14:ligatures w14:val="none"/>
              </w:rPr>
            </w:pPr>
            <w:r w:rsidRPr="00B93566">
              <w:rPr>
                <w:rFonts w:cs="Microsoft Sans Serif"/>
                <w:b/>
                <w:bCs/>
                <w:color w:val="auto"/>
                <w:szCs w:val="20"/>
                <w14:ligatures w14:val="none"/>
              </w:rPr>
              <w:t>Expert</w:t>
            </w:r>
          </w:p>
        </w:tc>
      </w:tr>
      <w:tr w:rsidR="00BC22C5" w:rsidRPr="00B93566" w14:paraId="38FE1ED4" w14:textId="77777777" w:rsidTr="008B2FBD">
        <w:trPr>
          <w:trHeight w:val="84"/>
        </w:trPr>
        <w:tc>
          <w:tcPr>
            <w:tcW w:w="4235" w:type="dxa"/>
            <w:tcBorders>
              <w:top w:val="single" w:sz="4" w:space="0" w:color="4F81BD" w:themeColor="accent1"/>
            </w:tcBorders>
          </w:tcPr>
          <w:p w14:paraId="18946D3F" w14:textId="77777777" w:rsidR="00BC22C5" w:rsidRPr="00B93566" w:rsidRDefault="00BC22C5" w:rsidP="008B2FBD">
            <w:pPr>
              <w:autoSpaceDE w:val="0"/>
              <w:autoSpaceDN w:val="0"/>
              <w:adjustRightInd w:val="0"/>
              <w:spacing w:line="240" w:lineRule="auto"/>
              <w:rPr>
                <w:rFonts w:cs="Nunito"/>
                <w:color w:val="auto"/>
                <w:szCs w:val="20"/>
                <w14:ligatures w14:val="none"/>
              </w:rPr>
            </w:pPr>
            <w:r w:rsidRPr="00B93566">
              <w:rPr>
                <w:rFonts w:cs="Nunito"/>
                <w:color w:val="auto"/>
                <w:szCs w:val="20"/>
                <w14:ligatures w14:val="none"/>
              </w:rPr>
              <w:t xml:space="preserve">Frameworks and references </w:t>
            </w:r>
          </w:p>
        </w:tc>
        <w:tc>
          <w:tcPr>
            <w:tcW w:w="1260" w:type="dxa"/>
          </w:tcPr>
          <w:p w14:paraId="112FC289" w14:textId="77777777" w:rsidR="00BC22C5" w:rsidRPr="00B93566" w:rsidRDefault="00BC22C5" w:rsidP="008B2FBD">
            <w:pPr>
              <w:autoSpaceDE w:val="0"/>
              <w:autoSpaceDN w:val="0"/>
              <w:adjustRightInd w:val="0"/>
              <w:spacing w:line="240" w:lineRule="auto"/>
              <w:jc w:val="center"/>
              <w:rPr>
                <w:rFonts w:cs="Microsoft Sans Serif"/>
                <w:color w:val="0070C0"/>
                <w:szCs w:val="20"/>
                <w14:ligatures w14:val="none"/>
              </w:rPr>
            </w:pPr>
          </w:p>
        </w:tc>
        <w:tc>
          <w:tcPr>
            <w:tcW w:w="1350" w:type="dxa"/>
          </w:tcPr>
          <w:p w14:paraId="7046C188" w14:textId="77777777" w:rsidR="00BC22C5" w:rsidRPr="00B93566" w:rsidRDefault="00BC22C5" w:rsidP="008B2FBD">
            <w:pPr>
              <w:autoSpaceDE w:val="0"/>
              <w:autoSpaceDN w:val="0"/>
              <w:adjustRightInd w:val="0"/>
              <w:spacing w:line="240" w:lineRule="auto"/>
              <w:jc w:val="center"/>
              <w:rPr>
                <w:rFonts w:cs="Microsoft Sans Serif"/>
                <w:color w:val="0070C0"/>
                <w:szCs w:val="20"/>
                <w14:ligatures w14:val="none"/>
              </w:rPr>
            </w:pPr>
            <w:r w:rsidRPr="00B93566">
              <w:rPr>
                <w:rFonts w:cs="Arial"/>
                <w:b/>
                <w:bCs/>
                <w:color w:val="0070C0"/>
                <w:szCs w:val="20"/>
                <w14:ligatures w14:val="none"/>
              </w:rPr>
              <w:t>√</w:t>
            </w:r>
          </w:p>
        </w:tc>
        <w:tc>
          <w:tcPr>
            <w:tcW w:w="1350" w:type="dxa"/>
          </w:tcPr>
          <w:p w14:paraId="657B6E59" w14:textId="77777777" w:rsidR="00BC22C5" w:rsidRPr="00B93566" w:rsidRDefault="00BC22C5" w:rsidP="008B2FBD">
            <w:pPr>
              <w:autoSpaceDE w:val="0"/>
              <w:autoSpaceDN w:val="0"/>
              <w:adjustRightInd w:val="0"/>
              <w:spacing w:line="240" w:lineRule="auto"/>
              <w:jc w:val="center"/>
              <w:rPr>
                <w:rFonts w:cs="Arial"/>
                <w:color w:val="0070C0"/>
                <w:szCs w:val="20"/>
                <w14:ligatures w14:val="none"/>
              </w:rPr>
            </w:pPr>
          </w:p>
        </w:tc>
        <w:tc>
          <w:tcPr>
            <w:tcW w:w="1350" w:type="dxa"/>
          </w:tcPr>
          <w:p w14:paraId="4B45348F" w14:textId="77777777" w:rsidR="00BC22C5" w:rsidRPr="00B93566" w:rsidRDefault="00BC22C5" w:rsidP="008B2FBD">
            <w:pPr>
              <w:autoSpaceDE w:val="0"/>
              <w:autoSpaceDN w:val="0"/>
              <w:adjustRightInd w:val="0"/>
              <w:spacing w:line="240" w:lineRule="auto"/>
              <w:jc w:val="center"/>
              <w:rPr>
                <w:rFonts w:cs="Arial"/>
                <w:color w:val="0070C0"/>
                <w:szCs w:val="20"/>
                <w14:ligatures w14:val="none"/>
              </w:rPr>
            </w:pPr>
          </w:p>
        </w:tc>
      </w:tr>
      <w:tr w:rsidR="00BC22C5" w:rsidRPr="00B93566" w14:paraId="4B259440" w14:textId="77777777" w:rsidTr="008B2FBD">
        <w:trPr>
          <w:trHeight w:val="84"/>
        </w:trPr>
        <w:tc>
          <w:tcPr>
            <w:tcW w:w="4235" w:type="dxa"/>
          </w:tcPr>
          <w:p w14:paraId="07F16C6F" w14:textId="77777777" w:rsidR="00BC22C5" w:rsidRPr="00B93566" w:rsidRDefault="00BC22C5" w:rsidP="008B2FBD">
            <w:pPr>
              <w:autoSpaceDE w:val="0"/>
              <w:autoSpaceDN w:val="0"/>
              <w:adjustRightInd w:val="0"/>
              <w:spacing w:line="240" w:lineRule="auto"/>
              <w:rPr>
                <w:rFonts w:cs="Nunito"/>
                <w:color w:val="auto"/>
                <w:szCs w:val="20"/>
                <w14:ligatures w14:val="none"/>
              </w:rPr>
            </w:pPr>
            <w:r w:rsidRPr="00B93566">
              <w:rPr>
                <w:rFonts w:cs="Nunito"/>
                <w:color w:val="auto"/>
                <w:szCs w:val="20"/>
                <w14:ligatures w14:val="none"/>
              </w:rPr>
              <w:t xml:space="preserve">Office and collaborative tools </w:t>
            </w:r>
          </w:p>
        </w:tc>
        <w:tc>
          <w:tcPr>
            <w:tcW w:w="1260" w:type="dxa"/>
          </w:tcPr>
          <w:p w14:paraId="53D98164" w14:textId="77777777" w:rsidR="00BC22C5" w:rsidRPr="00B93566" w:rsidRDefault="00BC22C5" w:rsidP="008B2FBD">
            <w:pPr>
              <w:autoSpaceDE w:val="0"/>
              <w:autoSpaceDN w:val="0"/>
              <w:adjustRightInd w:val="0"/>
              <w:spacing w:line="240" w:lineRule="auto"/>
              <w:jc w:val="center"/>
              <w:rPr>
                <w:rFonts w:cs="Microsoft Sans Serif"/>
                <w:color w:val="0070C0"/>
                <w:szCs w:val="20"/>
                <w14:ligatures w14:val="none"/>
              </w:rPr>
            </w:pPr>
          </w:p>
        </w:tc>
        <w:tc>
          <w:tcPr>
            <w:tcW w:w="1350" w:type="dxa"/>
          </w:tcPr>
          <w:p w14:paraId="5A45B377" w14:textId="77777777" w:rsidR="00BC22C5" w:rsidRPr="00B93566" w:rsidRDefault="00BC22C5" w:rsidP="008B2FBD">
            <w:pPr>
              <w:autoSpaceDE w:val="0"/>
              <w:autoSpaceDN w:val="0"/>
              <w:adjustRightInd w:val="0"/>
              <w:spacing w:line="240" w:lineRule="auto"/>
              <w:jc w:val="center"/>
              <w:rPr>
                <w:rFonts w:cs="Microsoft Sans Serif"/>
                <w:color w:val="0070C0"/>
                <w:szCs w:val="20"/>
                <w14:ligatures w14:val="none"/>
              </w:rPr>
            </w:pPr>
            <w:r w:rsidRPr="00B93566">
              <w:rPr>
                <w:rFonts w:cs="Arial"/>
                <w:b/>
                <w:bCs/>
                <w:color w:val="0070C0"/>
                <w:szCs w:val="20"/>
                <w14:ligatures w14:val="none"/>
              </w:rPr>
              <w:t>√</w:t>
            </w:r>
          </w:p>
        </w:tc>
        <w:tc>
          <w:tcPr>
            <w:tcW w:w="1350" w:type="dxa"/>
          </w:tcPr>
          <w:p w14:paraId="3F02C9C7" w14:textId="77777777" w:rsidR="00BC22C5" w:rsidRPr="00B93566" w:rsidRDefault="00BC22C5" w:rsidP="008B2FBD">
            <w:pPr>
              <w:autoSpaceDE w:val="0"/>
              <w:autoSpaceDN w:val="0"/>
              <w:adjustRightInd w:val="0"/>
              <w:spacing w:line="240" w:lineRule="auto"/>
              <w:jc w:val="center"/>
              <w:rPr>
                <w:rFonts w:cs="Arial"/>
                <w:color w:val="0070C0"/>
                <w:szCs w:val="20"/>
                <w14:ligatures w14:val="none"/>
              </w:rPr>
            </w:pPr>
          </w:p>
        </w:tc>
        <w:tc>
          <w:tcPr>
            <w:tcW w:w="1350" w:type="dxa"/>
          </w:tcPr>
          <w:p w14:paraId="6903A032" w14:textId="77777777" w:rsidR="00BC22C5" w:rsidRPr="00B93566" w:rsidRDefault="00BC22C5" w:rsidP="008B2FBD">
            <w:pPr>
              <w:autoSpaceDE w:val="0"/>
              <w:autoSpaceDN w:val="0"/>
              <w:adjustRightInd w:val="0"/>
              <w:spacing w:line="240" w:lineRule="auto"/>
              <w:jc w:val="center"/>
              <w:rPr>
                <w:rFonts w:cs="Arial"/>
                <w:color w:val="0070C0"/>
                <w:szCs w:val="20"/>
                <w14:ligatures w14:val="none"/>
              </w:rPr>
            </w:pPr>
          </w:p>
        </w:tc>
      </w:tr>
      <w:tr w:rsidR="00BC22C5" w:rsidRPr="00B93566" w14:paraId="4EEF94DF" w14:textId="77777777" w:rsidTr="008B2FBD">
        <w:trPr>
          <w:trHeight w:val="84"/>
        </w:trPr>
        <w:tc>
          <w:tcPr>
            <w:tcW w:w="4235" w:type="dxa"/>
          </w:tcPr>
          <w:p w14:paraId="7BB53F47" w14:textId="77777777" w:rsidR="00BC22C5" w:rsidRPr="00B93566" w:rsidRDefault="00BC22C5" w:rsidP="008B2FBD">
            <w:pPr>
              <w:autoSpaceDE w:val="0"/>
              <w:autoSpaceDN w:val="0"/>
              <w:adjustRightInd w:val="0"/>
              <w:spacing w:line="240" w:lineRule="auto"/>
              <w:rPr>
                <w:rFonts w:cs="Nunito"/>
                <w:color w:val="auto"/>
                <w:szCs w:val="20"/>
                <w14:ligatures w14:val="none"/>
              </w:rPr>
            </w:pPr>
            <w:r w:rsidRPr="00B93566">
              <w:rPr>
                <w:rFonts w:cs="Nunito"/>
                <w:color w:val="auto"/>
                <w:szCs w:val="20"/>
                <w14:ligatures w14:val="none"/>
              </w:rPr>
              <w:t xml:space="preserve">Stress management </w:t>
            </w:r>
          </w:p>
        </w:tc>
        <w:tc>
          <w:tcPr>
            <w:tcW w:w="1260" w:type="dxa"/>
          </w:tcPr>
          <w:p w14:paraId="73497370" w14:textId="77777777" w:rsidR="00BC22C5" w:rsidRPr="00B93566" w:rsidRDefault="00BC22C5" w:rsidP="008B2FBD">
            <w:pPr>
              <w:autoSpaceDE w:val="0"/>
              <w:autoSpaceDN w:val="0"/>
              <w:adjustRightInd w:val="0"/>
              <w:spacing w:line="240" w:lineRule="auto"/>
              <w:jc w:val="center"/>
              <w:rPr>
                <w:rFonts w:cs="Microsoft Sans Serif"/>
                <w:color w:val="0070C0"/>
                <w:szCs w:val="20"/>
                <w14:ligatures w14:val="none"/>
              </w:rPr>
            </w:pPr>
          </w:p>
        </w:tc>
        <w:tc>
          <w:tcPr>
            <w:tcW w:w="1350" w:type="dxa"/>
          </w:tcPr>
          <w:p w14:paraId="63DE7836" w14:textId="77777777" w:rsidR="00BC22C5" w:rsidRPr="00B93566" w:rsidRDefault="00BC22C5" w:rsidP="008B2FBD">
            <w:pPr>
              <w:autoSpaceDE w:val="0"/>
              <w:autoSpaceDN w:val="0"/>
              <w:adjustRightInd w:val="0"/>
              <w:spacing w:line="240" w:lineRule="auto"/>
              <w:jc w:val="center"/>
              <w:rPr>
                <w:rFonts w:cs="Microsoft Sans Serif"/>
                <w:color w:val="0070C0"/>
                <w:szCs w:val="20"/>
                <w14:ligatures w14:val="none"/>
              </w:rPr>
            </w:pPr>
            <w:r w:rsidRPr="00B93566">
              <w:rPr>
                <w:rFonts w:cs="Arial"/>
                <w:b/>
                <w:bCs/>
                <w:color w:val="0070C0"/>
                <w:szCs w:val="20"/>
                <w14:ligatures w14:val="none"/>
              </w:rPr>
              <w:t>√</w:t>
            </w:r>
          </w:p>
        </w:tc>
        <w:tc>
          <w:tcPr>
            <w:tcW w:w="1350" w:type="dxa"/>
          </w:tcPr>
          <w:p w14:paraId="68B69871" w14:textId="77777777" w:rsidR="00BC22C5" w:rsidRPr="00B93566" w:rsidRDefault="00BC22C5" w:rsidP="008B2FBD">
            <w:pPr>
              <w:autoSpaceDE w:val="0"/>
              <w:autoSpaceDN w:val="0"/>
              <w:adjustRightInd w:val="0"/>
              <w:spacing w:line="240" w:lineRule="auto"/>
              <w:jc w:val="center"/>
              <w:rPr>
                <w:rFonts w:cs="Arial"/>
                <w:color w:val="0070C0"/>
                <w:szCs w:val="20"/>
                <w14:ligatures w14:val="none"/>
              </w:rPr>
            </w:pPr>
          </w:p>
        </w:tc>
        <w:tc>
          <w:tcPr>
            <w:tcW w:w="1350" w:type="dxa"/>
          </w:tcPr>
          <w:p w14:paraId="40030550" w14:textId="77777777" w:rsidR="00BC22C5" w:rsidRPr="00B93566" w:rsidRDefault="00BC22C5" w:rsidP="008B2FBD">
            <w:pPr>
              <w:autoSpaceDE w:val="0"/>
              <w:autoSpaceDN w:val="0"/>
              <w:adjustRightInd w:val="0"/>
              <w:spacing w:line="240" w:lineRule="auto"/>
              <w:jc w:val="center"/>
              <w:rPr>
                <w:rFonts w:cs="Arial"/>
                <w:color w:val="0070C0"/>
                <w:szCs w:val="20"/>
                <w14:ligatures w14:val="none"/>
              </w:rPr>
            </w:pPr>
          </w:p>
        </w:tc>
      </w:tr>
      <w:tr w:rsidR="00BC22C5" w:rsidRPr="00B93566" w14:paraId="4A127693" w14:textId="77777777" w:rsidTr="008B2FBD">
        <w:trPr>
          <w:trHeight w:val="84"/>
        </w:trPr>
        <w:tc>
          <w:tcPr>
            <w:tcW w:w="4235" w:type="dxa"/>
          </w:tcPr>
          <w:p w14:paraId="582EFB70" w14:textId="77777777" w:rsidR="00BC22C5" w:rsidRPr="00B93566" w:rsidRDefault="00BC22C5" w:rsidP="008B2FBD">
            <w:pPr>
              <w:autoSpaceDE w:val="0"/>
              <w:autoSpaceDN w:val="0"/>
              <w:adjustRightInd w:val="0"/>
              <w:spacing w:line="240" w:lineRule="auto"/>
              <w:rPr>
                <w:rFonts w:cs="Nunito"/>
                <w:color w:val="auto"/>
                <w:szCs w:val="20"/>
                <w14:ligatures w14:val="none"/>
              </w:rPr>
            </w:pPr>
            <w:r w:rsidRPr="00B93566">
              <w:rPr>
                <w:rFonts w:cs="Nunito"/>
                <w:color w:val="auto"/>
                <w:szCs w:val="20"/>
                <w14:ligatures w14:val="none"/>
              </w:rPr>
              <w:t xml:space="preserve">Collaborate in a global organization </w:t>
            </w:r>
          </w:p>
        </w:tc>
        <w:tc>
          <w:tcPr>
            <w:tcW w:w="1260" w:type="dxa"/>
          </w:tcPr>
          <w:p w14:paraId="1D70DC05" w14:textId="77777777" w:rsidR="00BC22C5" w:rsidRPr="00B93566" w:rsidRDefault="00BC22C5" w:rsidP="008B2FBD">
            <w:pPr>
              <w:autoSpaceDE w:val="0"/>
              <w:autoSpaceDN w:val="0"/>
              <w:adjustRightInd w:val="0"/>
              <w:spacing w:line="240" w:lineRule="auto"/>
              <w:jc w:val="center"/>
              <w:rPr>
                <w:rFonts w:cs="Microsoft Sans Serif"/>
                <w:color w:val="0070C0"/>
                <w:szCs w:val="20"/>
                <w14:ligatures w14:val="none"/>
              </w:rPr>
            </w:pPr>
          </w:p>
        </w:tc>
        <w:tc>
          <w:tcPr>
            <w:tcW w:w="1350" w:type="dxa"/>
          </w:tcPr>
          <w:p w14:paraId="0DB5679D" w14:textId="77777777" w:rsidR="00BC22C5" w:rsidRPr="00B93566" w:rsidRDefault="00BC22C5" w:rsidP="008B2FBD">
            <w:pPr>
              <w:autoSpaceDE w:val="0"/>
              <w:autoSpaceDN w:val="0"/>
              <w:adjustRightInd w:val="0"/>
              <w:spacing w:line="240" w:lineRule="auto"/>
              <w:jc w:val="center"/>
              <w:rPr>
                <w:rFonts w:cs="Microsoft Sans Serif"/>
                <w:color w:val="0070C0"/>
                <w:szCs w:val="20"/>
                <w14:ligatures w14:val="none"/>
              </w:rPr>
            </w:pPr>
            <w:r w:rsidRPr="00B93566">
              <w:rPr>
                <w:rFonts w:cs="Arial"/>
                <w:b/>
                <w:bCs/>
                <w:color w:val="0070C0"/>
                <w:szCs w:val="20"/>
                <w14:ligatures w14:val="none"/>
              </w:rPr>
              <w:t>√</w:t>
            </w:r>
          </w:p>
        </w:tc>
        <w:tc>
          <w:tcPr>
            <w:tcW w:w="1350" w:type="dxa"/>
          </w:tcPr>
          <w:p w14:paraId="0354A391" w14:textId="77777777" w:rsidR="00BC22C5" w:rsidRPr="00B93566" w:rsidRDefault="00BC22C5" w:rsidP="008B2FBD">
            <w:pPr>
              <w:autoSpaceDE w:val="0"/>
              <w:autoSpaceDN w:val="0"/>
              <w:adjustRightInd w:val="0"/>
              <w:spacing w:line="240" w:lineRule="auto"/>
              <w:jc w:val="center"/>
              <w:rPr>
                <w:rFonts w:cs="Arial"/>
                <w:color w:val="0070C0"/>
                <w:szCs w:val="20"/>
                <w14:ligatures w14:val="none"/>
              </w:rPr>
            </w:pPr>
          </w:p>
        </w:tc>
        <w:tc>
          <w:tcPr>
            <w:tcW w:w="1350" w:type="dxa"/>
          </w:tcPr>
          <w:p w14:paraId="6113A79F" w14:textId="77777777" w:rsidR="00BC22C5" w:rsidRPr="00B93566" w:rsidRDefault="00BC22C5" w:rsidP="008B2FBD">
            <w:pPr>
              <w:autoSpaceDE w:val="0"/>
              <w:autoSpaceDN w:val="0"/>
              <w:adjustRightInd w:val="0"/>
              <w:spacing w:line="240" w:lineRule="auto"/>
              <w:jc w:val="center"/>
              <w:rPr>
                <w:rFonts w:cs="Arial"/>
                <w:color w:val="0070C0"/>
                <w:szCs w:val="20"/>
                <w14:ligatures w14:val="none"/>
              </w:rPr>
            </w:pPr>
          </w:p>
        </w:tc>
      </w:tr>
      <w:tr w:rsidR="00BC22C5" w:rsidRPr="00A84C3D" w14:paraId="20F1B33D" w14:textId="77777777" w:rsidTr="008B2FBD">
        <w:trPr>
          <w:trHeight w:val="84"/>
        </w:trPr>
        <w:tc>
          <w:tcPr>
            <w:tcW w:w="4235" w:type="dxa"/>
          </w:tcPr>
          <w:p w14:paraId="415BC0E4" w14:textId="77777777" w:rsidR="00BC22C5" w:rsidRPr="00A84C3D" w:rsidRDefault="00BC22C5" w:rsidP="008B2FBD">
            <w:pPr>
              <w:autoSpaceDE w:val="0"/>
              <w:autoSpaceDN w:val="0"/>
              <w:adjustRightInd w:val="0"/>
              <w:spacing w:line="240" w:lineRule="auto"/>
              <w:rPr>
                <w:rFonts w:cs="Nunito"/>
                <w:color w:val="auto"/>
                <w:szCs w:val="20"/>
                <w14:ligatures w14:val="none"/>
              </w:rPr>
            </w:pPr>
            <w:r w:rsidRPr="00A84C3D">
              <w:rPr>
                <w:rFonts w:cs="Nunito"/>
                <w:color w:val="auto"/>
                <w:szCs w:val="20"/>
                <w14:ligatures w14:val="none"/>
              </w:rPr>
              <w:t>Language (English)</w:t>
            </w:r>
          </w:p>
        </w:tc>
        <w:tc>
          <w:tcPr>
            <w:tcW w:w="1260" w:type="dxa"/>
          </w:tcPr>
          <w:p w14:paraId="7803BC59" w14:textId="77777777" w:rsidR="00BC22C5" w:rsidRPr="008B157C" w:rsidRDefault="00BC22C5" w:rsidP="008B2FBD">
            <w:pPr>
              <w:autoSpaceDE w:val="0"/>
              <w:autoSpaceDN w:val="0"/>
              <w:adjustRightInd w:val="0"/>
              <w:spacing w:line="240" w:lineRule="auto"/>
              <w:jc w:val="center"/>
              <w:rPr>
                <w:rFonts w:cs="Arial"/>
                <w:b/>
                <w:bCs/>
                <w:color w:val="0070C0"/>
                <w:szCs w:val="20"/>
                <w14:ligatures w14:val="none"/>
              </w:rPr>
            </w:pPr>
          </w:p>
        </w:tc>
        <w:tc>
          <w:tcPr>
            <w:tcW w:w="1350" w:type="dxa"/>
          </w:tcPr>
          <w:p w14:paraId="425D9426" w14:textId="77777777" w:rsidR="00BC22C5" w:rsidRPr="008B157C" w:rsidRDefault="00BC22C5" w:rsidP="008B2FBD">
            <w:pPr>
              <w:autoSpaceDE w:val="0"/>
              <w:autoSpaceDN w:val="0"/>
              <w:adjustRightInd w:val="0"/>
              <w:spacing w:line="240" w:lineRule="auto"/>
              <w:jc w:val="center"/>
              <w:rPr>
                <w:rFonts w:cs="Microsoft Sans Serif"/>
                <w:color w:val="0070C0"/>
                <w:szCs w:val="20"/>
                <w14:ligatures w14:val="none"/>
              </w:rPr>
            </w:pPr>
          </w:p>
        </w:tc>
        <w:tc>
          <w:tcPr>
            <w:tcW w:w="1350" w:type="dxa"/>
          </w:tcPr>
          <w:p w14:paraId="1B094C59" w14:textId="77777777" w:rsidR="00BC22C5" w:rsidRPr="008B157C" w:rsidRDefault="00BC22C5" w:rsidP="008B2FBD">
            <w:pPr>
              <w:autoSpaceDE w:val="0"/>
              <w:autoSpaceDN w:val="0"/>
              <w:adjustRightInd w:val="0"/>
              <w:spacing w:line="240" w:lineRule="auto"/>
              <w:jc w:val="center"/>
              <w:rPr>
                <w:rFonts w:cs="Arial"/>
                <w:color w:val="0070C0"/>
                <w:szCs w:val="20"/>
                <w14:ligatures w14:val="none"/>
              </w:rPr>
            </w:pPr>
            <w:r w:rsidRPr="00B93566">
              <w:rPr>
                <w:rFonts w:cs="Arial"/>
                <w:b/>
                <w:bCs/>
                <w:color w:val="0070C0"/>
                <w:szCs w:val="20"/>
                <w14:ligatures w14:val="none"/>
              </w:rPr>
              <w:t>√</w:t>
            </w:r>
          </w:p>
        </w:tc>
        <w:tc>
          <w:tcPr>
            <w:tcW w:w="1350" w:type="dxa"/>
          </w:tcPr>
          <w:p w14:paraId="4EC2C44E" w14:textId="77777777" w:rsidR="00BC22C5" w:rsidRPr="008B157C" w:rsidRDefault="00BC22C5" w:rsidP="008B2FBD">
            <w:pPr>
              <w:autoSpaceDE w:val="0"/>
              <w:autoSpaceDN w:val="0"/>
              <w:adjustRightInd w:val="0"/>
              <w:spacing w:line="240" w:lineRule="auto"/>
              <w:jc w:val="center"/>
              <w:rPr>
                <w:rFonts w:cs="Arial"/>
                <w:color w:val="0070C0"/>
                <w:szCs w:val="20"/>
                <w14:ligatures w14:val="none"/>
              </w:rPr>
            </w:pPr>
          </w:p>
        </w:tc>
      </w:tr>
      <w:tr w:rsidR="00BC22C5" w:rsidRPr="00A84C3D" w14:paraId="48CAE44B" w14:textId="77777777" w:rsidTr="008B2FBD">
        <w:trPr>
          <w:trHeight w:val="84"/>
        </w:trPr>
        <w:tc>
          <w:tcPr>
            <w:tcW w:w="4235" w:type="dxa"/>
          </w:tcPr>
          <w:p w14:paraId="7375E8E6" w14:textId="77777777" w:rsidR="00BC22C5" w:rsidRPr="00A84C3D" w:rsidRDefault="00BC22C5" w:rsidP="008B2FBD">
            <w:pPr>
              <w:autoSpaceDE w:val="0"/>
              <w:autoSpaceDN w:val="0"/>
              <w:adjustRightInd w:val="0"/>
              <w:spacing w:line="240" w:lineRule="auto"/>
              <w:rPr>
                <w:rFonts w:cs="Nunito"/>
                <w:color w:val="auto"/>
                <w:szCs w:val="20"/>
                <w14:ligatures w14:val="none"/>
              </w:rPr>
            </w:pPr>
            <w:r w:rsidRPr="00A84C3D">
              <w:rPr>
                <w:rFonts w:cs="Nunito"/>
                <w:color w:val="auto"/>
                <w:szCs w:val="20"/>
                <w14:ligatures w14:val="none"/>
              </w:rPr>
              <w:t xml:space="preserve">Microsoft </w:t>
            </w:r>
            <w:r>
              <w:rPr>
                <w:rFonts w:cs="Nunito"/>
                <w:color w:val="auto"/>
                <w:szCs w:val="20"/>
                <w14:ligatures w14:val="none"/>
              </w:rPr>
              <w:t>Office</w:t>
            </w:r>
            <w:r w:rsidRPr="00A84C3D">
              <w:rPr>
                <w:rFonts w:cs="Nunito"/>
                <w:color w:val="auto"/>
                <w:szCs w:val="20"/>
                <w14:ligatures w14:val="none"/>
              </w:rPr>
              <w:t xml:space="preserve"> (Word, Excel, PowerPoint...)</w:t>
            </w:r>
          </w:p>
        </w:tc>
        <w:tc>
          <w:tcPr>
            <w:tcW w:w="1260" w:type="dxa"/>
          </w:tcPr>
          <w:p w14:paraId="0D74B32C" w14:textId="77777777" w:rsidR="00BC22C5" w:rsidRPr="008B157C" w:rsidRDefault="00BC22C5" w:rsidP="008B2FBD">
            <w:pPr>
              <w:autoSpaceDE w:val="0"/>
              <w:autoSpaceDN w:val="0"/>
              <w:adjustRightInd w:val="0"/>
              <w:spacing w:line="240" w:lineRule="auto"/>
              <w:jc w:val="center"/>
              <w:rPr>
                <w:rFonts w:cs="Arial"/>
                <w:b/>
                <w:bCs/>
                <w:color w:val="0070C0"/>
                <w:szCs w:val="20"/>
                <w14:ligatures w14:val="none"/>
              </w:rPr>
            </w:pPr>
          </w:p>
        </w:tc>
        <w:tc>
          <w:tcPr>
            <w:tcW w:w="1350" w:type="dxa"/>
          </w:tcPr>
          <w:p w14:paraId="510A5CF3" w14:textId="77777777" w:rsidR="00BC22C5" w:rsidRPr="008B157C" w:rsidRDefault="00BC22C5" w:rsidP="008B2FBD">
            <w:pPr>
              <w:autoSpaceDE w:val="0"/>
              <w:autoSpaceDN w:val="0"/>
              <w:adjustRightInd w:val="0"/>
              <w:spacing w:line="240" w:lineRule="auto"/>
              <w:jc w:val="center"/>
              <w:rPr>
                <w:rFonts w:cs="Microsoft Sans Serif"/>
                <w:color w:val="0070C0"/>
                <w:szCs w:val="20"/>
                <w14:ligatures w14:val="none"/>
              </w:rPr>
            </w:pPr>
          </w:p>
        </w:tc>
        <w:tc>
          <w:tcPr>
            <w:tcW w:w="1350" w:type="dxa"/>
          </w:tcPr>
          <w:p w14:paraId="159CB870" w14:textId="77777777" w:rsidR="00BC22C5" w:rsidRPr="008B157C" w:rsidRDefault="00BC22C5" w:rsidP="008B2FBD">
            <w:pPr>
              <w:autoSpaceDE w:val="0"/>
              <w:autoSpaceDN w:val="0"/>
              <w:adjustRightInd w:val="0"/>
              <w:spacing w:line="240" w:lineRule="auto"/>
              <w:jc w:val="center"/>
              <w:rPr>
                <w:rFonts w:cs="Arial"/>
                <w:b/>
                <w:bCs/>
                <w:color w:val="0070C0"/>
                <w:szCs w:val="20"/>
                <w14:ligatures w14:val="none"/>
              </w:rPr>
            </w:pPr>
            <w:r w:rsidRPr="00B93566">
              <w:rPr>
                <w:rFonts w:cs="Arial"/>
                <w:b/>
                <w:bCs/>
                <w:color w:val="0070C0"/>
                <w:szCs w:val="20"/>
                <w14:ligatures w14:val="none"/>
              </w:rPr>
              <w:t>√</w:t>
            </w:r>
          </w:p>
        </w:tc>
        <w:tc>
          <w:tcPr>
            <w:tcW w:w="1350" w:type="dxa"/>
          </w:tcPr>
          <w:p w14:paraId="385C5237" w14:textId="77777777" w:rsidR="00BC22C5" w:rsidRPr="008B157C" w:rsidRDefault="00BC22C5" w:rsidP="008B2FBD">
            <w:pPr>
              <w:autoSpaceDE w:val="0"/>
              <w:autoSpaceDN w:val="0"/>
              <w:adjustRightInd w:val="0"/>
              <w:spacing w:line="240" w:lineRule="auto"/>
              <w:jc w:val="center"/>
              <w:rPr>
                <w:rFonts w:cs="Arial"/>
                <w:color w:val="0070C0"/>
                <w:szCs w:val="20"/>
                <w14:ligatures w14:val="none"/>
              </w:rPr>
            </w:pPr>
          </w:p>
        </w:tc>
      </w:tr>
    </w:tbl>
    <w:p w14:paraId="44D4BDEB" w14:textId="77777777" w:rsidR="005C3EC1" w:rsidRPr="005C3EC1" w:rsidRDefault="005C3EC1" w:rsidP="005C3EC1"/>
    <w:p w14:paraId="6CBFAF5A" w14:textId="09C54B8F" w:rsidR="000D4B3B" w:rsidRPr="00F82161" w:rsidRDefault="00BC55E2" w:rsidP="1B68C579">
      <w:pPr>
        <w:pStyle w:val="Heading3"/>
        <w:spacing w:after="0"/>
        <w:ind w:left="567" w:firstLine="0"/>
        <w:rPr>
          <w:sz w:val="22"/>
        </w:rPr>
      </w:pPr>
      <w:r>
        <w:rPr>
          <w:sz w:val="22"/>
        </w:rPr>
        <w:t>Profile Requirements</w:t>
      </w:r>
      <w:r w:rsidR="00F6396B">
        <w:rPr>
          <w:sz w:val="22"/>
        </w:rPr>
        <w:t>:</w:t>
      </w:r>
    </w:p>
    <w:tbl>
      <w:tblPr>
        <w:tblStyle w:val="TableGrid"/>
        <w:tblW w:w="9498" w:type="dxa"/>
        <w:tblInd w:w="675" w:type="dxa"/>
        <w:tblLook w:val="04A0" w:firstRow="1" w:lastRow="0" w:firstColumn="1" w:lastColumn="0" w:noHBand="0" w:noVBand="1"/>
      </w:tblPr>
      <w:tblGrid>
        <w:gridCol w:w="9498"/>
      </w:tblGrid>
      <w:tr w:rsidR="00F82161" w:rsidRPr="00D372A4" w14:paraId="5FF5FE20" w14:textId="77777777" w:rsidTr="0071326D">
        <w:trPr>
          <w:trHeight w:val="3131"/>
        </w:trPr>
        <w:tc>
          <w:tcPr>
            <w:tcW w:w="9498" w:type="dxa"/>
          </w:tcPr>
          <w:p w14:paraId="0F24C3DB" w14:textId="377510B8" w:rsidR="0071326D" w:rsidRPr="002F5F8E" w:rsidRDefault="0071326D" w:rsidP="00E67251">
            <w:pPr>
              <w:pStyle w:val="ListParagraph"/>
              <w:numPr>
                <w:ilvl w:val="0"/>
                <w:numId w:val="9"/>
              </w:numPr>
              <w:shd w:val="clear" w:color="auto" w:fill="FFFFFF"/>
              <w:spacing w:line="240" w:lineRule="auto"/>
              <w:textAlignment w:val="baseline"/>
              <w:rPr>
                <w:rFonts w:cs="Nunito"/>
                <w:color w:val="auto"/>
                <w:szCs w:val="20"/>
                <w14:ligatures w14:val="none"/>
              </w:rPr>
            </w:pPr>
            <w:r w:rsidRPr="002F5F8E">
              <w:rPr>
                <w:rFonts w:cs="Nunito"/>
                <w:color w:val="auto"/>
                <w:szCs w:val="20"/>
                <w14:ligatures w14:val="none"/>
              </w:rPr>
              <w:t>Bachelor’s degree in Economics</w:t>
            </w:r>
            <w:r w:rsidR="00350330" w:rsidRPr="002F5F8E">
              <w:rPr>
                <w:rFonts w:cs="Nunito"/>
                <w:color w:val="auto"/>
                <w:szCs w:val="20"/>
                <w14:ligatures w14:val="none"/>
              </w:rPr>
              <w:t xml:space="preserve">&amp; </w:t>
            </w:r>
            <w:r w:rsidRPr="002F5F8E">
              <w:rPr>
                <w:rFonts w:cs="Nunito"/>
                <w:color w:val="auto"/>
                <w:szCs w:val="20"/>
                <w14:ligatures w14:val="none"/>
              </w:rPr>
              <w:t>Business Administration, or a related field; or an equivalent professional qualification.</w:t>
            </w:r>
          </w:p>
          <w:p w14:paraId="3F3B2D30" w14:textId="6A8F70DD" w:rsidR="0071326D" w:rsidRPr="002F5F8E" w:rsidRDefault="0071326D" w:rsidP="00E67251">
            <w:pPr>
              <w:pStyle w:val="ListParagraph"/>
              <w:numPr>
                <w:ilvl w:val="0"/>
                <w:numId w:val="9"/>
              </w:numPr>
              <w:shd w:val="clear" w:color="auto" w:fill="FFFFFF"/>
              <w:spacing w:line="240" w:lineRule="auto"/>
              <w:textAlignment w:val="baseline"/>
              <w:rPr>
                <w:rFonts w:cs="Nunito"/>
                <w:color w:val="auto"/>
                <w:szCs w:val="20"/>
                <w14:ligatures w14:val="none"/>
              </w:rPr>
            </w:pPr>
            <w:r w:rsidRPr="002F5F8E">
              <w:rPr>
                <w:rFonts w:cs="Nunito"/>
                <w:color w:val="auto"/>
                <w:szCs w:val="20"/>
                <w14:ligatures w14:val="none"/>
              </w:rPr>
              <w:t>Minimum of 4 years of relevant experience in procurement, supply chain</w:t>
            </w:r>
            <w:r w:rsidR="00350330" w:rsidRPr="002F5F8E">
              <w:rPr>
                <w:rFonts w:cs="Nunito"/>
                <w:color w:val="auto"/>
                <w:szCs w:val="20"/>
                <w14:ligatures w14:val="none"/>
              </w:rPr>
              <w:t xml:space="preserve"> and</w:t>
            </w:r>
            <w:r w:rsidRPr="002F5F8E">
              <w:rPr>
                <w:rFonts w:cs="Nunito"/>
                <w:color w:val="auto"/>
                <w:szCs w:val="20"/>
                <w14:ligatures w14:val="none"/>
              </w:rPr>
              <w:t xml:space="preserve"> office/facility administration</w:t>
            </w:r>
            <w:r w:rsidR="00AE4953">
              <w:rPr>
                <w:rFonts w:cs="Nunito"/>
                <w:color w:val="auto"/>
                <w:szCs w:val="20"/>
                <w14:ligatures w14:val="none"/>
              </w:rPr>
              <w:t>.</w:t>
            </w:r>
          </w:p>
          <w:p w14:paraId="5C414FBF" w14:textId="77777777" w:rsidR="0071326D" w:rsidRPr="002F5F8E" w:rsidRDefault="0071326D" w:rsidP="00E67251">
            <w:pPr>
              <w:pStyle w:val="ListParagraph"/>
              <w:numPr>
                <w:ilvl w:val="0"/>
                <w:numId w:val="9"/>
              </w:numPr>
              <w:shd w:val="clear" w:color="auto" w:fill="FFFFFF"/>
              <w:spacing w:line="240" w:lineRule="auto"/>
              <w:textAlignment w:val="baseline"/>
              <w:rPr>
                <w:rFonts w:cs="Nunito"/>
                <w:color w:val="auto"/>
                <w:szCs w:val="20"/>
                <w14:ligatures w14:val="none"/>
              </w:rPr>
            </w:pPr>
            <w:r w:rsidRPr="002F5F8E">
              <w:rPr>
                <w:rFonts w:cs="Nunito"/>
                <w:color w:val="auto"/>
                <w:szCs w:val="20"/>
                <w14:ligatures w14:val="none"/>
              </w:rPr>
              <w:t>Strong procurement skills, including contracting, market analysis, and supplier management.</w:t>
            </w:r>
          </w:p>
          <w:p w14:paraId="509D2CE6" w14:textId="77777777" w:rsidR="0071326D" w:rsidRPr="002F5F8E" w:rsidRDefault="0071326D" w:rsidP="00E67251">
            <w:pPr>
              <w:pStyle w:val="ListParagraph"/>
              <w:numPr>
                <w:ilvl w:val="0"/>
                <w:numId w:val="9"/>
              </w:numPr>
              <w:shd w:val="clear" w:color="auto" w:fill="FFFFFF"/>
              <w:spacing w:line="240" w:lineRule="auto"/>
              <w:textAlignment w:val="baseline"/>
              <w:rPr>
                <w:rFonts w:cs="Nunito"/>
                <w:color w:val="auto"/>
                <w:szCs w:val="20"/>
                <w14:ligatures w14:val="none"/>
              </w:rPr>
            </w:pPr>
            <w:r w:rsidRPr="002F5F8E">
              <w:rPr>
                <w:rFonts w:cs="Nunito"/>
                <w:color w:val="auto"/>
                <w:szCs w:val="20"/>
                <w14:ligatures w14:val="none"/>
              </w:rPr>
              <w:t>Good knowledge and practical use of MS Office applications (Word, Excel, Outlook, PowerPoint).</w:t>
            </w:r>
          </w:p>
          <w:p w14:paraId="2CA2D16E" w14:textId="78CA3E98" w:rsidR="0071326D" w:rsidRPr="002F5F8E" w:rsidRDefault="0071326D" w:rsidP="00E67251">
            <w:pPr>
              <w:pStyle w:val="ListParagraph"/>
              <w:numPr>
                <w:ilvl w:val="0"/>
                <w:numId w:val="9"/>
              </w:numPr>
              <w:shd w:val="clear" w:color="auto" w:fill="FFFFFF"/>
              <w:spacing w:line="240" w:lineRule="auto"/>
              <w:textAlignment w:val="baseline"/>
              <w:rPr>
                <w:rFonts w:cs="Nunito"/>
                <w:color w:val="auto"/>
                <w:szCs w:val="20"/>
                <w14:ligatures w14:val="none"/>
              </w:rPr>
            </w:pPr>
            <w:r w:rsidRPr="002F5F8E">
              <w:rPr>
                <w:rFonts w:cs="Nunito"/>
                <w:color w:val="auto"/>
                <w:szCs w:val="20"/>
                <w14:ligatures w14:val="none"/>
              </w:rPr>
              <w:t>Experience working with an international NGO, multilateral agency, or donor-funded project (preferred).</w:t>
            </w:r>
          </w:p>
          <w:p w14:paraId="7D493A8E" w14:textId="77777777" w:rsidR="0071326D" w:rsidRPr="002F5F8E" w:rsidRDefault="0071326D" w:rsidP="00E67251">
            <w:pPr>
              <w:pStyle w:val="ListParagraph"/>
              <w:numPr>
                <w:ilvl w:val="0"/>
                <w:numId w:val="9"/>
              </w:numPr>
              <w:shd w:val="clear" w:color="auto" w:fill="FFFFFF"/>
              <w:spacing w:line="240" w:lineRule="auto"/>
              <w:textAlignment w:val="baseline"/>
              <w:rPr>
                <w:rFonts w:cs="Nunito"/>
                <w:color w:val="auto"/>
                <w:szCs w:val="20"/>
                <w14:ligatures w14:val="none"/>
              </w:rPr>
            </w:pPr>
            <w:r w:rsidRPr="002F5F8E">
              <w:rPr>
                <w:rFonts w:cs="Nunito"/>
                <w:color w:val="auto"/>
                <w:szCs w:val="20"/>
                <w14:ligatures w14:val="none"/>
              </w:rPr>
              <w:t>Excellent interpersonal and communication skills.</w:t>
            </w:r>
          </w:p>
          <w:p w14:paraId="7D58525E" w14:textId="77777777" w:rsidR="0071326D" w:rsidRPr="002F5F8E" w:rsidRDefault="0071326D" w:rsidP="00E67251">
            <w:pPr>
              <w:pStyle w:val="ListParagraph"/>
              <w:numPr>
                <w:ilvl w:val="0"/>
                <w:numId w:val="9"/>
              </w:numPr>
              <w:shd w:val="clear" w:color="auto" w:fill="FFFFFF"/>
              <w:spacing w:line="240" w:lineRule="auto"/>
              <w:textAlignment w:val="baseline"/>
              <w:rPr>
                <w:rFonts w:cs="Nunito"/>
                <w:color w:val="auto"/>
                <w:szCs w:val="20"/>
                <w14:ligatures w14:val="none"/>
              </w:rPr>
            </w:pPr>
            <w:r w:rsidRPr="002F5F8E">
              <w:rPr>
                <w:rFonts w:cs="Nunito"/>
                <w:color w:val="auto"/>
                <w:szCs w:val="20"/>
                <w14:ligatures w14:val="none"/>
              </w:rPr>
              <w:t>Strong organizational abilities and capacity to manage multiple tasks.</w:t>
            </w:r>
          </w:p>
          <w:p w14:paraId="405CD8DC" w14:textId="77777777" w:rsidR="0071326D" w:rsidRPr="002F5F8E" w:rsidRDefault="0071326D" w:rsidP="00E67251">
            <w:pPr>
              <w:pStyle w:val="ListParagraph"/>
              <w:numPr>
                <w:ilvl w:val="0"/>
                <w:numId w:val="9"/>
              </w:numPr>
              <w:shd w:val="clear" w:color="auto" w:fill="FFFFFF"/>
              <w:spacing w:line="240" w:lineRule="auto"/>
              <w:textAlignment w:val="baseline"/>
              <w:rPr>
                <w:rFonts w:cs="Nunito"/>
                <w:color w:val="auto"/>
                <w:szCs w:val="20"/>
                <w14:ligatures w14:val="none"/>
              </w:rPr>
            </w:pPr>
            <w:r w:rsidRPr="002F5F8E">
              <w:rPr>
                <w:rFonts w:cs="Nunito"/>
                <w:color w:val="auto"/>
                <w:szCs w:val="20"/>
                <w14:ligatures w14:val="none"/>
              </w:rPr>
              <w:t>Ability to work both independently and as part of a team.</w:t>
            </w:r>
          </w:p>
          <w:p w14:paraId="44F83B60" w14:textId="77777777" w:rsidR="0071326D" w:rsidRPr="002F5F8E" w:rsidRDefault="0071326D" w:rsidP="00E67251">
            <w:pPr>
              <w:pStyle w:val="ListParagraph"/>
              <w:numPr>
                <w:ilvl w:val="0"/>
                <w:numId w:val="9"/>
              </w:numPr>
              <w:shd w:val="clear" w:color="auto" w:fill="FFFFFF"/>
              <w:spacing w:line="240" w:lineRule="auto"/>
              <w:textAlignment w:val="baseline"/>
              <w:rPr>
                <w:rFonts w:cs="Nunito"/>
                <w:color w:val="auto"/>
                <w:szCs w:val="20"/>
                <w14:ligatures w14:val="none"/>
              </w:rPr>
            </w:pPr>
            <w:r w:rsidRPr="002F5F8E">
              <w:rPr>
                <w:rFonts w:cs="Nunito"/>
                <w:color w:val="auto"/>
                <w:szCs w:val="20"/>
                <w14:ligatures w14:val="none"/>
              </w:rPr>
              <w:t>High attention to detail and accuracy.</w:t>
            </w:r>
          </w:p>
          <w:p w14:paraId="2512DEB1" w14:textId="54A7EEEF" w:rsidR="00AA2A5D" w:rsidRPr="0071326D" w:rsidRDefault="0071326D" w:rsidP="00E67251">
            <w:pPr>
              <w:pStyle w:val="ListParagraph"/>
              <w:numPr>
                <w:ilvl w:val="0"/>
                <w:numId w:val="9"/>
              </w:numPr>
              <w:shd w:val="clear" w:color="auto" w:fill="FFFFFF"/>
              <w:spacing w:line="240" w:lineRule="auto"/>
              <w:textAlignment w:val="baseline"/>
              <w:rPr>
                <w:rFonts w:cs="Nunito"/>
                <w:color w:val="auto"/>
                <w:sz w:val="18"/>
                <w:szCs w:val="18"/>
                <w14:ligatures w14:val="none"/>
              </w:rPr>
            </w:pPr>
            <w:r w:rsidRPr="002F5F8E">
              <w:rPr>
                <w:rFonts w:cs="Nunito"/>
                <w:color w:val="auto"/>
                <w:szCs w:val="20"/>
                <w14:ligatures w14:val="none"/>
              </w:rPr>
              <w:t>Fluency in written and spoken English.</w:t>
            </w:r>
          </w:p>
        </w:tc>
      </w:tr>
    </w:tbl>
    <w:p w14:paraId="5F74359D" w14:textId="6B735477" w:rsidR="000D4B3B" w:rsidRDefault="000D4B3B" w:rsidP="00FC1C64">
      <w:pPr>
        <w:pStyle w:val="Header"/>
        <w:tabs>
          <w:tab w:val="clear" w:pos="4536"/>
          <w:tab w:val="clear" w:pos="9072"/>
          <w:tab w:val="left" w:pos="6804"/>
        </w:tabs>
        <w:spacing w:line="270" w:lineRule="exact"/>
        <w:ind w:left="567"/>
        <w:jc w:val="center"/>
        <w:rPr>
          <w:rFonts w:ascii="Nunito ExtraBold" w:hAnsi="Nunito ExtraBold"/>
          <w:i/>
          <w:iCs/>
          <w:sz w:val="28"/>
          <w:szCs w:val="28"/>
          <w:lang w:eastAsia="fr-FR"/>
        </w:rPr>
      </w:pPr>
    </w:p>
    <w:p w14:paraId="197F3971" w14:textId="33B7D84D" w:rsidR="0077669A" w:rsidRPr="00CE4971" w:rsidRDefault="0077669A" w:rsidP="0077669A">
      <w:pPr>
        <w:spacing w:line="276" w:lineRule="auto"/>
        <w:ind w:left="720"/>
        <w:rPr>
          <w:b/>
          <w:color w:val="auto"/>
          <w:szCs w:val="20"/>
          <w:lang w:val="en-GB"/>
        </w:rPr>
      </w:pPr>
      <w:r w:rsidRPr="00CE4971">
        <w:rPr>
          <w:b/>
          <w:color w:val="auto"/>
          <w:szCs w:val="20"/>
          <w:lang w:val="en-GB"/>
        </w:rPr>
        <w:t xml:space="preserve">CONDITIONS OF THE POSITION: </w:t>
      </w:r>
    </w:p>
    <w:p w14:paraId="40CB66AA" w14:textId="77777777" w:rsidR="0077669A" w:rsidRPr="00CE4971" w:rsidRDefault="0077669A" w:rsidP="0077669A">
      <w:pPr>
        <w:numPr>
          <w:ilvl w:val="0"/>
          <w:numId w:val="10"/>
        </w:numPr>
        <w:spacing w:line="276" w:lineRule="auto"/>
        <w:ind w:left="1440"/>
        <w:rPr>
          <w:color w:val="auto"/>
          <w:szCs w:val="20"/>
          <w:lang w:val="en-GB"/>
        </w:rPr>
      </w:pPr>
      <w:r w:rsidRPr="00CE4971">
        <w:rPr>
          <w:color w:val="auto"/>
          <w:szCs w:val="20"/>
          <w:lang w:val="en-GB"/>
        </w:rPr>
        <w:t>Type of contract: Fixed term contract</w:t>
      </w:r>
    </w:p>
    <w:p w14:paraId="562E4D97" w14:textId="77777777" w:rsidR="0077669A" w:rsidRPr="00CE4971" w:rsidRDefault="0077669A" w:rsidP="0077669A">
      <w:pPr>
        <w:numPr>
          <w:ilvl w:val="0"/>
          <w:numId w:val="10"/>
        </w:numPr>
        <w:spacing w:line="276" w:lineRule="auto"/>
        <w:ind w:left="1440"/>
        <w:rPr>
          <w:color w:val="auto"/>
          <w:szCs w:val="20"/>
          <w:lang w:val="en-GB"/>
        </w:rPr>
      </w:pPr>
      <w:r w:rsidRPr="00CE4971">
        <w:rPr>
          <w:color w:val="auto"/>
          <w:szCs w:val="20"/>
          <w:lang w:val="en-GB"/>
        </w:rPr>
        <w:t>Working station: Ha Noi capital, Viet Nam</w:t>
      </w:r>
    </w:p>
    <w:p w14:paraId="49637EC9" w14:textId="77777777" w:rsidR="0077669A" w:rsidRPr="00CE4971" w:rsidRDefault="0077669A" w:rsidP="0077669A">
      <w:pPr>
        <w:numPr>
          <w:ilvl w:val="0"/>
          <w:numId w:val="10"/>
        </w:numPr>
        <w:spacing w:line="276" w:lineRule="auto"/>
        <w:ind w:left="1440"/>
        <w:rPr>
          <w:color w:val="auto"/>
          <w:szCs w:val="20"/>
          <w:lang w:val="en-GB"/>
        </w:rPr>
      </w:pPr>
      <w:r w:rsidRPr="00CE4971">
        <w:rPr>
          <w:color w:val="auto"/>
          <w:szCs w:val="20"/>
          <w:lang w:val="en-GB"/>
        </w:rPr>
        <w:t xml:space="preserve">Wage: According to profile and experience </w:t>
      </w:r>
    </w:p>
    <w:p w14:paraId="0903B233" w14:textId="77777777" w:rsidR="0077669A" w:rsidRDefault="0077669A" w:rsidP="0077669A">
      <w:pPr>
        <w:spacing w:line="276" w:lineRule="auto"/>
        <w:ind w:left="720"/>
        <w:rPr>
          <w:b/>
          <w:color w:val="auto"/>
          <w:szCs w:val="20"/>
          <w:lang w:val="en-GB"/>
        </w:rPr>
      </w:pPr>
    </w:p>
    <w:p w14:paraId="6DD80573" w14:textId="2642E22C" w:rsidR="0077669A" w:rsidRPr="00CE4971" w:rsidRDefault="0077669A" w:rsidP="0077669A">
      <w:pPr>
        <w:spacing w:after="200" w:line="276" w:lineRule="auto"/>
        <w:ind w:left="720"/>
        <w:jc w:val="both"/>
        <w:rPr>
          <w:color w:val="auto"/>
          <w:szCs w:val="20"/>
        </w:rPr>
      </w:pPr>
      <w:r w:rsidRPr="00132FE3">
        <w:rPr>
          <w:b/>
          <w:color w:val="auto"/>
          <w:szCs w:val="20"/>
          <w:u w:val="single"/>
          <w:lang w:val="en-GB"/>
        </w:rPr>
        <w:t>TO APPLY:</w:t>
      </w:r>
      <w:r w:rsidRPr="00132FE3">
        <w:rPr>
          <w:b/>
          <w:color w:val="auto"/>
          <w:szCs w:val="20"/>
          <w:lang w:val="en-GB"/>
        </w:rPr>
        <w:t xml:space="preserve"> </w:t>
      </w:r>
      <w:r w:rsidRPr="00132FE3">
        <w:rPr>
          <w:color w:val="auto"/>
          <w:szCs w:val="20"/>
          <w:lang w:val="en-GB"/>
        </w:rPr>
        <w:t xml:space="preserve">Only online by joining a CV and cover letter via the following email: </w:t>
      </w:r>
      <w:hyperlink r:id="rId15" w:history="1">
        <w:r w:rsidRPr="00132FE3">
          <w:rPr>
            <w:rStyle w:val="Hyperlink"/>
            <w:szCs w:val="20"/>
            <w:lang w:val="en-GB"/>
          </w:rPr>
          <w:t>recruitment</w:t>
        </w:r>
        <w:r w:rsidRPr="00132FE3">
          <w:rPr>
            <w:rStyle w:val="Hyperlink"/>
            <w:szCs w:val="20"/>
          </w:rPr>
          <w:t>@vietnam.hi.org</w:t>
        </w:r>
      </w:hyperlink>
      <w:r w:rsidRPr="00132FE3">
        <w:rPr>
          <w:color w:val="auto"/>
          <w:szCs w:val="20"/>
        </w:rPr>
        <w:t xml:space="preserve">. Closing date for applications is </w:t>
      </w:r>
      <w:r w:rsidR="008015A5" w:rsidRPr="008015A5">
        <w:rPr>
          <w:b/>
          <w:bCs/>
          <w:color w:val="auto"/>
          <w:szCs w:val="20"/>
        </w:rPr>
        <w:t>January 23</w:t>
      </w:r>
      <w:r w:rsidR="008015A5" w:rsidRPr="008015A5">
        <w:rPr>
          <w:b/>
          <w:bCs/>
          <w:color w:val="auto"/>
          <w:szCs w:val="20"/>
          <w:vertAlign w:val="superscript"/>
        </w:rPr>
        <w:t>rd</w:t>
      </w:r>
      <w:r w:rsidRPr="008015A5">
        <w:rPr>
          <w:b/>
          <w:bCs/>
          <w:color w:val="auto"/>
          <w:szCs w:val="20"/>
        </w:rPr>
        <w:t>, 202</w:t>
      </w:r>
      <w:r w:rsidR="008015A5" w:rsidRPr="008015A5">
        <w:rPr>
          <w:b/>
          <w:bCs/>
          <w:color w:val="auto"/>
          <w:szCs w:val="20"/>
        </w:rPr>
        <w:t>6</w:t>
      </w:r>
      <w:r w:rsidRPr="00132FE3">
        <w:rPr>
          <w:color w:val="auto"/>
          <w:szCs w:val="20"/>
        </w:rPr>
        <w:t>. Only short-listed candidates will be notified.</w:t>
      </w:r>
    </w:p>
    <w:p w14:paraId="1355EC17" w14:textId="77777777" w:rsidR="0077669A" w:rsidRPr="00CE4971" w:rsidRDefault="0077669A" w:rsidP="0077669A">
      <w:pPr>
        <w:spacing w:after="200" w:line="276" w:lineRule="auto"/>
        <w:ind w:left="720"/>
        <w:jc w:val="both"/>
        <w:rPr>
          <w:color w:val="auto"/>
          <w:szCs w:val="20"/>
        </w:rPr>
      </w:pPr>
      <w:r w:rsidRPr="00CE4971">
        <w:rPr>
          <w:color w:val="auto"/>
          <w:szCs w:val="20"/>
          <w:lang w:val="en-GB"/>
        </w:rPr>
        <w:t xml:space="preserve">Humanity &amp; Inclusion (HI) is an equal opportunity employer. Women and people living with disabilities are strongly encouraged to apply. HI promotes and upholds the principles of equal opportunities and its policies (PSEAH, Child Protection etc). HI has a zero-tolerance approach to any harm to, or exploitation of, a vulnerable adult or a child by any of our staff, representatives or partners. Recruitment to all jobs in HI includes, in particular, criminal record checks and the collection of relevant references. </w:t>
      </w:r>
      <w:r w:rsidRPr="00CE4971">
        <w:rPr>
          <w:rFonts w:eastAsia="Times New Roman" w:cs="Times New Roman"/>
          <w:b/>
          <w:bCs/>
          <w:color w:val="0070C0"/>
          <w:szCs w:val="20"/>
          <w:lang w:val="en-GB"/>
        </w:rPr>
        <w:t xml:space="preserve">          </w:t>
      </w:r>
    </w:p>
    <w:sectPr w:rsidR="0077669A" w:rsidRPr="00CE4971" w:rsidSect="006A3879">
      <w:footerReference w:type="default" r:id="rId16"/>
      <w:pgSz w:w="11906" w:h="16838" w:code="9"/>
      <w:pgMar w:top="990" w:right="1134" w:bottom="851" w:left="567" w:header="794" w:footer="42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2">
      <wne:acd wne:acdName="acd0"/>
    </wne:keymap>
    <wne:keymap wne:kcmPrimary="0263">
      <wne:acd wne:acdName="acd1"/>
    </wne:keymap>
    <wne:keymap wne:kcmPrimary="0264">
      <wne:acd wne:acdName="acd2"/>
    </wne:keymap>
  </wne:keymaps>
  <wne:toolbars>
    <wne:acdManifest>
      <wne:acdEntry wne:acdName="acd0"/>
      <wne:acdEntry wne:acdName="acd1"/>
      <wne:acdEntry wne:acdName="acd2"/>
    </wne:acdManifest>
  </wne:toolbars>
  <wne:acds>
    <wne:acd wne:argValue="AgBUAGkAdAByAGUAIAAyADsAVABpAHQAcgBlACAAMgAgAC0AIABOAHUAbgBpAHQAbwA=" wne:acdName="acd0" wne:fciIndexBasedOn="0065"/>
    <wne:acd wne:argValue="AQAAAAMA" wne:acdName="acd1" wne:fciIndexBasedOn="0065"/>
    <wne:acd wne:argValue="AQAAAAQ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42F4" w14:textId="77777777" w:rsidR="0069381E" w:rsidRDefault="0069381E" w:rsidP="003F1DF8">
      <w:pPr>
        <w:spacing w:line="240" w:lineRule="auto"/>
      </w:pPr>
      <w:r>
        <w:separator/>
      </w:r>
    </w:p>
  </w:endnote>
  <w:endnote w:type="continuationSeparator" w:id="0">
    <w:p w14:paraId="689181AD" w14:textId="77777777" w:rsidR="0069381E" w:rsidRDefault="0069381E" w:rsidP="003F1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Nunito">
    <w:panose1 w:val="02000303000000000000"/>
    <w:charset w:val="00"/>
    <w:family w:val="auto"/>
    <w:pitch w:val="variable"/>
    <w:sig w:usb0="A00002FF" w:usb1="5000204B" w:usb2="00000000" w:usb3="00000000" w:csb0="00000197" w:csb1="00000000"/>
    <w:embedRegular r:id="rId1" w:fontKey="{DCC2FFD4-C28B-4679-B74B-BF6BE110229E}"/>
    <w:embedBold r:id="rId2" w:fontKey="{AB9AC42E-8457-4C65-A139-532A6E5207C6}"/>
    <w:embedItalic r:id="rId3" w:fontKey="{D9CE3147-89F3-400D-B6BC-CF0D96716677}"/>
    <w:embedBoldItalic r:id="rId4" w:fontKey="{A0F407A1-B75A-4A1B-8E65-3E14F7530C4D}"/>
  </w:font>
  <w:font w:name="SimSun">
    <w:altName w:val="宋体"/>
    <w:panose1 w:val="02010600030101010101"/>
    <w:charset w:val="86"/>
    <w:family w:val="auto"/>
    <w:pitch w:val="variable"/>
    <w:sig w:usb0="00000203" w:usb1="288F0000" w:usb2="00000016" w:usb3="00000000" w:csb0="00040001" w:csb1="00000000"/>
  </w:font>
  <w:font w:name="Nunito Light">
    <w:panose1 w:val="00000400000000000000"/>
    <w:charset w:val="00"/>
    <w:family w:val="auto"/>
    <w:pitch w:val="variable"/>
    <w:sig w:usb0="20000007" w:usb1="00000001" w:usb2="00000000" w:usb3="00000000" w:csb0="00000193" w:csb1="00000000"/>
    <w:embedRegular r:id="rId5" w:subsetted="1" w:fontKey="{46DE85CE-D5C5-4F6C-B60B-B80C623D1CC5}"/>
  </w:font>
  <w:font w:name="Tahoma">
    <w:panose1 w:val="020B0604030504040204"/>
    <w:charset w:val="00"/>
    <w:family w:val="swiss"/>
    <w:pitch w:val="variable"/>
    <w:sig w:usb0="E1002EFF" w:usb1="C000605B" w:usb2="00000029" w:usb3="00000000" w:csb0="000101FF" w:csb1="00000000"/>
  </w:font>
  <w:font w:name="Nunito ExtraBold">
    <w:panose1 w:val="000009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embedRegular r:id="rId6" w:subsetted="1" w:fontKey="{75F07722-8791-4939-90C0-2EB8C933DD94}"/>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7466555"/>
      <w:docPartObj>
        <w:docPartGallery w:val="Page Numbers (Bottom of Page)"/>
        <w:docPartUnique/>
      </w:docPartObj>
    </w:sdtPr>
    <w:sdtEndPr>
      <w:rPr>
        <w:noProof/>
      </w:rPr>
    </w:sdtEndPr>
    <w:sdtContent>
      <w:p w14:paraId="15275DBD" w14:textId="1F597C88" w:rsidR="006A3879" w:rsidRDefault="006A3879">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6ECD1BA6" w14:textId="77777777" w:rsidR="006A3879" w:rsidRDefault="006A3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5B890" w14:textId="77777777" w:rsidR="0069381E" w:rsidRDefault="0069381E" w:rsidP="003F1DF8">
      <w:pPr>
        <w:spacing w:line="240" w:lineRule="auto"/>
      </w:pPr>
      <w:r>
        <w:separator/>
      </w:r>
    </w:p>
  </w:footnote>
  <w:footnote w:type="continuationSeparator" w:id="0">
    <w:p w14:paraId="7B074A88" w14:textId="77777777" w:rsidR="0069381E" w:rsidRDefault="0069381E" w:rsidP="003F1D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1047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D7F13"/>
    <w:multiLevelType w:val="hybridMultilevel"/>
    <w:tmpl w:val="8334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D4852"/>
    <w:multiLevelType w:val="hybridMultilevel"/>
    <w:tmpl w:val="B5CCE8FC"/>
    <w:lvl w:ilvl="0" w:tplc="B3D0B1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94AD3"/>
    <w:multiLevelType w:val="hybridMultilevel"/>
    <w:tmpl w:val="380804FE"/>
    <w:lvl w:ilvl="0" w:tplc="CD1054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13CBB"/>
    <w:multiLevelType w:val="hybridMultilevel"/>
    <w:tmpl w:val="C28C0CEA"/>
    <w:lvl w:ilvl="0" w:tplc="B8C872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E4083"/>
    <w:multiLevelType w:val="hybridMultilevel"/>
    <w:tmpl w:val="1FFA391C"/>
    <w:lvl w:ilvl="0" w:tplc="49AEFD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01BCE"/>
    <w:multiLevelType w:val="hybridMultilevel"/>
    <w:tmpl w:val="B290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F5772F"/>
    <w:multiLevelType w:val="hybridMultilevel"/>
    <w:tmpl w:val="33A0FF7C"/>
    <w:lvl w:ilvl="0" w:tplc="E3E2E0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954EC"/>
    <w:multiLevelType w:val="hybridMultilevel"/>
    <w:tmpl w:val="1BDAC7F2"/>
    <w:lvl w:ilvl="0" w:tplc="44D883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8935F9"/>
    <w:multiLevelType w:val="hybridMultilevel"/>
    <w:tmpl w:val="48BA64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81397976">
    <w:abstractNumId w:val="0"/>
  </w:num>
  <w:num w:numId="2" w16cid:durableId="742603126">
    <w:abstractNumId w:val="4"/>
  </w:num>
  <w:num w:numId="3" w16cid:durableId="638344085">
    <w:abstractNumId w:val="2"/>
  </w:num>
  <w:num w:numId="4" w16cid:durableId="776679180">
    <w:abstractNumId w:val="3"/>
  </w:num>
  <w:num w:numId="5" w16cid:durableId="673265910">
    <w:abstractNumId w:val="7"/>
  </w:num>
  <w:num w:numId="6" w16cid:durableId="165366665">
    <w:abstractNumId w:val="8"/>
  </w:num>
  <w:num w:numId="7" w16cid:durableId="1914660264">
    <w:abstractNumId w:val="5"/>
  </w:num>
  <w:num w:numId="8" w16cid:durableId="1368220803">
    <w:abstractNumId w:val="6"/>
  </w:num>
  <w:num w:numId="9" w16cid:durableId="1848400181">
    <w:abstractNumId w:val="1"/>
  </w:num>
  <w:num w:numId="10" w16cid:durableId="169561820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embedSystemFonts/>
  <w:saveSubsetFonts/>
  <w:proofState w:spelling="clean" w:grammar="clean"/>
  <w:trackRevisions/>
  <w:defaultTabStop w:val="1134"/>
  <w:hyphenationZone w:val="425"/>
  <w:drawingGridHorizontalSpacing w:val="1134"/>
  <w:drawingGridVerticalSpacing w:val="12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1D2"/>
    <w:rsid w:val="00007455"/>
    <w:rsid w:val="00015231"/>
    <w:rsid w:val="00027152"/>
    <w:rsid w:val="00042B29"/>
    <w:rsid w:val="00046354"/>
    <w:rsid w:val="00061D05"/>
    <w:rsid w:val="000733F4"/>
    <w:rsid w:val="00075425"/>
    <w:rsid w:val="000764D7"/>
    <w:rsid w:val="0007752A"/>
    <w:rsid w:val="00081387"/>
    <w:rsid w:val="00092F4A"/>
    <w:rsid w:val="000968FB"/>
    <w:rsid w:val="00097755"/>
    <w:rsid w:val="000B47B2"/>
    <w:rsid w:val="000B51FB"/>
    <w:rsid w:val="000D157F"/>
    <w:rsid w:val="000D4B3B"/>
    <w:rsid w:val="000E2478"/>
    <w:rsid w:val="000E68EC"/>
    <w:rsid w:val="000F37E5"/>
    <w:rsid w:val="00104E74"/>
    <w:rsid w:val="00110D29"/>
    <w:rsid w:val="00111DFB"/>
    <w:rsid w:val="00121063"/>
    <w:rsid w:val="00124953"/>
    <w:rsid w:val="001266C4"/>
    <w:rsid w:val="001306EC"/>
    <w:rsid w:val="00140EA9"/>
    <w:rsid w:val="001444A0"/>
    <w:rsid w:val="0015039C"/>
    <w:rsid w:val="0015481C"/>
    <w:rsid w:val="001603BF"/>
    <w:rsid w:val="00163148"/>
    <w:rsid w:val="0016479B"/>
    <w:rsid w:val="00171ED6"/>
    <w:rsid w:val="001878FB"/>
    <w:rsid w:val="00195373"/>
    <w:rsid w:val="001A0005"/>
    <w:rsid w:val="001A4FC9"/>
    <w:rsid w:val="001A771B"/>
    <w:rsid w:val="001B0A95"/>
    <w:rsid w:val="001B39B8"/>
    <w:rsid w:val="001D4C68"/>
    <w:rsid w:val="001F3460"/>
    <w:rsid w:val="00205400"/>
    <w:rsid w:val="00206873"/>
    <w:rsid w:val="00211EAE"/>
    <w:rsid w:val="00217952"/>
    <w:rsid w:val="00220C62"/>
    <w:rsid w:val="00221195"/>
    <w:rsid w:val="00225676"/>
    <w:rsid w:val="00231F38"/>
    <w:rsid w:val="002325ED"/>
    <w:rsid w:val="00233A14"/>
    <w:rsid w:val="00235950"/>
    <w:rsid w:val="00237E3C"/>
    <w:rsid w:val="002413FA"/>
    <w:rsid w:val="00244814"/>
    <w:rsid w:val="00247A84"/>
    <w:rsid w:val="0025118E"/>
    <w:rsid w:val="00252B61"/>
    <w:rsid w:val="00252F81"/>
    <w:rsid w:val="00256CAE"/>
    <w:rsid w:val="002629A2"/>
    <w:rsid w:val="00267A6D"/>
    <w:rsid w:val="002710C2"/>
    <w:rsid w:val="00271903"/>
    <w:rsid w:val="00277F1D"/>
    <w:rsid w:val="002814DD"/>
    <w:rsid w:val="00281A1E"/>
    <w:rsid w:val="00283FD1"/>
    <w:rsid w:val="0028406A"/>
    <w:rsid w:val="002854CE"/>
    <w:rsid w:val="002869C1"/>
    <w:rsid w:val="002907B0"/>
    <w:rsid w:val="002976B6"/>
    <w:rsid w:val="00297F2A"/>
    <w:rsid w:val="002C3A13"/>
    <w:rsid w:val="002D522D"/>
    <w:rsid w:val="002E103A"/>
    <w:rsid w:val="002E5BF6"/>
    <w:rsid w:val="002F004E"/>
    <w:rsid w:val="002F3584"/>
    <w:rsid w:val="002F5F8E"/>
    <w:rsid w:val="00300653"/>
    <w:rsid w:val="00301701"/>
    <w:rsid w:val="00322B60"/>
    <w:rsid w:val="00326E6E"/>
    <w:rsid w:val="00330BE6"/>
    <w:rsid w:val="003314CB"/>
    <w:rsid w:val="003315F4"/>
    <w:rsid w:val="0034157F"/>
    <w:rsid w:val="00350330"/>
    <w:rsid w:val="00351384"/>
    <w:rsid w:val="003514F7"/>
    <w:rsid w:val="00354754"/>
    <w:rsid w:val="00354894"/>
    <w:rsid w:val="003730E2"/>
    <w:rsid w:val="00373329"/>
    <w:rsid w:val="00374BE4"/>
    <w:rsid w:val="00375F7B"/>
    <w:rsid w:val="0037627F"/>
    <w:rsid w:val="003801B8"/>
    <w:rsid w:val="0038262E"/>
    <w:rsid w:val="00382E28"/>
    <w:rsid w:val="00383DD9"/>
    <w:rsid w:val="00385259"/>
    <w:rsid w:val="00385B28"/>
    <w:rsid w:val="003937F6"/>
    <w:rsid w:val="00393AEF"/>
    <w:rsid w:val="00395579"/>
    <w:rsid w:val="00395CE8"/>
    <w:rsid w:val="003A046D"/>
    <w:rsid w:val="003A2540"/>
    <w:rsid w:val="003B278A"/>
    <w:rsid w:val="003C3508"/>
    <w:rsid w:val="003D1F79"/>
    <w:rsid w:val="003D7778"/>
    <w:rsid w:val="003E5BE4"/>
    <w:rsid w:val="003F0602"/>
    <w:rsid w:val="003F1DF8"/>
    <w:rsid w:val="00400E63"/>
    <w:rsid w:val="0040381F"/>
    <w:rsid w:val="00404CA9"/>
    <w:rsid w:val="00404F88"/>
    <w:rsid w:val="00415D1F"/>
    <w:rsid w:val="0042304B"/>
    <w:rsid w:val="004238C7"/>
    <w:rsid w:val="00436C67"/>
    <w:rsid w:val="00441A86"/>
    <w:rsid w:val="00452B26"/>
    <w:rsid w:val="00460864"/>
    <w:rsid w:val="0046409C"/>
    <w:rsid w:val="004655C9"/>
    <w:rsid w:val="00467FB6"/>
    <w:rsid w:val="004716FB"/>
    <w:rsid w:val="004777EA"/>
    <w:rsid w:val="00481EB6"/>
    <w:rsid w:val="00483675"/>
    <w:rsid w:val="004930A6"/>
    <w:rsid w:val="004A0CF7"/>
    <w:rsid w:val="004B43AD"/>
    <w:rsid w:val="004B4C3F"/>
    <w:rsid w:val="004B4F8A"/>
    <w:rsid w:val="004B6513"/>
    <w:rsid w:val="004B6D50"/>
    <w:rsid w:val="004D3249"/>
    <w:rsid w:val="004D3262"/>
    <w:rsid w:val="004D5E06"/>
    <w:rsid w:val="004D6AAB"/>
    <w:rsid w:val="004F35C3"/>
    <w:rsid w:val="00500491"/>
    <w:rsid w:val="00510E58"/>
    <w:rsid w:val="00511F6B"/>
    <w:rsid w:val="00513CBD"/>
    <w:rsid w:val="00514AB1"/>
    <w:rsid w:val="00514C3F"/>
    <w:rsid w:val="00517DBA"/>
    <w:rsid w:val="00521148"/>
    <w:rsid w:val="005217DA"/>
    <w:rsid w:val="00522797"/>
    <w:rsid w:val="00522A00"/>
    <w:rsid w:val="00531DDA"/>
    <w:rsid w:val="00532E53"/>
    <w:rsid w:val="005356A5"/>
    <w:rsid w:val="00535FAD"/>
    <w:rsid w:val="00537831"/>
    <w:rsid w:val="00540801"/>
    <w:rsid w:val="00540EBD"/>
    <w:rsid w:val="0054123F"/>
    <w:rsid w:val="00552378"/>
    <w:rsid w:val="00554D33"/>
    <w:rsid w:val="00560D6A"/>
    <w:rsid w:val="005623B0"/>
    <w:rsid w:val="00562859"/>
    <w:rsid w:val="005630EB"/>
    <w:rsid w:val="005640C5"/>
    <w:rsid w:val="00565A75"/>
    <w:rsid w:val="00565F57"/>
    <w:rsid w:val="005709C7"/>
    <w:rsid w:val="0057344E"/>
    <w:rsid w:val="00573ECC"/>
    <w:rsid w:val="005A7BE5"/>
    <w:rsid w:val="005C268F"/>
    <w:rsid w:val="005C3EC1"/>
    <w:rsid w:val="005C591F"/>
    <w:rsid w:val="005D7080"/>
    <w:rsid w:val="005E3CB6"/>
    <w:rsid w:val="005F0927"/>
    <w:rsid w:val="005F2E1C"/>
    <w:rsid w:val="005F7AE8"/>
    <w:rsid w:val="0060291A"/>
    <w:rsid w:val="00607188"/>
    <w:rsid w:val="00607E9A"/>
    <w:rsid w:val="00613B01"/>
    <w:rsid w:val="00620DB1"/>
    <w:rsid w:val="00624318"/>
    <w:rsid w:val="00644E04"/>
    <w:rsid w:val="006456C5"/>
    <w:rsid w:val="00650651"/>
    <w:rsid w:val="00657408"/>
    <w:rsid w:val="006651B9"/>
    <w:rsid w:val="006916BC"/>
    <w:rsid w:val="0069381E"/>
    <w:rsid w:val="006A3879"/>
    <w:rsid w:val="006A50A4"/>
    <w:rsid w:val="006A5E7E"/>
    <w:rsid w:val="006C0834"/>
    <w:rsid w:val="006D3638"/>
    <w:rsid w:val="006D3F22"/>
    <w:rsid w:val="006F31FC"/>
    <w:rsid w:val="006F38F5"/>
    <w:rsid w:val="0070019F"/>
    <w:rsid w:val="0070042F"/>
    <w:rsid w:val="00700B65"/>
    <w:rsid w:val="0071326D"/>
    <w:rsid w:val="00723898"/>
    <w:rsid w:val="0073154B"/>
    <w:rsid w:val="00736BF9"/>
    <w:rsid w:val="00736D9F"/>
    <w:rsid w:val="00745136"/>
    <w:rsid w:val="0075060C"/>
    <w:rsid w:val="00760907"/>
    <w:rsid w:val="00763418"/>
    <w:rsid w:val="0077545F"/>
    <w:rsid w:val="00775EB8"/>
    <w:rsid w:val="007760DE"/>
    <w:rsid w:val="0077669A"/>
    <w:rsid w:val="007865EE"/>
    <w:rsid w:val="0078697D"/>
    <w:rsid w:val="00791A68"/>
    <w:rsid w:val="00792B27"/>
    <w:rsid w:val="007933E5"/>
    <w:rsid w:val="007A1713"/>
    <w:rsid w:val="007B4F4F"/>
    <w:rsid w:val="007C096F"/>
    <w:rsid w:val="007C2482"/>
    <w:rsid w:val="007D0C35"/>
    <w:rsid w:val="007D38D5"/>
    <w:rsid w:val="007DC5CC"/>
    <w:rsid w:val="007E03AF"/>
    <w:rsid w:val="007E1557"/>
    <w:rsid w:val="008015A5"/>
    <w:rsid w:val="008057D2"/>
    <w:rsid w:val="008200FD"/>
    <w:rsid w:val="00824EF2"/>
    <w:rsid w:val="0084475B"/>
    <w:rsid w:val="0084526F"/>
    <w:rsid w:val="00875A09"/>
    <w:rsid w:val="008819E5"/>
    <w:rsid w:val="00881C2B"/>
    <w:rsid w:val="00882481"/>
    <w:rsid w:val="008824B4"/>
    <w:rsid w:val="0088621C"/>
    <w:rsid w:val="00890586"/>
    <w:rsid w:val="008923BE"/>
    <w:rsid w:val="008B1446"/>
    <w:rsid w:val="008B1CC4"/>
    <w:rsid w:val="008C2B85"/>
    <w:rsid w:val="008C5313"/>
    <w:rsid w:val="008C7FB4"/>
    <w:rsid w:val="008D1B17"/>
    <w:rsid w:val="008F3B80"/>
    <w:rsid w:val="008F7F37"/>
    <w:rsid w:val="0090598F"/>
    <w:rsid w:val="009076CD"/>
    <w:rsid w:val="009102D6"/>
    <w:rsid w:val="009177DA"/>
    <w:rsid w:val="009205D0"/>
    <w:rsid w:val="00921F52"/>
    <w:rsid w:val="00924F53"/>
    <w:rsid w:val="00925433"/>
    <w:rsid w:val="00925879"/>
    <w:rsid w:val="00930207"/>
    <w:rsid w:val="00932D83"/>
    <w:rsid w:val="0094750C"/>
    <w:rsid w:val="00957736"/>
    <w:rsid w:val="00957CE2"/>
    <w:rsid w:val="00963C54"/>
    <w:rsid w:val="00963D7B"/>
    <w:rsid w:val="00977A8F"/>
    <w:rsid w:val="00996FBE"/>
    <w:rsid w:val="009A0760"/>
    <w:rsid w:val="009A1B3D"/>
    <w:rsid w:val="009A244E"/>
    <w:rsid w:val="009A53DD"/>
    <w:rsid w:val="009B164E"/>
    <w:rsid w:val="009B32FD"/>
    <w:rsid w:val="009C4313"/>
    <w:rsid w:val="009C695C"/>
    <w:rsid w:val="009D64F6"/>
    <w:rsid w:val="00A07DB6"/>
    <w:rsid w:val="00A17CC7"/>
    <w:rsid w:val="00A221C4"/>
    <w:rsid w:val="00A25B30"/>
    <w:rsid w:val="00A26325"/>
    <w:rsid w:val="00A27932"/>
    <w:rsid w:val="00A366F9"/>
    <w:rsid w:val="00A41687"/>
    <w:rsid w:val="00A45728"/>
    <w:rsid w:val="00A50326"/>
    <w:rsid w:val="00A51F7A"/>
    <w:rsid w:val="00A6278B"/>
    <w:rsid w:val="00A66B8A"/>
    <w:rsid w:val="00A72A1D"/>
    <w:rsid w:val="00A76FC7"/>
    <w:rsid w:val="00AA2A5D"/>
    <w:rsid w:val="00AA3CE0"/>
    <w:rsid w:val="00AA4FA7"/>
    <w:rsid w:val="00AA5F24"/>
    <w:rsid w:val="00AA66F5"/>
    <w:rsid w:val="00AB0BEB"/>
    <w:rsid w:val="00AB21E1"/>
    <w:rsid w:val="00AB2224"/>
    <w:rsid w:val="00AD08AF"/>
    <w:rsid w:val="00AE2903"/>
    <w:rsid w:val="00AE3E58"/>
    <w:rsid w:val="00AE3F26"/>
    <w:rsid w:val="00AE4953"/>
    <w:rsid w:val="00AE53BA"/>
    <w:rsid w:val="00AE70B1"/>
    <w:rsid w:val="00B07602"/>
    <w:rsid w:val="00B13548"/>
    <w:rsid w:val="00B262CC"/>
    <w:rsid w:val="00B36176"/>
    <w:rsid w:val="00B53343"/>
    <w:rsid w:val="00B53EC8"/>
    <w:rsid w:val="00B56CB7"/>
    <w:rsid w:val="00B61B05"/>
    <w:rsid w:val="00B63002"/>
    <w:rsid w:val="00B664C9"/>
    <w:rsid w:val="00B66EF3"/>
    <w:rsid w:val="00B770D4"/>
    <w:rsid w:val="00B81BBF"/>
    <w:rsid w:val="00B87CE3"/>
    <w:rsid w:val="00BA230D"/>
    <w:rsid w:val="00BA6198"/>
    <w:rsid w:val="00BA691A"/>
    <w:rsid w:val="00BA7516"/>
    <w:rsid w:val="00BB073E"/>
    <w:rsid w:val="00BB4095"/>
    <w:rsid w:val="00BC22C5"/>
    <w:rsid w:val="00BC55E2"/>
    <w:rsid w:val="00BD6A8C"/>
    <w:rsid w:val="00C014D0"/>
    <w:rsid w:val="00C12AF7"/>
    <w:rsid w:val="00C152FD"/>
    <w:rsid w:val="00C25D5D"/>
    <w:rsid w:val="00C26312"/>
    <w:rsid w:val="00C452CE"/>
    <w:rsid w:val="00C46603"/>
    <w:rsid w:val="00C47F37"/>
    <w:rsid w:val="00C51392"/>
    <w:rsid w:val="00C54072"/>
    <w:rsid w:val="00C553BD"/>
    <w:rsid w:val="00C5691D"/>
    <w:rsid w:val="00C60665"/>
    <w:rsid w:val="00C61031"/>
    <w:rsid w:val="00C67323"/>
    <w:rsid w:val="00C72BC4"/>
    <w:rsid w:val="00C758AC"/>
    <w:rsid w:val="00C80A19"/>
    <w:rsid w:val="00C81145"/>
    <w:rsid w:val="00C86C5B"/>
    <w:rsid w:val="00C87DC4"/>
    <w:rsid w:val="00C912F3"/>
    <w:rsid w:val="00C933F2"/>
    <w:rsid w:val="00CA7AE1"/>
    <w:rsid w:val="00CB05DF"/>
    <w:rsid w:val="00CB1F5D"/>
    <w:rsid w:val="00CC0781"/>
    <w:rsid w:val="00CC2FFB"/>
    <w:rsid w:val="00CC3826"/>
    <w:rsid w:val="00CC38B6"/>
    <w:rsid w:val="00CC5F5A"/>
    <w:rsid w:val="00CD2A11"/>
    <w:rsid w:val="00CD3108"/>
    <w:rsid w:val="00CD5B4E"/>
    <w:rsid w:val="00CD5D26"/>
    <w:rsid w:val="00CF06DD"/>
    <w:rsid w:val="00D04AB8"/>
    <w:rsid w:val="00D053A5"/>
    <w:rsid w:val="00D0699D"/>
    <w:rsid w:val="00D0740F"/>
    <w:rsid w:val="00D11F09"/>
    <w:rsid w:val="00D151CC"/>
    <w:rsid w:val="00D15391"/>
    <w:rsid w:val="00D1542C"/>
    <w:rsid w:val="00D2430B"/>
    <w:rsid w:val="00D3333A"/>
    <w:rsid w:val="00D3390F"/>
    <w:rsid w:val="00D372A4"/>
    <w:rsid w:val="00D376D1"/>
    <w:rsid w:val="00D409F3"/>
    <w:rsid w:val="00D47010"/>
    <w:rsid w:val="00D503DF"/>
    <w:rsid w:val="00D56591"/>
    <w:rsid w:val="00D56997"/>
    <w:rsid w:val="00D61C3D"/>
    <w:rsid w:val="00D662B8"/>
    <w:rsid w:val="00D729BA"/>
    <w:rsid w:val="00D76B4D"/>
    <w:rsid w:val="00D80FB3"/>
    <w:rsid w:val="00D85292"/>
    <w:rsid w:val="00D86246"/>
    <w:rsid w:val="00D86BDC"/>
    <w:rsid w:val="00D975F0"/>
    <w:rsid w:val="00DA1975"/>
    <w:rsid w:val="00DB213D"/>
    <w:rsid w:val="00DB5917"/>
    <w:rsid w:val="00DB613C"/>
    <w:rsid w:val="00DD691D"/>
    <w:rsid w:val="00DE6C4E"/>
    <w:rsid w:val="00DE7731"/>
    <w:rsid w:val="00DF365D"/>
    <w:rsid w:val="00E10FA3"/>
    <w:rsid w:val="00E122FC"/>
    <w:rsid w:val="00E176B9"/>
    <w:rsid w:val="00E445B8"/>
    <w:rsid w:val="00E53661"/>
    <w:rsid w:val="00E53CE3"/>
    <w:rsid w:val="00E6183A"/>
    <w:rsid w:val="00E67251"/>
    <w:rsid w:val="00E7052B"/>
    <w:rsid w:val="00E75BE8"/>
    <w:rsid w:val="00E80930"/>
    <w:rsid w:val="00E841D2"/>
    <w:rsid w:val="00E87442"/>
    <w:rsid w:val="00EA25FA"/>
    <w:rsid w:val="00EA6A43"/>
    <w:rsid w:val="00EA6A50"/>
    <w:rsid w:val="00EB2CCC"/>
    <w:rsid w:val="00EB38D8"/>
    <w:rsid w:val="00EC3035"/>
    <w:rsid w:val="00EC4548"/>
    <w:rsid w:val="00EC4D52"/>
    <w:rsid w:val="00ED1D87"/>
    <w:rsid w:val="00EF6B4A"/>
    <w:rsid w:val="00F0291F"/>
    <w:rsid w:val="00F02C11"/>
    <w:rsid w:val="00F05CB8"/>
    <w:rsid w:val="00F12F0D"/>
    <w:rsid w:val="00F13654"/>
    <w:rsid w:val="00F14A22"/>
    <w:rsid w:val="00F26371"/>
    <w:rsid w:val="00F32DDB"/>
    <w:rsid w:val="00F36B99"/>
    <w:rsid w:val="00F36F24"/>
    <w:rsid w:val="00F550E8"/>
    <w:rsid w:val="00F5587C"/>
    <w:rsid w:val="00F56DFD"/>
    <w:rsid w:val="00F6396B"/>
    <w:rsid w:val="00F63F3A"/>
    <w:rsid w:val="00F65E42"/>
    <w:rsid w:val="00F70031"/>
    <w:rsid w:val="00F74C90"/>
    <w:rsid w:val="00F7567B"/>
    <w:rsid w:val="00F766D5"/>
    <w:rsid w:val="00F81DAF"/>
    <w:rsid w:val="00F82161"/>
    <w:rsid w:val="00F8761B"/>
    <w:rsid w:val="00F91EEA"/>
    <w:rsid w:val="00F93FD8"/>
    <w:rsid w:val="00F944DA"/>
    <w:rsid w:val="00FA140A"/>
    <w:rsid w:val="00FA2D7C"/>
    <w:rsid w:val="00FA36AF"/>
    <w:rsid w:val="00FA55FF"/>
    <w:rsid w:val="00FC1C64"/>
    <w:rsid w:val="00FC3D8F"/>
    <w:rsid w:val="00FC4C9B"/>
    <w:rsid w:val="00FC746F"/>
    <w:rsid w:val="00FC7DA4"/>
    <w:rsid w:val="00FD1E67"/>
    <w:rsid w:val="00FD2C62"/>
    <w:rsid w:val="00FE150D"/>
    <w:rsid w:val="00FE4CA9"/>
    <w:rsid w:val="00FF1DAB"/>
    <w:rsid w:val="0415DB0E"/>
    <w:rsid w:val="057FBCE3"/>
    <w:rsid w:val="0680830B"/>
    <w:rsid w:val="07130B1A"/>
    <w:rsid w:val="078B8558"/>
    <w:rsid w:val="08D55684"/>
    <w:rsid w:val="0B267F0A"/>
    <w:rsid w:val="1031DCF6"/>
    <w:rsid w:val="1149C7B1"/>
    <w:rsid w:val="12983871"/>
    <w:rsid w:val="168E383F"/>
    <w:rsid w:val="16B552BE"/>
    <w:rsid w:val="1B68C579"/>
    <w:rsid w:val="1C3F3869"/>
    <w:rsid w:val="1C51E91C"/>
    <w:rsid w:val="1E379E78"/>
    <w:rsid w:val="1F8625BD"/>
    <w:rsid w:val="2184DAC7"/>
    <w:rsid w:val="238FD038"/>
    <w:rsid w:val="23970CB5"/>
    <w:rsid w:val="25EDBC85"/>
    <w:rsid w:val="26370625"/>
    <w:rsid w:val="269B790A"/>
    <w:rsid w:val="2AA76078"/>
    <w:rsid w:val="2C3DB405"/>
    <w:rsid w:val="2CDFA112"/>
    <w:rsid w:val="2E539D99"/>
    <w:rsid w:val="315C2E29"/>
    <w:rsid w:val="34474F2E"/>
    <w:rsid w:val="34DE1852"/>
    <w:rsid w:val="38DCA17E"/>
    <w:rsid w:val="3A1E7500"/>
    <w:rsid w:val="3ABE74C5"/>
    <w:rsid w:val="3B7C6F94"/>
    <w:rsid w:val="3BF42A20"/>
    <w:rsid w:val="3C50014B"/>
    <w:rsid w:val="3D0BF11B"/>
    <w:rsid w:val="3D3FAFD8"/>
    <w:rsid w:val="3EFB09C2"/>
    <w:rsid w:val="4102B23C"/>
    <w:rsid w:val="41356EB7"/>
    <w:rsid w:val="432E5652"/>
    <w:rsid w:val="44CE6693"/>
    <w:rsid w:val="46195A66"/>
    <w:rsid w:val="463BDB4B"/>
    <w:rsid w:val="469AF5BD"/>
    <w:rsid w:val="46BAE21D"/>
    <w:rsid w:val="4CBAB841"/>
    <w:rsid w:val="4CFFD7BF"/>
    <w:rsid w:val="4F234AF3"/>
    <w:rsid w:val="52DC52EC"/>
    <w:rsid w:val="52E7ED8B"/>
    <w:rsid w:val="53097CC6"/>
    <w:rsid w:val="55AA1B5A"/>
    <w:rsid w:val="59056E54"/>
    <w:rsid w:val="590EB6B9"/>
    <w:rsid w:val="5AA1D3F3"/>
    <w:rsid w:val="5ACE77A3"/>
    <w:rsid w:val="5B63E77B"/>
    <w:rsid w:val="5BCE4AE9"/>
    <w:rsid w:val="5C8C9AF9"/>
    <w:rsid w:val="5D032EED"/>
    <w:rsid w:val="5DC885A8"/>
    <w:rsid w:val="616B4DA1"/>
    <w:rsid w:val="61AB067C"/>
    <w:rsid w:val="622D72A6"/>
    <w:rsid w:val="63781A81"/>
    <w:rsid w:val="6787D272"/>
    <w:rsid w:val="67D177C8"/>
    <w:rsid w:val="693D5A18"/>
    <w:rsid w:val="69A395EA"/>
    <w:rsid w:val="6B05FBCC"/>
    <w:rsid w:val="6B5B2199"/>
    <w:rsid w:val="6B711C5F"/>
    <w:rsid w:val="6BA69B01"/>
    <w:rsid w:val="6BB7D33A"/>
    <w:rsid w:val="6F8A85BA"/>
    <w:rsid w:val="6FB2C26C"/>
    <w:rsid w:val="7263D57E"/>
    <w:rsid w:val="72FFE191"/>
    <w:rsid w:val="73582DF0"/>
    <w:rsid w:val="735B2B66"/>
    <w:rsid w:val="736B691C"/>
    <w:rsid w:val="747F4B88"/>
    <w:rsid w:val="76083CB3"/>
    <w:rsid w:val="762A497F"/>
    <w:rsid w:val="7702781B"/>
    <w:rsid w:val="7736FABB"/>
    <w:rsid w:val="77395CE0"/>
    <w:rsid w:val="7882F1D4"/>
    <w:rsid w:val="78F7D798"/>
    <w:rsid w:val="7987D8C7"/>
    <w:rsid w:val="79C11CC9"/>
    <w:rsid w:val="7EA9E7C9"/>
  </w:rsids>
  <m:mathPr>
    <m:mathFont m:val="Cambria Math"/>
    <m:brkBin m:val="before"/>
    <m:brkBinSub m:val="--"/>
    <m:smallFrac m:val="0"/>
    <m:dispDef/>
    <m:lMargin m:val="0"/>
    <m:rMargin m:val="0"/>
    <m:defJc m:val="centerGroup"/>
    <m:wrapIndent m:val="1440"/>
    <m:intLim m:val="subSup"/>
    <m:naryLim m:val="undOvr"/>
  </m:mathPr>
  <w:themeFontLang w:val="fr-FR"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7E924"/>
  <w15:docId w15:val="{328896BA-86BA-4728-9B66-2EC7098E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DC4"/>
    <w:pPr>
      <w:spacing w:after="0" w:line="270" w:lineRule="exact"/>
    </w:pPr>
    <w:rPr>
      <w:rFonts w:ascii="Nunito" w:hAnsi="Nunito"/>
      <w:noProof/>
      <w:color w:val="0077C8"/>
      <w:sz w:val="20"/>
      <w:lang w:val="en-US"/>
      <w14:ligatures w14:val="all"/>
    </w:rPr>
  </w:style>
  <w:style w:type="paragraph" w:styleId="Heading1">
    <w:name w:val="heading 1"/>
    <w:aliases w:val="Titre 1 - Nunito"/>
    <w:basedOn w:val="Normal"/>
    <w:next w:val="Normal"/>
    <w:link w:val="Heading1Char"/>
    <w:uiPriority w:val="9"/>
    <w:qFormat/>
    <w:rsid w:val="00D86246"/>
    <w:pPr>
      <w:keepNext/>
      <w:keepLines/>
      <w:spacing w:line="540" w:lineRule="exact"/>
      <w:ind w:left="3402"/>
      <w:outlineLvl w:val="0"/>
    </w:pPr>
    <w:rPr>
      <w:rFonts w:eastAsiaTheme="majorEastAsia" w:cstheme="majorBidi"/>
      <w:b/>
      <w:bCs/>
      <w:sz w:val="48"/>
      <w:szCs w:val="28"/>
    </w:rPr>
  </w:style>
  <w:style w:type="paragraph" w:styleId="Heading2">
    <w:name w:val="heading 2"/>
    <w:aliases w:val="Titre 2 - Nunito"/>
    <w:basedOn w:val="Heading1"/>
    <w:next w:val="Normal"/>
    <w:link w:val="Heading2Char"/>
    <w:uiPriority w:val="9"/>
    <w:unhideWhenUsed/>
    <w:qFormat/>
    <w:rsid w:val="00D86246"/>
    <w:pPr>
      <w:outlineLvl w:val="1"/>
    </w:pPr>
    <w:rPr>
      <w:rFonts w:ascii="Nunito Light" w:hAnsi="Nunito Light"/>
      <w:b w:val="0"/>
      <w:bCs w:val="0"/>
      <w:szCs w:val="26"/>
    </w:rPr>
  </w:style>
  <w:style w:type="paragraph" w:styleId="Heading3">
    <w:name w:val="heading 3"/>
    <w:basedOn w:val="Normal"/>
    <w:next w:val="Normal"/>
    <w:link w:val="Heading3Char"/>
    <w:uiPriority w:val="9"/>
    <w:unhideWhenUsed/>
    <w:qFormat/>
    <w:rsid w:val="00C60665"/>
    <w:pPr>
      <w:keepNext/>
      <w:keepLines/>
      <w:spacing w:after="180" w:line="360" w:lineRule="exact"/>
      <w:ind w:firstLine="3402"/>
      <w:outlineLvl w:val="2"/>
    </w:pPr>
    <w:rPr>
      <w:rFonts w:eastAsiaTheme="majorEastAsia" w:cstheme="majorBidi"/>
      <w:b/>
      <w:bCs/>
      <w:sz w:val="28"/>
    </w:rPr>
  </w:style>
  <w:style w:type="paragraph" w:styleId="Heading4">
    <w:name w:val="heading 4"/>
    <w:aliases w:val="Titre 4 - Nunito"/>
    <w:basedOn w:val="Normal"/>
    <w:next w:val="Normal"/>
    <w:link w:val="Heading4Char"/>
    <w:uiPriority w:val="9"/>
    <w:unhideWhenUsed/>
    <w:qFormat/>
    <w:rsid w:val="00C60665"/>
    <w:pPr>
      <w:keepNext/>
      <w:keepLines/>
      <w:spacing w:line="360" w:lineRule="exact"/>
      <w:ind w:firstLine="3402"/>
      <w:outlineLvl w:val="3"/>
    </w:pPr>
    <w:rPr>
      <w:rFonts w:ascii="Nunito Light" w:eastAsiaTheme="majorEastAsia" w:hAnsi="Nunito Light" w:cstheme="majorBidi"/>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DF8"/>
    <w:pPr>
      <w:tabs>
        <w:tab w:val="center" w:pos="4536"/>
        <w:tab w:val="right" w:pos="9072"/>
      </w:tabs>
      <w:spacing w:line="240" w:lineRule="auto"/>
    </w:pPr>
  </w:style>
  <w:style w:type="character" w:customStyle="1" w:styleId="HeaderChar">
    <w:name w:val="Header Char"/>
    <w:basedOn w:val="DefaultParagraphFont"/>
    <w:link w:val="Header"/>
    <w:uiPriority w:val="99"/>
    <w:rsid w:val="003F1DF8"/>
  </w:style>
  <w:style w:type="paragraph" w:styleId="Footer">
    <w:name w:val="footer"/>
    <w:basedOn w:val="Normal"/>
    <w:link w:val="FooterChar"/>
    <w:uiPriority w:val="99"/>
    <w:unhideWhenUsed/>
    <w:rsid w:val="003F1DF8"/>
    <w:pPr>
      <w:tabs>
        <w:tab w:val="center" w:pos="4536"/>
        <w:tab w:val="right" w:pos="9072"/>
      </w:tabs>
      <w:spacing w:line="240" w:lineRule="auto"/>
    </w:pPr>
  </w:style>
  <w:style w:type="character" w:customStyle="1" w:styleId="FooterChar">
    <w:name w:val="Footer Char"/>
    <w:basedOn w:val="DefaultParagraphFont"/>
    <w:link w:val="Footer"/>
    <w:uiPriority w:val="99"/>
    <w:rsid w:val="003F1DF8"/>
  </w:style>
  <w:style w:type="paragraph" w:styleId="BalloonText">
    <w:name w:val="Balloon Text"/>
    <w:basedOn w:val="Normal"/>
    <w:link w:val="BalloonTextChar"/>
    <w:uiPriority w:val="99"/>
    <w:semiHidden/>
    <w:unhideWhenUsed/>
    <w:rsid w:val="003F1D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DF8"/>
    <w:rPr>
      <w:rFonts w:ascii="Tahoma" w:hAnsi="Tahoma" w:cs="Tahoma"/>
      <w:sz w:val="16"/>
      <w:szCs w:val="16"/>
    </w:rPr>
  </w:style>
  <w:style w:type="character" w:styleId="PlaceholderText">
    <w:name w:val="Placeholder Text"/>
    <w:basedOn w:val="DefaultParagraphFont"/>
    <w:uiPriority w:val="99"/>
    <w:semiHidden/>
    <w:rsid w:val="00231F38"/>
    <w:rPr>
      <w:color w:val="808080"/>
    </w:rPr>
  </w:style>
  <w:style w:type="paragraph" w:customStyle="1" w:styleId="Labeur1013">
    <w:name w:val="Labeur 10/13"/>
    <w:aliases w:val="5 (A4 V)"/>
    <w:basedOn w:val="Normal"/>
    <w:uiPriority w:val="99"/>
    <w:rsid w:val="00281A1E"/>
    <w:pPr>
      <w:suppressAutoHyphens/>
      <w:autoSpaceDE w:val="0"/>
      <w:autoSpaceDN w:val="0"/>
      <w:adjustRightInd w:val="0"/>
      <w:spacing w:line="270" w:lineRule="atLeast"/>
      <w:textAlignment w:val="center"/>
    </w:pPr>
    <w:rPr>
      <w:rFonts w:cs="Nunito"/>
      <w:color w:val="0077C0"/>
      <w:szCs w:val="20"/>
      <w14:ligatures w14:val="none"/>
    </w:rPr>
  </w:style>
  <w:style w:type="paragraph" w:customStyle="1" w:styleId="Titre4-1418A4V">
    <w:name w:val="Titre 4 - 14/18 (A4 V)"/>
    <w:basedOn w:val="Labeur1013"/>
    <w:uiPriority w:val="99"/>
    <w:rsid w:val="00281A1E"/>
    <w:pPr>
      <w:spacing w:after="90" w:line="360" w:lineRule="atLeast"/>
    </w:pPr>
    <w:rPr>
      <w:sz w:val="28"/>
      <w:szCs w:val="28"/>
    </w:rPr>
  </w:style>
  <w:style w:type="paragraph" w:styleId="NoSpacing">
    <w:name w:val="No Spacing"/>
    <w:uiPriority w:val="1"/>
    <w:qFormat/>
    <w:rsid w:val="00624318"/>
    <w:pPr>
      <w:spacing w:after="0" w:line="240" w:lineRule="auto"/>
    </w:pPr>
    <w:rPr>
      <w:rFonts w:ascii="Nunito" w:hAnsi="Nunito"/>
      <w:color w:val="0077C8"/>
      <w:sz w:val="20"/>
      <w14:ligatures w14:val="all"/>
    </w:rPr>
  </w:style>
  <w:style w:type="character" w:customStyle="1" w:styleId="Heading1Char">
    <w:name w:val="Heading 1 Char"/>
    <w:aliases w:val="Titre 1 - Nunito Char"/>
    <w:basedOn w:val="DefaultParagraphFont"/>
    <w:link w:val="Heading1"/>
    <w:uiPriority w:val="9"/>
    <w:rsid w:val="00D86246"/>
    <w:rPr>
      <w:rFonts w:ascii="Nunito" w:eastAsiaTheme="majorEastAsia" w:hAnsi="Nunito" w:cstheme="majorBidi"/>
      <w:b/>
      <w:bCs/>
      <w:color w:val="0077C8"/>
      <w:sz w:val="48"/>
      <w:szCs w:val="28"/>
      <w14:ligatures w14:val="all"/>
    </w:rPr>
  </w:style>
  <w:style w:type="character" w:customStyle="1" w:styleId="Heading2Char">
    <w:name w:val="Heading 2 Char"/>
    <w:aliases w:val="Titre 2 - Nunito Char"/>
    <w:basedOn w:val="DefaultParagraphFont"/>
    <w:link w:val="Heading2"/>
    <w:uiPriority w:val="9"/>
    <w:rsid w:val="00D86246"/>
    <w:rPr>
      <w:rFonts w:ascii="Nunito Light" w:eastAsiaTheme="majorEastAsia" w:hAnsi="Nunito Light" w:cstheme="majorBidi"/>
      <w:color w:val="0077C8"/>
      <w:sz w:val="48"/>
      <w:szCs w:val="26"/>
      <w14:ligatures w14:val="all"/>
    </w:rPr>
  </w:style>
  <w:style w:type="character" w:customStyle="1" w:styleId="Heading3Char">
    <w:name w:val="Heading 3 Char"/>
    <w:basedOn w:val="DefaultParagraphFont"/>
    <w:link w:val="Heading3"/>
    <w:uiPriority w:val="9"/>
    <w:rsid w:val="00C60665"/>
    <w:rPr>
      <w:rFonts w:ascii="Nunito" w:eastAsiaTheme="majorEastAsia" w:hAnsi="Nunito" w:cstheme="majorBidi"/>
      <w:b/>
      <w:bCs/>
      <w:color w:val="0077C8"/>
      <w:sz w:val="28"/>
      <w14:ligatures w14:val="all"/>
    </w:rPr>
  </w:style>
  <w:style w:type="character" w:customStyle="1" w:styleId="Heading4Char">
    <w:name w:val="Heading 4 Char"/>
    <w:aliases w:val="Titre 4 - Nunito Char"/>
    <w:basedOn w:val="DefaultParagraphFont"/>
    <w:link w:val="Heading4"/>
    <w:uiPriority w:val="9"/>
    <w:rsid w:val="00C60665"/>
    <w:rPr>
      <w:rFonts w:ascii="Nunito Light" w:eastAsiaTheme="majorEastAsia" w:hAnsi="Nunito Light" w:cstheme="majorBidi"/>
      <w:bCs/>
      <w:iCs/>
      <w:color w:val="0077C8"/>
      <w:sz w:val="28"/>
      <w14:ligatures w14:val="all"/>
    </w:rPr>
  </w:style>
  <w:style w:type="character" w:styleId="Strong">
    <w:name w:val="Strong"/>
    <w:basedOn w:val="DefaultParagraphFont"/>
    <w:uiPriority w:val="22"/>
    <w:qFormat/>
    <w:rsid w:val="000968FB"/>
    <w:rPr>
      <w:b/>
      <w:bCs/>
    </w:rPr>
  </w:style>
  <w:style w:type="character" w:styleId="IntenseEmphasis">
    <w:name w:val="Intense Emphasis"/>
    <w:basedOn w:val="DefaultParagraphFont"/>
    <w:uiPriority w:val="21"/>
    <w:qFormat/>
    <w:rsid w:val="000968FB"/>
    <w:rPr>
      <w:b w:val="0"/>
      <w:bCs/>
      <w:i/>
      <w:iCs/>
      <w:color w:val="0077C8"/>
    </w:rPr>
  </w:style>
  <w:style w:type="character" w:styleId="Emphasis">
    <w:name w:val="Emphasis"/>
    <w:basedOn w:val="DefaultParagraphFont"/>
    <w:uiPriority w:val="20"/>
    <w:qFormat/>
    <w:rsid w:val="000968FB"/>
    <w:rPr>
      <w:rFonts w:ascii="Nunito ExtraBold" w:hAnsi="Nunito ExtraBold"/>
      <w:i/>
      <w:iCs/>
    </w:rPr>
  </w:style>
  <w:style w:type="character" w:styleId="SubtleEmphasis">
    <w:name w:val="Subtle Emphasis"/>
    <w:basedOn w:val="DefaultParagraphFont"/>
    <w:uiPriority w:val="19"/>
    <w:qFormat/>
    <w:rsid w:val="000968FB"/>
    <w:rPr>
      <w:rFonts w:ascii="Nunito Light" w:hAnsi="Nunito Light"/>
      <w:i/>
      <w:iCs/>
      <w:color w:val="808080" w:themeColor="text1" w:themeTint="7F"/>
    </w:rPr>
  </w:style>
  <w:style w:type="paragraph" w:styleId="Quote">
    <w:name w:val="Quote"/>
    <w:basedOn w:val="Normal"/>
    <w:next w:val="Normal"/>
    <w:link w:val="QuoteChar"/>
    <w:uiPriority w:val="29"/>
    <w:qFormat/>
    <w:rsid w:val="008C7FB4"/>
    <w:pPr>
      <w:spacing w:before="180" w:after="180"/>
      <w:ind w:left="4536" w:right="1134"/>
    </w:pPr>
    <w:rPr>
      <w:i/>
      <w:iCs/>
    </w:rPr>
  </w:style>
  <w:style w:type="character" w:customStyle="1" w:styleId="QuoteChar">
    <w:name w:val="Quote Char"/>
    <w:basedOn w:val="DefaultParagraphFont"/>
    <w:link w:val="Quote"/>
    <w:uiPriority w:val="29"/>
    <w:rsid w:val="008C7FB4"/>
    <w:rPr>
      <w:rFonts w:ascii="Nunito" w:hAnsi="Nunito"/>
      <w:i/>
      <w:iCs/>
      <w:color w:val="0077C8"/>
      <w:sz w:val="20"/>
      <w14:ligatures w14:val="all"/>
    </w:rPr>
  </w:style>
  <w:style w:type="table" w:styleId="TableGrid">
    <w:name w:val="Table Grid"/>
    <w:basedOn w:val="TableNormal"/>
    <w:uiPriority w:val="59"/>
    <w:rsid w:val="00C6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e">
    <w:name w:val="Legende"/>
    <w:basedOn w:val="Normal"/>
    <w:next w:val="Normal"/>
    <w:link w:val="LegendeCar"/>
    <w:qFormat/>
    <w:rsid w:val="00483675"/>
    <w:pPr>
      <w:spacing w:line="180" w:lineRule="exact"/>
      <w:ind w:left="3402"/>
    </w:pPr>
    <w:rPr>
      <w:i/>
      <w:sz w:val="14"/>
      <w:szCs w:val="16"/>
    </w:rPr>
  </w:style>
  <w:style w:type="character" w:customStyle="1" w:styleId="LegendeCar">
    <w:name w:val="Legende Car"/>
    <w:basedOn w:val="DefaultParagraphFont"/>
    <w:link w:val="Legende"/>
    <w:rsid w:val="00483675"/>
    <w:rPr>
      <w:rFonts w:ascii="Nunito" w:hAnsi="Nunito"/>
      <w:i/>
      <w:color w:val="0077C8"/>
      <w:sz w:val="14"/>
      <w:szCs w:val="16"/>
      <w14:ligatures w14:val="all"/>
    </w:rPr>
  </w:style>
  <w:style w:type="paragraph" w:customStyle="1" w:styleId="Annotation89A4V">
    <w:name w:val="Annotation 8/9 (A4 V)"/>
    <w:basedOn w:val="Normal"/>
    <w:uiPriority w:val="99"/>
    <w:rsid w:val="00F36F24"/>
    <w:pPr>
      <w:tabs>
        <w:tab w:val="left" w:pos="283"/>
      </w:tabs>
      <w:autoSpaceDE w:val="0"/>
      <w:autoSpaceDN w:val="0"/>
      <w:adjustRightInd w:val="0"/>
      <w:spacing w:line="180" w:lineRule="atLeast"/>
      <w:textAlignment w:val="center"/>
    </w:pPr>
    <w:rPr>
      <w:rFonts w:cs="Nunito"/>
      <w:color w:val="0077C0"/>
      <w:sz w:val="16"/>
      <w:szCs w:val="16"/>
      <w14:ligatures w14:val="none"/>
    </w:rPr>
  </w:style>
  <w:style w:type="character" w:customStyle="1" w:styleId="Bold">
    <w:name w:val="Bold"/>
    <w:uiPriority w:val="99"/>
    <w:rsid w:val="00F36F24"/>
    <w:rPr>
      <w:b/>
      <w:bCs/>
    </w:rPr>
  </w:style>
  <w:style w:type="paragraph" w:styleId="ListParagraph">
    <w:name w:val="List Paragraph"/>
    <w:basedOn w:val="Normal"/>
    <w:uiPriority w:val="34"/>
    <w:qFormat/>
    <w:rsid w:val="00FD1E67"/>
    <w:pPr>
      <w:ind w:left="720"/>
      <w:contextualSpacing/>
    </w:pPr>
  </w:style>
  <w:style w:type="character" w:styleId="CommentReference">
    <w:name w:val="annotation reference"/>
    <w:basedOn w:val="DefaultParagraphFont"/>
    <w:uiPriority w:val="99"/>
    <w:semiHidden/>
    <w:unhideWhenUsed/>
    <w:rsid w:val="005C591F"/>
    <w:rPr>
      <w:sz w:val="16"/>
      <w:szCs w:val="16"/>
    </w:rPr>
  </w:style>
  <w:style w:type="paragraph" w:styleId="CommentText">
    <w:name w:val="annotation text"/>
    <w:basedOn w:val="Normal"/>
    <w:link w:val="CommentTextChar"/>
    <w:uiPriority w:val="99"/>
    <w:semiHidden/>
    <w:unhideWhenUsed/>
    <w:rsid w:val="005C591F"/>
    <w:pPr>
      <w:spacing w:line="240" w:lineRule="auto"/>
    </w:pPr>
    <w:rPr>
      <w:szCs w:val="20"/>
    </w:rPr>
  </w:style>
  <w:style w:type="character" w:customStyle="1" w:styleId="CommentTextChar">
    <w:name w:val="Comment Text Char"/>
    <w:basedOn w:val="DefaultParagraphFont"/>
    <w:link w:val="CommentText"/>
    <w:uiPriority w:val="99"/>
    <w:semiHidden/>
    <w:rsid w:val="005C591F"/>
    <w:rPr>
      <w:rFonts w:ascii="Nunito" w:hAnsi="Nunito"/>
      <w:color w:val="0077C8"/>
      <w:sz w:val="20"/>
      <w:szCs w:val="20"/>
      <w14:ligatures w14:val="all"/>
    </w:rPr>
  </w:style>
  <w:style w:type="paragraph" w:styleId="CommentSubject">
    <w:name w:val="annotation subject"/>
    <w:basedOn w:val="CommentText"/>
    <w:next w:val="CommentText"/>
    <w:link w:val="CommentSubjectChar"/>
    <w:uiPriority w:val="99"/>
    <w:semiHidden/>
    <w:unhideWhenUsed/>
    <w:rsid w:val="005C591F"/>
    <w:rPr>
      <w:b/>
      <w:bCs/>
    </w:rPr>
  </w:style>
  <w:style w:type="character" w:customStyle="1" w:styleId="CommentSubjectChar">
    <w:name w:val="Comment Subject Char"/>
    <w:basedOn w:val="CommentTextChar"/>
    <w:link w:val="CommentSubject"/>
    <w:uiPriority w:val="99"/>
    <w:semiHidden/>
    <w:rsid w:val="005C591F"/>
    <w:rPr>
      <w:rFonts w:ascii="Nunito" w:hAnsi="Nunito"/>
      <w:b/>
      <w:bCs/>
      <w:color w:val="0077C8"/>
      <w:sz w:val="20"/>
      <w:szCs w:val="20"/>
      <w14:ligatures w14:val="all"/>
    </w:rPr>
  </w:style>
  <w:style w:type="character" w:customStyle="1" w:styleId="normaltextrun">
    <w:name w:val="normaltextrun"/>
    <w:basedOn w:val="DefaultParagraphFont"/>
    <w:rsid w:val="00B53EC8"/>
  </w:style>
  <w:style w:type="character" w:customStyle="1" w:styleId="eop">
    <w:name w:val="eop"/>
    <w:basedOn w:val="DefaultParagraphFont"/>
    <w:rsid w:val="00B53EC8"/>
  </w:style>
  <w:style w:type="paragraph" w:customStyle="1" w:styleId="paragraph">
    <w:name w:val="paragraph"/>
    <w:basedOn w:val="Normal"/>
    <w:rsid w:val="00DB213D"/>
    <w:pPr>
      <w:spacing w:before="100" w:beforeAutospacing="1" w:after="100" w:afterAutospacing="1" w:line="240" w:lineRule="auto"/>
    </w:pPr>
    <w:rPr>
      <w:rFonts w:ascii="Times New Roman" w:eastAsia="Times New Roman" w:hAnsi="Times New Roman" w:cs="Times New Roman"/>
      <w:color w:val="auto"/>
      <w:sz w:val="24"/>
      <w:szCs w:val="24"/>
      <w:lang w:eastAsia="fr-FR"/>
      <w14:ligatures w14:val="none"/>
    </w:rPr>
  </w:style>
  <w:style w:type="paragraph" w:styleId="FootnoteText">
    <w:name w:val="footnote text"/>
    <w:basedOn w:val="Normal"/>
    <w:link w:val="FootnoteTextChar"/>
    <w:uiPriority w:val="99"/>
    <w:semiHidden/>
    <w:unhideWhenUsed/>
    <w:rsid w:val="00C25D5D"/>
    <w:pPr>
      <w:spacing w:line="240" w:lineRule="auto"/>
    </w:pPr>
    <w:rPr>
      <w:szCs w:val="20"/>
    </w:rPr>
  </w:style>
  <w:style w:type="character" w:customStyle="1" w:styleId="FootnoteTextChar">
    <w:name w:val="Footnote Text Char"/>
    <w:basedOn w:val="DefaultParagraphFont"/>
    <w:link w:val="FootnoteText"/>
    <w:uiPriority w:val="99"/>
    <w:semiHidden/>
    <w:rsid w:val="00C25D5D"/>
    <w:rPr>
      <w:rFonts w:ascii="Nunito" w:hAnsi="Nunito"/>
      <w:color w:val="0077C8"/>
      <w:sz w:val="20"/>
      <w:szCs w:val="20"/>
      <w14:ligatures w14:val="all"/>
    </w:rPr>
  </w:style>
  <w:style w:type="character" w:styleId="FootnoteReference">
    <w:name w:val="footnote reference"/>
    <w:basedOn w:val="DefaultParagraphFont"/>
    <w:uiPriority w:val="99"/>
    <w:semiHidden/>
    <w:unhideWhenUsed/>
    <w:rsid w:val="00C25D5D"/>
    <w:rPr>
      <w:vertAlign w:val="superscript"/>
    </w:rPr>
  </w:style>
  <w:style w:type="paragraph" w:styleId="Revision">
    <w:name w:val="Revision"/>
    <w:hidden/>
    <w:uiPriority w:val="99"/>
    <w:semiHidden/>
    <w:rsid w:val="00613B01"/>
    <w:pPr>
      <w:spacing w:after="0" w:line="240" w:lineRule="auto"/>
    </w:pPr>
    <w:rPr>
      <w:rFonts w:ascii="Nunito" w:hAnsi="Nunito"/>
      <w:color w:val="0077C8"/>
      <w:sz w:val="20"/>
      <w14:ligatures w14:val="all"/>
    </w:rPr>
  </w:style>
  <w:style w:type="paragraph" w:customStyle="1" w:styleId="Default">
    <w:name w:val="Default"/>
    <w:rsid w:val="00436C67"/>
    <w:pPr>
      <w:autoSpaceDE w:val="0"/>
      <w:autoSpaceDN w:val="0"/>
      <w:adjustRightInd w:val="0"/>
      <w:spacing w:after="0" w:line="240" w:lineRule="auto"/>
    </w:pPr>
    <w:rPr>
      <w:rFonts w:ascii="Nunito" w:hAnsi="Nunito" w:cs="Nunito"/>
      <w:color w:val="000000"/>
      <w:sz w:val="24"/>
      <w:szCs w:val="24"/>
      <w:lang w:val="en-US"/>
    </w:rPr>
  </w:style>
  <w:style w:type="paragraph" w:styleId="NormalWeb">
    <w:name w:val="Normal (Web)"/>
    <w:basedOn w:val="Normal"/>
    <w:uiPriority w:val="99"/>
    <w:unhideWhenUsed/>
    <w:rsid w:val="00DE6C4E"/>
    <w:pPr>
      <w:spacing w:before="100" w:beforeAutospacing="1" w:after="100" w:afterAutospacing="1" w:line="240" w:lineRule="auto"/>
    </w:pPr>
    <w:rPr>
      <w:rFonts w:ascii="Times New Roman" w:eastAsia="Times New Roman" w:hAnsi="Times New Roman" w:cs="Times New Roman"/>
      <w:noProof w:val="0"/>
      <w:color w:val="auto"/>
      <w:sz w:val="24"/>
      <w:szCs w:val="24"/>
      <w:lang w:bidi="km-KH"/>
      <w14:ligatures w14:val="none"/>
    </w:rPr>
  </w:style>
  <w:style w:type="character" w:styleId="Hyperlink">
    <w:name w:val="Hyperlink"/>
    <w:basedOn w:val="DefaultParagraphFont"/>
    <w:uiPriority w:val="99"/>
    <w:unhideWhenUsed/>
    <w:rsid w:val="005640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256">
      <w:bodyDiv w:val="1"/>
      <w:marLeft w:val="0"/>
      <w:marRight w:val="0"/>
      <w:marTop w:val="0"/>
      <w:marBottom w:val="0"/>
      <w:divBdr>
        <w:top w:val="none" w:sz="0" w:space="0" w:color="auto"/>
        <w:left w:val="none" w:sz="0" w:space="0" w:color="auto"/>
        <w:bottom w:val="none" w:sz="0" w:space="0" w:color="auto"/>
        <w:right w:val="none" w:sz="0" w:space="0" w:color="auto"/>
      </w:divBdr>
      <w:divsChild>
        <w:div w:id="1318656015">
          <w:marLeft w:val="0"/>
          <w:marRight w:val="0"/>
          <w:marTop w:val="0"/>
          <w:marBottom w:val="0"/>
          <w:divBdr>
            <w:top w:val="none" w:sz="0" w:space="0" w:color="auto"/>
            <w:left w:val="none" w:sz="0" w:space="0" w:color="auto"/>
            <w:bottom w:val="none" w:sz="0" w:space="0" w:color="auto"/>
            <w:right w:val="none" w:sz="0" w:space="0" w:color="auto"/>
          </w:divBdr>
        </w:div>
        <w:div w:id="261914446">
          <w:marLeft w:val="0"/>
          <w:marRight w:val="0"/>
          <w:marTop w:val="0"/>
          <w:marBottom w:val="0"/>
          <w:divBdr>
            <w:top w:val="none" w:sz="0" w:space="0" w:color="auto"/>
            <w:left w:val="none" w:sz="0" w:space="0" w:color="auto"/>
            <w:bottom w:val="none" w:sz="0" w:space="0" w:color="auto"/>
            <w:right w:val="none" w:sz="0" w:space="0" w:color="auto"/>
          </w:divBdr>
        </w:div>
        <w:div w:id="1619216824">
          <w:marLeft w:val="0"/>
          <w:marRight w:val="0"/>
          <w:marTop w:val="0"/>
          <w:marBottom w:val="0"/>
          <w:divBdr>
            <w:top w:val="none" w:sz="0" w:space="0" w:color="auto"/>
            <w:left w:val="none" w:sz="0" w:space="0" w:color="auto"/>
            <w:bottom w:val="none" w:sz="0" w:space="0" w:color="auto"/>
            <w:right w:val="none" w:sz="0" w:space="0" w:color="auto"/>
          </w:divBdr>
        </w:div>
        <w:div w:id="82462486">
          <w:marLeft w:val="0"/>
          <w:marRight w:val="0"/>
          <w:marTop w:val="0"/>
          <w:marBottom w:val="0"/>
          <w:divBdr>
            <w:top w:val="none" w:sz="0" w:space="0" w:color="auto"/>
            <w:left w:val="none" w:sz="0" w:space="0" w:color="auto"/>
            <w:bottom w:val="none" w:sz="0" w:space="0" w:color="auto"/>
            <w:right w:val="none" w:sz="0" w:space="0" w:color="auto"/>
          </w:divBdr>
        </w:div>
        <w:div w:id="1303268301">
          <w:marLeft w:val="0"/>
          <w:marRight w:val="0"/>
          <w:marTop w:val="0"/>
          <w:marBottom w:val="0"/>
          <w:divBdr>
            <w:top w:val="none" w:sz="0" w:space="0" w:color="auto"/>
            <w:left w:val="none" w:sz="0" w:space="0" w:color="auto"/>
            <w:bottom w:val="none" w:sz="0" w:space="0" w:color="auto"/>
            <w:right w:val="none" w:sz="0" w:space="0" w:color="auto"/>
          </w:divBdr>
        </w:div>
        <w:div w:id="353264393">
          <w:marLeft w:val="0"/>
          <w:marRight w:val="0"/>
          <w:marTop w:val="0"/>
          <w:marBottom w:val="0"/>
          <w:divBdr>
            <w:top w:val="none" w:sz="0" w:space="0" w:color="auto"/>
            <w:left w:val="none" w:sz="0" w:space="0" w:color="auto"/>
            <w:bottom w:val="none" w:sz="0" w:space="0" w:color="auto"/>
            <w:right w:val="none" w:sz="0" w:space="0" w:color="auto"/>
          </w:divBdr>
        </w:div>
        <w:div w:id="1286082014">
          <w:marLeft w:val="0"/>
          <w:marRight w:val="0"/>
          <w:marTop w:val="0"/>
          <w:marBottom w:val="0"/>
          <w:divBdr>
            <w:top w:val="none" w:sz="0" w:space="0" w:color="auto"/>
            <w:left w:val="none" w:sz="0" w:space="0" w:color="auto"/>
            <w:bottom w:val="none" w:sz="0" w:space="0" w:color="auto"/>
            <w:right w:val="none" w:sz="0" w:space="0" w:color="auto"/>
          </w:divBdr>
        </w:div>
        <w:div w:id="2092653751">
          <w:marLeft w:val="0"/>
          <w:marRight w:val="0"/>
          <w:marTop w:val="0"/>
          <w:marBottom w:val="0"/>
          <w:divBdr>
            <w:top w:val="none" w:sz="0" w:space="0" w:color="auto"/>
            <w:left w:val="none" w:sz="0" w:space="0" w:color="auto"/>
            <w:bottom w:val="none" w:sz="0" w:space="0" w:color="auto"/>
            <w:right w:val="none" w:sz="0" w:space="0" w:color="auto"/>
          </w:divBdr>
        </w:div>
        <w:div w:id="716856600">
          <w:marLeft w:val="0"/>
          <w:marRight w:val="0"/>
          <w:marTop w:val="0"/>
          <w:marBottom w:val="0"/>
          <w:divBdr>
            <w:top w:val="none" w:sz="0" w:space="0" w:color="auto"/>
            <w:left w:val="none" w:sz="0" w:space="0" w:color="auto"/>
            <w:bottom w:val="none" w:sz="0" w:space="0" w:color="auto"/>
            <w:right w:val="none" w:sz="0" w:space="0" w:color="auto"/>
          </w:divBdr>
        </w:div>
      </w:divsChild>
    </w:div>
    <w:div w:id="224264526">
      <w:bodyDiv w:val="1"/>
      <w:marLeft w:val="0"/>
      <w:marRight w:val="0"/>
      <w:marTop w:val="0"/>
      <w:marBottom w:val="0"/>
      <w:divBdr>
        <w:top w:val="none" w:sz="0" w:space="0" w:color="auto"/>
        <w:left w:val="none" w:sz="0" w:space="0" w:color="auto"/>
        <w:bottom w:val="none" w:sz="0" w:space="0" w:color="auto"/>
        <w:right w:val="none" w:sz="0" w:space="0" w:color="auto"/>
      </w:divBdr>
    </w:div>
    <w:div w:id="260459274">
      <w:bodyDiv w:val="1"/>
      <w:marLeft w:val="0"/>
      <w:marRight w:val="0"/>
      <w:marTop w:val="0"/>
      <w:marBottom w:val="0"/>
      <w:divBdr>
        <w:top w:val="none" w:sz="0" w:space="0" w:color="auto"/>
        <w:left w:val="none" w:sz="0" w:space="0" w:color="auto"/>
        <w:bottom w:val="none" w:sz="0" w:space="0" w:color="auto"/>
        <w:right w:val="none" w:sz="0" w:space="0" w:color="auto"/>
      </w:divBdr>
    </w:div>
    <w:div w:id="320357375">
      <w:bodyDiv w:val="1"/>
      <w:marLeft w:val="0"/>
      <w:marRight w:val="0"/>
      <w:marTop w:val="0"/>
      <w:marBottom w:val="0"/>
      <w:divBdr>
        <w:top w:val="none" w:sz="0" w:space="0" w:color="auto"/>
        <w:left w:val="none" w:sz="0" w:space="0" w:color="auto"/>
        <w:bottom w:val="none" w:sz="0" w:space="0" w:color="auto"/>
        <w:right w:val="none" w:sz="0" w:space="0" w:color="auto"/>
      </w:divBdr>
    </w:div>
    <w:div w:id="344022572">
      <w:bodyDiv w:val="1"/>
      <w:marLeft w:val="0"/>
      <w:marRight w:val="0"/>
      <w:marTop w:val="0"/>
      <w:marBottom w:val="0"/>
      <w:divBdr>
        <w:top w:val="none" w:sz="0" w:space="0" w:color="auto"/>
        <w:left w:val="none" w:sz="0" w:space="0" w:color="auto"/>
        <w:bottom w:val="none" w:sz="0" w:space="0" w:color="auto"/>
        <w:right w:val="none" w:sz="0" w:space="0" w:color="auto"/>
      </w:divBdr>
      <w:divsChild>
        <w:div w:id="585921082">
          <w:marLeft w:val="0"/>
          <w:marRight w:val="0"/>
          <w:marTop w:val="0"/>
          <w:marBottom w:val="0"/>
          <w:divBdr>
            <w:top w:val="none" w:sz="0" w:space="0" w:color="auto"/>
            <w:left w:val="none" w:sz="0" w:space="0" w:color="auto"/>
            <w:bottom w:val="none" w:sz="0" w:space="0" w:color="auto"/>
            <w:right w:val="none" w:sz="0" w:space="0" w:color="auto"/>
          </w:divBdr>
        </w:div>
        <w:div w:id="431365205">
          <w:marLeft w:val="0"/>
          <w:marRight w:val="0"/>
          <w:marTop w:val="0"/>
          <w:marBottom w:val="0"/>
          <w:divBdr>
            <w:top w:val="none" w:sz="0" w:space="0" w:color="auto"/>
            <w:left w:val="none" w:sz="0" w:space="0" w:color="auto"/>
            <w:bottom w:val="none" w:sz="0" w:space="0" w:color="auto"/>
            <w:right w:val="none" w:sz="0" w:space="0" w:color="auto"/>
          </w:divBdr>
        </w:div>
        <w:div w:id="1811746042">
          <w:marLeft w:val="0"/>
          <w:marRight w:val="0"/>
          <w:marTop w:val="0"/>
          <w:marBottom w:val="0"/>
          <w:divBdr>
            <w:top w:val="none" w:sz="0" w:space="0" w:color="auto"/>
            <w:left w:val="none" w:sz="0" w:space="0" w:color="auto"/>
            <w:bottom w:val="none" w:sz="0" w:space="0" w:color="auto"/>
            <w:right w:val="none" w:sz="0" w:space="0" w:color="auto"/>
          </w:divBdr>
        </w:div>
        <w:div w:id="783886519">
          <w:marLeft w:val="0"/>
          <w:marRight w:val="0"/>
          <w:marTop w:val="0"/>
          <w:marBottom w:val="0"/>
          <w:divBdr>
            <w:top w:val="none" w:sz="0" w:space="0" w:color="auto"/>
            <w:left w:val="none" w:sz="0" w:space="0" w:color="auto"/>
            <w:bottom w:val="none" w:sz="0" w:space="0" w:color="auto"/>
            <w:right w:val="none" w:sz="0" w:space="0" w:color="auto"/>
          </w:divBdr>
        </w:div>
        <w:div w:id="192614348">
          <w:marLeft w:val="0"/>
          <w:marRight w:val="0"/>
          <w:marTop w:val="0"/>
          <w:marBottom w:val="0"/>
          <w:divBdr>
            <w:top w:val="none" w:sz="0" w:space="0" w:color="auto"/>
            <w:left w:val="none" w:sz="0" w:space="0" w:color="auto"/>
            <w:bottom w:val="none" w:sz="0" w:space="0" w:color="auto"/>
            <w:right w:val="none" w:sz="0" w:space="0" w:color="auto"/>
          </w:divBdr>
        </w:div>
        <w:div w:id="2044206366">
          <w:marLeft w:val="0"/>
          <w:marRight w:val="0"/>
          <w:marTop w:val="0"/>
          <w:marBottom w:val="0"/>
          <w:divBdr>
            <w:top w:val="none" w:sz="0" w:space="0" w:color="auto"/>
            <w:left w:val="none" w:sz="0" w:space="0" w:color="auto"/>
            <w:bottom w:val="none" w:sz="0" w:space="0" w:color="auto"/>
            <w:right w:val="none" w:sz="0" w:space="0" w:color="auto"/>
          </w:divBdr>
        </w:div>
        <w:div w:id="775948317">
          <w:marLeft w:val="0"/>
          <w:marRight w:val="0"/>
          <w:marTop w:val="0"/>
          <w:marBottom w:val="0"/>
          <w:divBdr>
            <w:top w:val="none" w:sz="0" w:space="0" w:color="auto"/>
            <w:left w:val="none" w:sz="0" w:space="0" w:color="auto"/>
            <w:bottom w:val="none" w:sz="0" w:space="0" w:color="auto"/>
            <w:right w:val="none" w:sz="0" w:space="0" w:color="auto"/>
          </w:divBdr>
        </w:div>
        <w:div w:id="1040205065">
          <w:marLeft w:val="0"/>
          <w:marRight w:val="0"/>
          <w:marTop w:val="0"/>
          <w:marBottom w:val="0"/>
          <w:divBdr>
            <w:top w:val="none" w:sz="0" w:space="0" w:color="auto"/>
            <w:left w:val="none" w:sz="0" w:space="0" w:color="auto"/>
            <w:bottom w:val="none" w:sz="0" w:space="0" w:color="auto"/>
            <w:right w:val="none" w:sz="0" w:space="0" w:color="auto"/>
          </w:divBdr>
        </w:div>
        <w:div w:id="2112774501">
          <w:marLeft w:val="0"/>
          <w:marRight w:val="0"/>
          <w:marTop w:val="0"/>
          <w:marBottom w:val="0"/>
          <w:divBdr>
            <w:top w:val="none" w:sz="0" w:space="0" w:color="auto"/>
            <w:left w:val="none" w:sz="0" w:space="0" w:color="auto"/>
            <w:bottom w:val="none" w:sz="0" w:space="0" w:color="auto"/>
            <w:right w:val="none" w:sz="0" w:space="0" w:color="auto"/>
          </w:divBdr>
        </w:div>
        <w:div w:id="1402631001">
          <w:marLeft w:val="0"/>
          <w:marRight w:val="0"/>
          <w:marTop w:val="0"/>
          <w:marBottom w:val="0"/>
          <w:divBdr>
            <w:top w:val="none" w:sz="0" w:space="0" w:color="auto"/>
            <w:left w:val="none" w:sz="0" w:space="0" w:color="auto"/>
            <w:bottom w:val="none" w:sz="0" w:space="0" w:color="auto"/>
            <w:right w:val="none" w:sz="0" w:space="0" w:color="auto"/>
          </w:divBdr>
        </w:div>
        <w:div w:id="2048018989">
          <w:marLeft w:val="0"/>
          <w:marRight w:val="0"/>
          <w:marTop w:val="0"/>
          <w:marBottom w:val="0"/>
          <w:divBdr>
            <w:top w:val="none" w:sz="0" w:space="0" w:color="auto"/>
            <w:left w:val="none" w:sz="0" w:space="0" w:color="auto"/>
            <w:bottom w:val="none" w:sz="0" w:space="0" w:color="auto"/>
            <w:right w:val="none" w:sz="0" w:space="0" w:color="auto"/>
          </w:divBdr>
        </w:div>
        <w:div w:id="5060630">
          <w:marLeft w:val="0"/>
          <w:marRight w:val="0"/>
          <w:marTop w:val="0"/>
          <w:marBottom w:val="0"/>
          <w:divBdr>
            <w:top w:val="none" w:sz="0" w:space="0" w:color="auto"/>
            <w:left w:val="none" w:sz="0" w:space="0" w:color="auto"/>
            <w:bottom w:val="none" w:sz="0" w:space="0" w:color="auto"/>
            <w:right w:val="none" w:sz="0" w:space="0" w:color="auto"/>
          </w:divBdr>
        </w:div>
        <w:div w:id="41173582">
          <w:marLeft w:val="0"/>
          <w:marRight w:val="0"/>
          <w:marTop w:val="0"/>
          <w:marBottom w:val="0"/>
          <w:divBdr>
            <w:top w:val="none" w:sz="0" w:space="0" w:color="auto"/>
            <w:left w:val="none" w:sz="0" w:space="0" w:color="auto"/>
            <w:bottom w:val="none" w:sz="0" w:space="0" w:color="auto"/>
            <w:right w:val="none" w:sz="0" w:space="0" w:color="auto"/>
          </w:divBdr>
        </w:div>
        <w:div w:id="1240673998">
          <w:marLeft w:val="0"/>
          <w:marRight w:val="0"/>
          <w:marTop w:val="0"/>
          <w:marBottom w:val="0"/>
          <w:divBdr>
            <w:top w:val="none" w:sz="0" w:space="0" w:color="auto"/>
            <w:left w:val="none" w:sz="0" w:space="0" w:color="auto"/>
            <w:bottom w:val="none" w:sz="0" w:space="0" w:color="auto"/>
            <w:right w:val="none" w:sz="0" w:space="0" w:color="auto"/>
          </w:divBdr>
        </w:div>
        <w:div w:id="625819899">
          <w:marLeft w:val="0"/>
          <w:marRight w:val="0"/>
          <w:marTop w:val="0"/>
          <w:marBottom w:val="0"/>
          <w:divBdr>
            <w:top w:val="none" w:sz="0" w:space="0" w:color="auto"/>
            <w:left w:val="none" w:sz="0" w:space="0" w:color="auto"/>
            <w:bottom w:val="none" w:sz="0" w:space="0" w:color="auto"/>
            <w:right w:val="none" w:sz="0" w:space="0" w:color="auto"/>
          </w:divBdr>
        </w:div>
        <w:div w:id="1777408864">
          <w:marLeft w:val="0"/>
          <w:marRight w:val="0"/>
          <w:marTop w:val="0"/>
          <w:marBottom w:val="0"/>
          <w:divBdr>
            <w:top w:val="none" w:sz="0" w:space="0" w:color="auto"/>
            <w:left w:val="none" w:sz="0" w:space="0" w:color="auto"/>
            <w:bottom w:val="none" w:sz="0" w:space="0" w:color="auto"/>
            <w:right w:val="none" w:sz="0" w:space="0" w:color="auto"/>
          </w:divBdr>
        </w:div>
        <w:div w:id="1827472594">
          <w:marLeft w:val="0"/>
          <w:marRight w:val="0"/>
          <w:marTop w:val="0"/>
          <w:marBottom w:val="0"/>
          <w:divBdr>
            <w:top w:val="none" w:sz="0" w:space="0" w:color="auto"/>
            <w:left w:val="none" w:sz="0" w:space="0" w:color="auto"/>
            <w:bottom w:val="none" w:sz="0" w:space="0" w:color="auto"/>
            <w:right w:val="none" w:sz="0" w:space="0" w:color="auto"/>
          </w:divBdr>
        </w:div>
        <w:div w:id="414202586">
          <w:marLeft w:val="0"/>
          <w:marRight w:val="0"/>
          <w:marTop w:val="0"/>
          <w:marBottom w:val="0"/>
          <w:divBdr>
            <w:top w:val="none" w:sz="0" w:space="0" w:color="auto"/>
            <w:left w:val="none" w:sz="0" w:space="0" w:color="auto"/>
            <w:bottom w:val="none" w:sz="0" w:space="0" w:color="auto"/>
            <w:right w:val="none" w:sz="0" w:space="0" w:color="auto"/>
          </w:divBdr>
        </w:div>
        <w:div w:id="2040353778">
          <w:marLeft w:val="0"/>
          <w:marRight w:val="0"/>
          <w:marTop w:val="0"/>
          <w:marBottom w:val="0"/>
          <w:divBdr>
            <w:top w:val="none" w:sz="0" w:space="0" w:color="auto"/>
            <w:left w:val="none" w:sz="0" w:space="0" w:color="auto"/>
            <w:bottom w:val="none" w:sz="0" w:space="0" w:color="auto"/>
            <w:right w:val="none" w:sz="0" w:space="0" w:color="auto"/>
          </w:divBdr>
        </w:div>
        <w:div w:id="99498591">
          <w:marLeft w:val="0"/>
          <w:marRight w:val="0"/>
          <w:marTop w:val="0"/>
          <w:marBottom w:val="0"/>
          <w:divBdr>
            <w:top w:val="none" w:sz="0" w:space="0" w:color="auto"/>
            <w:left w:val="none" w:sz="0" w:space="0" w:color="auto"/>
            <w:bottom w:val="none" w:sz="0" w:space="0" w:color="auto"/>
            <w:right w:val="none" w:sz="0" w:space="0" w:color="auto"/>
          </w:divBdr>
        </w:div>
        <w:div w:id="1970817006">
          <w:marLeft w:val="0"/>
          <w:marRight w:val="0"/>
          <w:marTop w:val="0"/>
          <w:marBottom w:val="0"/>
          <w:divBdr>
            <w:top w:val="none" w:sz="0" w:space="0" w:color="auto"/>
            <w:left w:val="none" w:sz="0" w:space="0" w:color="auto"/>
            <w:bottom w:val="none" w:sz="0" w:space="0" w:color="auto"/>
            <w:right w:val="none" w:sz="0" w:space="0" w:color="auto"/>
          </w:divBdr>
        </w:div>
        <w:div w:id="654341751">
          <w:marLeft w:val="0"/>
          <w:marRight w:val="0"/>
          <w:marTop w:val="0"/>
          <w:marBottom w:val="0"/>
          <w:divBdr>
            <w:top w:val="none" w:sz="0" w:space="0" w:color="auto"/>
            <w:left w:val="none" w:sz="0" w:space="0" w:color="auto"/>
            <w:bottom w:val="none" w:sz="0" w:space="0" w:color="auto"/>
            <w:right w:val="none" w:sz="0" w:space="0" w:color="auto"/>
          </w:divBdr>
        </w:div>
        <w:div w:id="2082749964">
          <w:marLeft w:val="0"/>
          <w:marRight w:val="0"/>
          <w:marTop w:val="0"/>
          <w:marBottom w:val="0"/>
          <w:divBdr>
            <w:top w:val="none" w:sz="0" w:space="0" w:color="auto"/>
            <w:left w:val="none" w:sz="0" w:space="0" w:color="auto"/>
            <w:bottom w:val="none" w:sz="0" w:space="0" w:color="auto"/>
            <w:right w:val="none" w:sz="0" w:space="0" w:color="auto"/>
          </w:divBdr>
        </w:div>
        <w:div w:id="1047022228">
          <w:marLeft w:val="0"/>
          <w:marRight w:val="0"/>
          <w:marTop w:val="0"/>
          <w:marBottom w:val="0"/>
          <w:divBdr>
            <w:top w:val="none" w:sz="0" w:space="0" w:color="auto"/>
            <w:left w:val="none" w:sz="0" w:space="0" w:color="auto"/>
            <w:bottom w:val="none" w:sz="0" w:space="0" w:color="auto"/>
            <w:right w:val="none" w:sz="0" w:space="0" w:color="auto"/>
          </w:divBdr>
        </w:div>
        <w:div w:id="872883562">
          <w:marLeft w:val="0"/>
          <w:marRight w:val="0"/>
          <w:marTop w:val="0"/>
          <w:marBottom w:val="0"/>
          <w:divBdr>
            <w:top w:val="none" w:sz="0" w:space="0" w:color="auto"/>
            <w:left w:val="none" w:sz="0" w:space="0" w:color="auto"/>
            <w:bottom w:val="none" w:sz="0" w:space="0" w:color="auto"/>
            <w:right w:val="none" w:sz="0" w:space="0" w:color="auto"/>
          </w:divBdr>
        </w:div>
        <w:div w:id="1831676627">
          <w:marLeft w:val="0"/>
          <w:marRight w:val="0"/>
          <w:marTop w:val="0"/>
          <w:marBottom w:val="0"/>
          <w:divBdr>
            <w:top w:val="none" w:sz="0" w:space="0" w:color="auto"/>
            <w:left w:val="none" w:sz="0" w:space="0" w:color="auto"/>
            <w:bottom w:val="none" w:sz="0" w:space="0" w:color="auto"/>
            <w:right w:val="none" w:sz="0" w:space="0" w:color="auto"/>
          </w:divBdr>
        </w:div>
        <w:div w:id="1963727283">
          <w:marLeft w:val="0"/>
          <w:marRight w:val="0"/>
          <w:marTop w:val="0"/>
          <w:marBottom w:val="0"/>
          <w:divBdr>
            <w:top w:val="none" w:sz="0" w:space="0" w:color="auto"/>
            <w:left w:val="none" w:sz="0" w:space="0" w:color="auto"/>
            <w:bottom w:val="none" w:sz="0" w:space="0" w:color="auto"/>
            <w:right w:val="none" w:sz="0" w:space="0" w:color="auto"/>
          </w:divBdr>
        </w:div>
        <w:div w:id="1818840843">
          <w:marLeft w:val="0"/>
          <w:marRight w:val="0"/>
          <w:marTop w:val="0"/>
          <w:marBottom w:val="0"/>
          <w:divBdr>
            <w:top w:val="none" w:sz="0" w:space="0" w:color="auto"/>
            <w:left w:val="none" w:sz="0" w:space="0" w:color="auto"/>
            <w:bottom w:val="none" w:sz="0" w:space="0" w:color="auto"/>
            <w:right w:val="none" w:sz="0" w:space="0" w:color="auto"/>
          </w:divBdr>
        </w:div>
        <w:div w:id="1586062811">
          <w:marLeft w:val="0"/>
          <w:marRight w:val="0"/>
          <w:marTop w:val="0"/>
          <w:marBottom w:val="0"/>
          <w:divBdr>
            <w:top w:val="none" w:sz="0" w:space="0" w:color="auto"/>
            <w:left w:val="none" w:sz="0" w:space="0" w:color="auto"/>
            <w:bottom w:val="none" w:sz="0" w:space="0" w:color="auto"/>
            <w:right w:val="none" w:sz="0" w:space="0" w:color="auto"/>
          </w:divBdr>
        </w:div>
        <w:div w:id="796409447">
          <w:marLeft w:val="0"/>
          <w:marRight w:val="0"/>
          <w:marTop w:val="0"/>
          <w:marBottom w:val="0"/>
          <w:divBdr>
            <w:top w:val="none" w:sz="0" w:space="0" w:color="auto"/>
            <w:left w:val="none" w:sz="0" w:space="0" w:color="auto"/>
            <w:bottom w:val="none" w:sz="0" w:space="0" w:color="auto"/>
            <w:right w:val="none" w:sz="0" w:space="0" w:color="auto"/>
          </w:divBdr>
        </w:div>
        <w:div w:id="1819296285">
          <w:marLeft w:val="0"/>
          <w:marRight w:val="0"/>
          <w:marTop w:val="0"/>
          <w:marBottom w:val="0"/>
          <w:divBdr>
            <w:top w:val="none" w:sz="0" w:space="0" w:color="auto"/>
            <w:left w:val="none" w:sz="0" w:space="0" w:color="auto"/>
            <w:bottom w:val="none" w:sz="0" w:space="0" w:color="auto"/>
            <w:right w:val="none" w:sz="0" w:space="0" w:color="auto"/>
          </w:divBdr>
        </w:div>
        <w:div w:id="714348728">
          <w:marLeft w:val="0"/>
          <w:marRight w:val="0"/>
          <w:marTop w:val="0"/>
          <w:marBottom w:val="0"/>
          <w:divBdr>
            <w:top w:val="none" w:sz="0" w:space="0" w:color="auto"/>
            <w:left w:val="none" w:sz="0" w:space="0" w:color="auto"/>
            <w:bottom w:val="none" w:sz="0" w:space="0" w:color="auto"/>
            <w:right w:val="none" w:sz="0" w:space="0" w:color="auto"/>
          </w:divBdr>
        </w:div>
        <w:div w:id="1414859582">
          <w:marLeft w:val="0"/>
          <w:marRight w:val="0"/>
          <w:marTop w:val="0"/>
          <w:marBottom w:val="0"/>
          <w:divBdr>
            <w:top w:val="none" w:sz="0" w:space="0" w:color="auto"/>
            <w:left w:val="none" w:sz="0" w:space="0" w:color="auto"/>
            <w:bottom w:val="none" w:sz="0" w:space="0" w:color="auto"/>
            <w:right w:val="none" w:sz="0" w:space="0" w:color="auto"/>
          </w:divBdr>
        </w:div>
        <w:div w:id="40060717">
          <w:marLeft w:val="0"/>
          <w:marRight w:val="0"/>
          <w:marTop w:val="0"/>
          <w:marBottom w:val="0"/>
          <w:divBdr>
            <w:top w:val="none" w:sz="0" w:space="0" w:color="auto"/>
            <w:left w:val="none" w:sz="0" w:space="0" w:color="auto"/>
            <w:bottom w:val="none" w:sz="0" w:space="0" w:color="auto"/>
            <w:right w:val="none" w:sz="0" w:space="0" w:color="auto"/>
          </w:divBdr>
        </w:div>
        <w:div w:id="301228126">
          <w:marLeft w:val="0"/>
          <w:marRight w:val="0"/>
          <w:marTop w:val="0"/>
          <w:marBottom w:val="0"/>
          <w:divBdr>
            <w:top w:val="none" w:sz="0" w:space="0" w:color="auto"/>
            <w:left w:val="none" w:sz="0" w:space="0" w:color="auto"/>
            <w:bottom w:val="none" w:sz="0" w:space="0" w:color="auto"/>
            <w:right w:val="none" w:sz="0" w:space="0" w:color="auto"/>
          </w:divBdr>
        </w:div>
        <w:div w:id="1274091520">
          <w:marLeft w:val="0"/>
          <w:marRight w:val="0"/>
          <w:marTop w:val="0"/>
          <w:marBottom w:val="0"/>
          <w:divBdr>
            <w:top w:val="none" w:sz="0" w:space="0" w:color="auto"/>
            <w:left w:val="none" w:sz="0" w:space="0" w:color="auto"/>
            <w:bottom w:val="none" w:sz="0" w:space="0" w:color="auto"/>
            <w:right w:val="none" w:sz="0" w:space="0" w:color="auto"/>
          </w:divBdr>
        </w:div>
        <w:div w:id="653919764">
          <w:marLeft w:val="0"/>
          <w:marRight w:val="0"/>
          <w:marTop w:val="0"/>
          <w:marBottom w:val="0"/>
          <w:divBdr>
            <w:top w:val="none" w:sz="0" w:space="0" w:color="auto"/>
            <w:left w:val="none" w:sz="0" w:space="0" w:color="auto"/>
            <w:bottom w:val="none" w:sz="0" w:space="0" w:color="auto"/>
            <w:right w:val="none" w:sz="0" w:space="0" w:color="auto"/>
          </w:divBdr>
        </w:div>
        <w:div w:id="1052847389">
          <w:marLeft w:val="0"/>
          <w:marRight w:val="0"/>
          <w:marTop w:val="0"/>
          <w:marBottom w:val="0"/>
          <w:divBdr>
            <w:top w:val="none" w:sz="0" w:space="0" w:color="auto"/>
            <w:left w:val="none" w:sz="0" w:space="0" w:color="auto"/>
            <w:bottom w:val="none" w:sz="0" w:space="0" w:color="auto"/>
            <w:right w:val="none" w:sz="0" w:space="0" w:color="auto"/>
          </w:divBdr>
        </w:div>
        <w:div w:id="1147815737">
          <w:marLeft w:val="0"/>
          <w:marRight w:val="0"/>
          <w:marTop w:val="0"/>
          <w:marBottom w:val="0"/>
          <w:divBdr>
            <w:top w:val="none" w:sz="0" w:space="0" w:color="auto"/>
            <w:left w:val="none" w:sz="0" w:space="0" w:color="auto"/>
            <w:bottom w:val="none" w:sz="0" w:space="0" w:color="auto"/>
            <w:right w:val="none" w:sz="0" w:space="0" w:color="auto"/>
          </w:divBdr>
        </w:div>
        <w:div w:id="1972007245">
          <w:marLeft w:val="0"/>
          <w:marRight w:val="0"/>
          <w:marTop w:val="0"/>
          <w:marBottom w:val="0"/>
          <w:divBdr>
            <w:top w:val="none" w:sz="0" w:space="0" w:color="auto"/>
            <w:left w:val="none" w:sz="0" w:space="0" w:color="auto"/>
            <w:bottom w:val="none" w:sz="0" w:space="0" w:color="auto"/>
            <w:right w:val="none" w:sz="0" w:space="0" w:color="auto"/>
          </w:divBdr>
        </w:div>
        <w:div w:id="1022513265">
          <w:marLeft w:val="0"/>
          <w:marRight w:val="0"/>
          <w:marTop w:val="0"/>
          <w:marBottom w:val="0"/>
          <w:divBdr>
            <w:top w:val="none" w:sz="0" w:space="0" w:color="auto"/>
            <w:left w:val="none" w:sz="0" w:space="0" w:color="auto"/>
            <w:bottom w:val="none" w:sz="0" w:space="0" w:color="auto"/>
            <w:right w:val="none" w:sz="0" w:space="0" w:color="auto"/>
          </w:divBdr>
        </w:div>
        <w:div w:id="687953467">
          <w:marLeft w:val="0"/>
          <w:marRight w:val="0"/>
          <w:marTop w:val="0"/>
          <w:marBottom w:val="0"/>
          <w:divBdr>
            <w:top w:val="none" w:sz="0" w:space="0" w:color="auto"/>
            <w:left w:val="none" w:sz="0" w:space="0" w:color="auto"/>
            <w:bottom w:val="none" w:sz="0" w:space="0" w:color="auto"/>
            <w:right w:val="none" w:sz="0" w:space="0" w:color="auto"/>
          </w:divBdr>
        </w:div>
        <w:div w:id="1039820939">
          <w:marLeft w:val="0"/>
          <w:marRight w:val="0"/>
          <w:marTop w:val="0"/>
          <w:marBottom w:val="0"/>
          <w:divBdr>
            <w:top w:val="none" w:sz="0" w:space="0" w:color="auto"/>
            <w:left w:val="none" w:sz="0" w:space="0" w:color="auto"/>
            <w:bottom w:val="none" w:sz="0" w:space="0" w:color="auto"/>
            <w:right w:val="none" w:sz="0" w:space="0" w:color="auto"/>
          </w:divBdr>
        </w:div>
        <w:div w:id="1009796939">
          <w:marLeft w:val="0"/>
          <w:marRight w:val="0"/>
          <w:marTop w:val="0"/>
          <w:marBottom w:val="0"/>
          <w:divBdr>
            <w:top w:val="none" w:sz="0" w:space="0" w:color="auto"/>
            <w:left w:val="none" w:sz="0" w:space="0" w:color="auto"/>
            <w:bottom w:val="none" w:sz="0" w:space="0" w:color="auto"/>
            <w:right w:val="none" w:sz="0" w:space="0" w:color="auto"/>
          </w:divBdr>
        </w:div>
        <w:div w:id="1501653687">
          <w:marLeft w:val="0"/>
          <w:marRight w:val="0"/>
          <w:marTop w:val="0"/>
          <w:marBottom w:val="0"/>
          <w:divBdr>
            <w:top w:val="none" w:sz="0" w:space="0" w:color="auto"/>
            <w:left w:val="none" w:sz="0" w:space="0" w:color="auto"/>
            <w:bottom w:val="none" w:sz="0" w:space="0" w:color="auto"/>
            <w:right w:val="none" w:sz="0" w:space="0" w:color="auto"/>
          </w:divBdr>
        </w:div>
        <w:div w:id="2096245491">
          <w:marLeft w:val="0"/>
          <w:marRight w:val="0"/>
          <w:marTop w:val="0"/>
          <w:marBottom w:val="0"/>
          <w:divBdr>
            <w:top w:val="none" w:sz="0" w:space="0" w:color="auto"/>
            <w:left w:val="none" w:sz="0" w:space="0" w:color="auto"/>
            <w:bottom w:val="none" w:sz="0" w:space="0" w:color="auto"/>
            <w:right w:val="none" w:sz="0" w:space="0" w:color="auto"/>
          </w:divBdr>
        </w:div>
        <w:div w:id="461652608">
          <w:marLeft w:val="0"/>
          <w:marRight w:val="0"/>
          <w:marTop w:val="0"/>
          <w:marBottom w:val="0"/>
          <w:divBdr>
            <w:top w:val="none" w:sz="0" w:space="0" w:color="auto"/>
            <w:left w:val="none" w:sz="0" w:space="0" w:color="auto"/>
            <w:bottom w:val="none" w:sz="0" w:space="0" w:color="auto"/>
            <w:right w:val="none" w:sz="0" w:space="0" w:color="auto"/>
          </w:divBdr>
        </w:div>
        <w:div w:id="1741978989">
          <w:marLeft w:val="0"/>
          <w:marRight w:val="0"/>
          <w:marTop w:val="0"/>
          <w:marBottom w:val="0"/>
          <w:divBdr>
            <w:top w:val="none" w:sz="0" w:space="0" w:color="auto"/>
            <w:left w:val="none" w:sz="0" w:space="0" w:color="auto"/>
            <w:bottom w:val="none" w:sz="0" w:space="0" w:color="auto"/>
            <w:right w:val="none" w:sz="0" w:space="0" w:color="auto"/>
          </w:divBdr>
        </w:div>
        <w:div w:id="2079475959">
          <w:marLeft w:val="0"/>
          <w:marRight w:val="0"/>
          <w:marTop w:val="0"/>
          <w:marBottom w:val="0"/>
          <w:divBdr>
            <w:top w:val="none" w:sz="0" w:space="0" w:color="auto"/>
            <w:left w:val="none" w:sz="0" w:space="0" w:color="auto"/>
            <w:bottom w:val="none" w:sz="0" w:space="0" w:color="auto"/>
            <w:right w:val="none" w:sz="0" w:space="0" w:color="auto"/>
          </w:divBdr>
        </w:div>
        <w:div w:id="1409573402">
          <w:marLeft w:val="0"/>
          <w:marRight w:val="0"/>
          <w:marTop w:val="0"/>
          <w:marBottom w:val="0"/>
          <w:divBdr>
            <w:top w:val="none" w:sz="0" w:space="0" w:color="auto"/>
            <w:left w:val="none" w:sz="0" w:space="0" w:color="auto"/>
            <w:bottom w:val="none" w:sz="0" w:space="0" w:color="auto"/>
            <w:right w:val="none" w:sz="0" w:space="0" w:color="auto"/>
          </w:divBdr>
        </w:div>
        <w:div w:id="1405564180">
          <w:marLeft w:val="0"/>
          <w:marRight w:val="0"/>
          <w:marTop w:val="0"/>
          <w:marBottom w:val="0"/>
          <w:divBdr>
            <w:top w:val="none" w:sz="0" w:space="0" w:color="auto"/>
            <w:left w:val="none" w:sz="0" w:space="0" w:color="auto"/>
            <w:bottom w:val="none" w:sz="0" w:space="0" w:color="auto"/>
            <w:right w:val="none" w:sz="0" w:space="0" w:color="auto"/>
          </w:divBdr>
        </w:div>
        <w:div w:id="820585066">
          <w:marLeft w:val="0"/>
          <w:marRight w:val="0"/>
          <w:marTop w:val="0"/>
          <w:marBottom w:val="0"/>
          <w:divBdr>
            <w:top w:val="none" w:sz="0" w:space="0" w:color="auto"/>
            <w:left w:val="none" w:sz="0" w:space="0" w:color="auto"/>
            <w:bottom w:val="none" w:sz="0" w:space="0" w:color="auto"/>
            <w:right w:val="none" w:sz="0" w:space="0" w:color="auto"/>
          </w:divBdr>
        </w:div>
        <w:div w:id="155458096">
          <w:marLeft w:val="0"/>
          <w:marRight w:val="0"/>
          <w:marTop w:val="0"/>
          <w:marBottom w:val="0"/>
          <w:divBdr>
            <w:top w:val="none" w:sz="0" w:space="0" w:color="auto"/>
            <w:left w:val="none" w:sz="0" w:space="0" w:color="auto"/>
            <w:bottom w:val="none" w:sz="0" w:space="0" w:color="auto"/>
            <w:right w:val="none" w:sz="0" w:space="0" w:color="auto"/>
          </w:divBdr>
        </w:div>
        <w:div w:id="2145737254">
          <w:marLeft w:val="0"/>
          <w:marRight w:val="0"/>
          <w:marTop w:val="0"/>
          <w:marBottom w:val="0"/>
          <w:divBdr>
            <w:top w:val="none" w:sz="0" w:space="0" w:color="auto"/>
            <w:left w:val="none" w:sz="0" w:space="0" w:color="auto"/>
            <w:bottom w:val="none" w:sz="0" w:space="0" w:color="auto"/>
            <w:right w:val="none" w:sz="0" w:space="0" w:color="auto"/>
          </w:divBdr>
        </w:div>
        <w:div w:id="90245491">
          <w:marLeft w:val="0"/>
          <w:marRight w:val="0"/>
          <w:marTop w:val="0"/>
          <w:marBottom w:val="0"/>
          <w:divBdr>
            <w:top w:val="none" w:sz="0" w:space="0" w:color="auto"/>
            <w:left w:val="none" w:sz="0" w:space="0" w:color="auto"/>
            <w:bottom w:val="none" w:sz="0" w:space="0" w:color="auto"/>
            <w:right w:val="none" w:sz="0" w:space="0" w:color="auto"/>
          </w:divBdr>
        </w:div>
        <w:div w:id="1621259563">
          <w:marLeft w:val="0"/>
          <w:marRight w:val="0"/>
          <w:marTop w:val="0"/>
          <w:marBottom w:val="0"/>
          <w:divBdr>
            <w:top w:val="none" w:sz="0" w:space="0" w:color="auto"/>
            <w:left w:val="none" w:sz="0" w:space="0" w:color="auto"/>
            <w:bottom w:val="none" w:sz="0" w:space="0" w:color="auto"/>
            <w:right w:val="none" w:sz="0" w:space="0" w:color="auto"/>
          </w:divBdr>
        </w:div>
        <w:div w:id="12923242">
          <w:marLeft w:val="0"/>
          <w:marRight w:val="0"/>
          <w:marTop w:val="0"/>
          <w:marBottom w:val="0"/>
          <w:divBdr>
            <w:top w:val="none" w:sz="0" w:space="0" w:color="auto"/>
            <w:left w:val="none" w:sz="0" w:space="0" w:color="auto"/>
            <w:bottom w:val="none" w:sz="0" w:space="0" w:color="auto"/>
            <w:right w:val="none" w:sz="0" w:space="0" w:color="auto"/>
          </w:divBdr>
        </w:div>
        <w:div w:id="1008216653">
          <w:marLeft w:val="0"/>
          <w:marRight w:val="0"/>
          <w:marTop w:val="0"/>
          <w:marBottom w:val="0"/>
          <w:divBdr>
            <w:top w:val="none" w:sz="0" w:space="0" w:color="auto"/>
            <w:left w:val="none" w:sz="0" w:space="0" w:color="auto"/>
            <w:bottom w:val="none" w:sz="0" w:space="0" w:color="auto"/>
            <w:right w:val="none" w:sz="0" w:space="0" w:color="auto"/>
          </w:divBdr>
        </w:div>
        <w:div w:id="1635058586">
          <w:marLeft w:val="0"/>
          <w:marRight w:val="0"/>
          <w:marTop w:val="0"/>
          <w:marBottom w:val="0"/>
          <w:divBdr>
            <w:top w:val="none" w:sz="0" w:space="0" w:color="auto"/>
            <w:left w:val="none" w:sz="0" w:space="0" w:color="auto"/>
            <w:bottom w:val="none" w:sz="0" w:space="0" w:color="auto"/>
            <w:right w:val="none" w:sz="0" w:space="0" w:color="auto"/>
          </w:divBdr>
        </w:div>
        <w:div w:id="681204761">
          <w:marLeft w:val="0"/>
          <w:marRight w:val="0"/>
          <w:marTop w:val="0"/>
          <w:marBottom w:val="0"/>
          <w:divBdr>
            <w:top w:val="none" w:sz="0" w:space="0" w:color="auto"/>
            <w:left w:val="none" w:sz="0" w:space="0" w:color="auto"/>
            <w:bottom w:val="none" w:sz="0" w:space="0" w:color="auto"/>
            <w:right w:val="none" w:sz="0" w:space="0" w:color="auto"/>
          </w:divBdr>
        </w:div>
        <w:div w:id="1522548769">
          <w:marLeft w:val="0"/>
          <w:marRight w:val="0"/>
          <w:marTop w:val="0"/>
          <w:marBottom w:val="0"/>
          <w:divBdr>
            <w:top w:val="none" w:sz="0" w:space="0" w:color="auto"/>
            <w:left w:val="none" w:sz="0" w:space="0" w:color="auto"/>
            <w:bottom w:val="none" w:sz="0" w:space="0" w:color="auto"/>
            <w:right w:val="none" w:sz="0" w:space="0" w:color="auto"/>
          </w:divBdr>
        </w:div>
        <w:div w:id="1546794098">
          <w:marLeft w:val="0"/>
          <w:marRight w:val="0"/>
          <w:marTop w:val="0"/>
          <w:marBottom w:val="0"/>
          <w:divBdr>
            <w:top w:val="none" w:sz="0" w:space="0" w:color="auto"/>
            <w:left w:val="none" w:sz="0" w:space="0" w:color="auto"/>
            <w:bottom w:val="none" w:sz="0" w:space="0" w:color="auto"/>
            <w:right w:val="none" w:sz="0" w:space="0" w:color="auto"/>
          </w:divBdr>
        </w:div>
      </w:divsChild>
    </w:div>
    <w:div w:id="454563139">
      <w:bodyDiv w:val="1"/>
      <w:marLeft w:val="0"/>
      <w:marRight w:val="0"/>
      <w:marTop w:val="0"/>
      <w:marBottom w:val="0"/>
      <w:divBdr>
        <w:top w:val="none" w:sz="0" w:space="0" w:color="auto"/>
        <w:left w:val="none" w:sz="0" w:space="0" w:color="auto"/>
        <w:bottom w:val="none" w:sz="0" w:space="0" w:color="auto"/>
        <w:right w:val="none" w:sz="0" w:space="0" w:color="auto"/>
      </w:divBdr>
    </w:div>
    <w:div w:id="461268417">
      <w:bodyDiv w:val="1"/>
      <w:marLeft w:val="0"/>
      <w:marRight w:val="0"/>
      <w:marTop w:val="0"/>
      <w:marBottom w:val="0"/>
      <w:divBdr>
        <w:top w:val="none" w:sz="0" w:space="0" w:color="auto"/>
        <w:left w:val="none" w:sz="0" w:space="0" w:color="auto"/>
        <w:bottom w:val="none" w:sz="0" w:space="0" w:color="auto"/>
        <w:right w:val="none" w:sz="0" w:space="0" w:color="auto"/>
      </w:divBdr>
    </w:div>
    <w:div w:id="481967659">
      <w:bodyDiv w:val="1"/>
      <w:marLeft w:val="0"/>
      <w:marRight w:val="0"/>
      <w:marTop w:val="0"/>
      <w:marBottom w:val="0"/>
      <w:divBdr>
        <w:top w:val="none" w:sz="0" w:space="0" w:color="auto"/>
        <w:left w:val="none" w:sz="0" w:space="0" w:color="auto"/>
        <w:bottom w:val="none" w:sz="0" w:space="0" w:color="auto"/>
        <w:right w:val="none" w:sz="0" w:space="0" w:color="auto"/>
      </w:divBdr>
    </w:div>
    <w:div w:id="495069236">
      <w:bodyDiv w:val="1"/>
      <w:marLeft w:val="0"/>
      <w:marRight w:val="0"/>
      <w:marTop w:val="0"/>
      <w:marBottom w:val="0"/>
      <w:divBdr>
        <w:top w:val="none" w:sz="0" w:space="0" w:color="auto"/>
        <w:left w:val="none" w:sz="0" w:space="0" w:color="auto"/>
        <w:bottom w:val="none" w:sz="0" w:space="0" w:color="auto"/>
        <w:right w:val="none" w:sz="0" w:space="0" w:color="auto"/>
      </w:divBdr>
    </w:div>
    <w:div w:id="739133162">
      <w:bodyDiv w:val="1"/>
      <w:marLeft w:val="0"/>
      <w:marRight w:val="0"/>
      <w:marTop w:val="0"/>
      <w:marBottom w:val="0"/>
      <w:divBdr>
        <w:top w:val="none" w:sz="0" w:space="0" w:color="auto"/>
        <w:left w:val="none" w:sz="0" w:space="0" w:color="auto"/>
        <w:bottom w:val="none" w:sz="0" w:space="0" w:color="auto"/>
        <w:right w:val="none" w:sz="0" w:space="0" w:color="auto"/>
      </w:divBdr>
    </w:div>
    <w:div w:id="1022509115">
      <w:bodyDiv w:val="1"/>
      <w:marLeft w:val="0"/>
      <w:marRight w:val="0"/>
      <w:marTop w:val="0"/>
      <w:marBottom w:val="0"/>
      <w:divBdr>
        <w:top w:val="none" w:sz="0" w:space="0" w:color="auto"/>
        <w:left w:val="none" w:sz="0" w:space="0" w:color="auto"/>
        <w:bottom w:val="none" w:sz="0" w:space="0" w:color="auto"/>
        <w:right w:val="none" w:sz="0" w:space="0" w:color="auto"/>
      </w:divBdr>
    </w:div>
    <w:div w:id="1044914952">
      <w:bodyDiv w:val="1"/>
      <w:marLeft w:val="0"/>
      <w:marRight w:val="0"/>
      <w:marTop w:val="0"/>
      <w:marBottom w:val="0"/>
      <w:divBdr>
        <w:top w:val="none" w:sz="0" w:space="0" w:color="auto"/>
        <w:left w:val="none" w:sz="0" w:space="0" w:color="auto"/>
        <w:bottom w:val="none" w:sz="0" w:space="0" w:color="auto"/>
        <w:right w:val="none" w:sz="0" w:space="0" w:color="auto"/>
      </w:divBdr>
    </w:div>
    <w:div w:id="1100372382">
      <w:bodyDiv w:val="1"/>
      <w:marLeft w:val="0"/>
      <w:marRight w:val="0"/>
      <w:marTop w:val="0"/>
      <w:marBottom w:val="0"/>
      <w:divBdr>
        <w:top w:val="none" w:sz="0" w:space="0" w:color="auto"/>
        <w:left w:val="none" w:sz="0" w:space="0" w:color="auto"/>
        <w:bottom w:val="none" w:sz="0" w:space="0" w:color="auto"/>
        <w:right w:val="none" w:sz="0" w:space="0" w:color="auto"/>
      </w:divBdr>
    </w:div>
    <w:div w:id="1143890914">
      <w:bodyDiv w:val="1"/>
      <w:marLeft w:val="0"/>
      <w:marRight w:val="0"/>
      <w:marTop w:val="0"/>
      <w:marBottom w:val="0"/>
      <w:divBdr>
        <w:top w:val="none" w:sz="0" w:space="0" w:color="auto"/>
        <w:left w:val="none" w:sz="0" w:space="0" w:color="auto"/>
        <w:bottom w:val="none" w:sz="0" w:space="0" w:color="auto"/>
        <w:right w:val="none" w:sz="0" w:space="0" w:color="auto"/>
      </w:divBdr>
    </w:div>
    <w:div w:id="1267075598">
      <w:bodyDiv w:val="1"/>
      <w:marLeft w:val="0"/>
      <w:marRight w:val="0"/>
      <w:marTop w:val="0"/>
      <w:marBottom w:val="0"/>
      <w:divBdr>
        <w:top w:val="none" w:sz="0" w:space="0" w:color="auto"/>
        <w:left w:val="none" w:sz="0" w:space="0" w:color="auto"/>
        <w:bottom w:val="none" w:sz="0" w:space="0" w:color="auto"/>
        <w:right w:val="none" w:sz="0" w:space="0" w:color="auto"/>
      </w:divBdr>
    </w:div>
    <w:div w:id="1495485424">
      <w:bodyDiv w:val="1"/>
      <w:marLeft w:val="0"/>
      <w:marRight w:val="0"/>
      <w:marTop w:val="0"/>
      <w:marBottom w:val="0"/>
      <w:divBdr>
        <w:top w:val="none" w:sz="0" w:space="0" w:color="auto"/>
        <w:left w:val="none" w:sz="0" w:space="0" w:color="auto"/>
        <w:bottom w:val="none" w:sz="0" w:space="0" w:color="auto"/>
        <w:right w:val="none" w:sz="0" w:space="0" w:color="auto"/>
      </w:divBdr>
    </w:div>
    <w:div w:id="1626811061">
      <w:bodyDiv w:val="1"/>
      <w:marLeft w:val="0"/>
      <w:marRight w:val="0"/>
      <w:marTop w:val="0"/>
      <w:marBottom w:val="0"/>
      <w:divBdr>
        <w:top w:val="none" w:sz="0" w:space="0" w:color="auto"/>
        <w:left w:val="none" w:sz="0" w:space="0" w:color="auto"/>
        <w:bottom w:val="none" w:sz="0" w:space="0" w:color="auto"/>
        <w:right w:val="none" w:sz="0" w:space="0" w:color="auto"/>
      </w:divBdr>
    </w:div>
    <w:div w:id="2077120196">
      <w:bodyDiv w:val="1"/>
      <w:marLeft w:val="0"/>
      <w:marRight w:val="0"/>
      <w:marTop w:val="0"/>
      <w:marBottom w:val="0"/>
      <w:divBdr>
        <w:top w:val="none" w:sz="0" w:space="0" w:color="auto"/>
        <w:left w:val="none" w:sz="0" w:space="0" w:color="auto"/>
        <w:bottom w:val="none" w:sz="0" w:space="0" w:color="auto"/>
        <w:right w:val="none" w:sz="0" w:space="0" w:color="auto"/>
      </w:divBdr>
    </w:div>
    <w:div w:id="207947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mailto:recruitment@vietnam.hi.org"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hi.org/"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2017-06-23T00:00:00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d152497-10ca-4bd6-8afb-6efdf56685c9">
      <UserInfo>
        <DisplayName>Paul Drouet</DisplayName>
        <AccountId>77</AccountId>
        <AccountType/>
      </UserInfo>
      <UserInfo>
        <DisplayName>Delphine MARTIN-DEVAUX</DisplayName>
        <AccountId>13</AccountId>
        <AccountType/>
      </UserInfo>
    </SharedWithUsers>
    <lcf76f155ced4ddcb4097134ff3c332f xmlns="b7ad0517-cbf6-4ab3-9275-9e87515a2b8b">
      <Terms xmlns="http://schemas.microsoft.com/office/infopath/2007/PartnerControls"/>
    </lcf76f155ced4ddcb4097134ff3c332f>
    <TER_x002d_A32_x002d_HOUA_x002d_23_x002d_023 xmlns="b7ad0517-cbf6-4ab3-9275-9e87515a2b8b" xsi:nil="true"/>
    <TaxCatchAll xmlns="7d152497-10ca-4bd6-8afb-6efdf56685c9"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004249DAA861A4BBDB8716A142F7990" ma:contentTypeVersion="22" ma:contentTypeDescription="Create a new document." ma:contentTypeScope="" ma:versionID="ce59bec0baaa4f4f1f8ae33ed6dfe040">
  <xsd:schema xmlns:xsd="http://www.w3.org/2001/XMLSchema" xmlns:xs="http://www.w3.org/2001/XMLSchema" xmlns:p="http://schemas.microsoft.com/office/2006/metadata/properties" xmlns:ns1="http://schemas.microsoft.com/sharepoint/v3" xmlns:ns2="7d152497-10ca-4bd6-8afb-6efdf56685c9" xmlns:ns3="b7ad0517-cbf6-4ab3-9275-9e87515a2b8b" targetNamespace="http://schemas.microsoft.com/office/2006/metadata/properties" ma:root="true" ma:fieldsID="0b113e0af04f1f658d45b91f0a9d498b" ns1:_="" ns2:_="" ns3:_="">
    <xsd:import namespace="http://schemas.microsoft.com/sharepoint/v3"/>
    <xsd:import namespace="7d152497-10ca-4bd6-8afb-6efdf56685c9"/>
    <xsd:import namespace="b7ad0517-cbf6-4ab3-9275-9e87515a2b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TER_x002d_A32_x002d_HOUA_x002d_23_x002d_023"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52497-10ca-4bd6-8afb-6efdf56685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47d40f-ee1f-4631-9fdb-dfce0e4a9fcb}" ma:internalName="TaxCatchAll" ma:showField="CatchAllData" ma:web="7d152497-10ca-4bd6-8afb-6efdf56685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ad0517-cbf6-4ab3-9275-9e87515a2b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ER_x002d_A32_x002d_HOUA_x002d_23_x002d_023" ma:index="25" nillable="true" ma:displayName="TER-A32-HOUA-23-023" ma:format="Dropdown" ma:internalName="TER_x002d_A32_x002d_HOUA_x002d_23_x002d_023">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620740-E3ED-4609-9299-45CA8602C9DF}">
  <ds:schemaRefs>
    <ds:schemaRef ds:uri="http://schemas.microsoft.com/sharepoint/v3/contenttype/forms"/>
  </ds:schemaRefs>
</ds:datastoreItem>
</file>

<file path=customXml/itemProps3.xml><?xml version="1.0" encoding="utf-8"?>
<ds:datastoreItem xmlns:ds="http://schemas.openxmlformats.org/officeDocument/2006/customXml" ds:itemID="{7574684C-A4A5-47B7-AD10-8617A4BC8C9E}">
  <ds:schemaRefs>
    <ds:schemaRef ds:uri="http://schemas.openxmlformats.org/officeDocument/2006/bibliography"/>
  </ds:schemaRefs>
</ds:datastoreItem>
</file>

<file path=customXml/itemProps4.xml><?xml version="1.0" encoding="utf-8"?>
<ds:datastoreItem xmlns:ds="http://schemas.openxmlformats.org/officeDocument/2006/customXml" ds:itemID="{06332A5B-A451-4E65-80D6-375B1FE3C793}">
  <ds:schemaRefs>
    <ds:schemaRef ds:uri="http://schemas.microsoft.com/office/2006/metadata/properties"/>
    <ds:schemaRef ds:uri="http://schemas.microsoft.com/office/infopath/2007/PartnerControls"/>
    <ds:schemaRef ds:uri="7d152497-10ca-4bd6-8afb-6efdf56685c9"/>
    <ds:schemaRef ds:uri="b7ad0517-cbf6-4ab3-9275-9e87515a2b8b"/>
    <ds:schemaRef ds:uri="http://schemas.microsoft.com/sharepoint/v3"/>
  </ds:schemaRefs>
</ds:datastoreItem>
</file>

<file path=customXml/itemProps5.xml><?xml version="1.0" encoding="utf-8"?>
<ds:datastoreItem xmlns:ds="http://schemas.openxmlformats.org/officeDocument/2006/customXml" ds:itemID="{ABDE212C-BB38-4C02-AAB4-173EDAFE1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152497-10ca-4bd6-8afb-6efdf56685c9"/>
    <ds:schemaRef ds:uri="b7ad0517-cbf6-4ab3-9275-9e87515a2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Ppier à en-tête</vt:lpstr>
    </vt:vector>
  </TitlesOfParts>
  <Company>HANDICAP INTERNATIONAL</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Ppier à en-tête</dc:title>
  <dc:creator>Benjamin GREMILLON</dc:creator>
  <cp:lastModifiedBy>Hung LUONG</cp:lastModifiedBy>
  <cp:revision>55</cp:revision>
  <cp:lastPrinted>2026-01-07T05:01:00Z</cp:lastPrinted>
  <dcterms:created xsi:type="dcterms:W3CDTF">2025-11-26T05:46:00Z</dcterms:created>
  <dcterms:modified xsi:type="dcterms:W3CDTF">2026-01-07T05:04:00Z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0x0101008004249DAA861A4BBDB8716A142F7990</vt:lpwstr>
  </property>
  <property fmtid="{D5CDD505-2E9C-101B-9397-08002B2CF9AE}" pid="3" name="MediaServiceImageTags">
    <vt:lpwstr/>
  </property>
  <property fmtid="{D5CDD505-2E9C-101B-9397-08002B2CF9AE}" pid="4" name="GrammarlyDocumentId">
    <vt:lpwstr>d021df14-621d-4ca2-828c-2c201e07e924</vt:lpwstr>
  </property>
</Properties>
</file>