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2F37" w14:textId="77777777" w:rsidR="002E170D" w:rsidRPr="00172573" w:rsidRDefault="002E170D" w:rsidP="009E3F2E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25"/>
        <w:gridCol w:w="4820"/>
      </w:tblGrid>
      <w:tr w:rsidR="00174203" w:rsidRPr="00172573" w14:paraId="1421418C" w14:textId="77777777" w:rsidTr="00543A17">
        <w:trPr>
          <w:trHeight w:val="413"/>
        </w:trPr>
        <w:tc>
          <w:tcPr>
            <w:tcW w:w="9498" w:type="dxa"/>
            <w:gridSpan w:val="3"/>
          </w:tcPr>
          <w:p w14:paraId="35DA55FB" w14:textId="77777777" w:rsidR="002B21C3" w:rsidRPr="00172573" w:rsidRDefault="00174203" w:rsidP="002B21C3">
            <w:pPr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 xml:space="preserve">TITLE: </w:t>
            </w:r>
            <w:r w:rsidR="00EF33BF" w:rsidRPr="0017257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  <w:r w:rsidR="008C686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Finance Manager</w:t>
            </w:r>
          </w:p>
        </w:tc>
      </w:tr>
      <w:tr w:rsidR="00174203" w:rsidRPr="00172573" w14:paraId="3F1CA6E3" w14:textId="77777777" w:rsidTr="00624CD4">
        <w:trPr>
          <w:trHeight w:val="404"/>
        </w:trPr>
        <w:tc>
          <w:tcPr>
            <w:tcW w:w="4253" w:type="dxa"/>
            <w:tcBorders>
              <w:bottom w:val="single" w:sz="4" w:space="0" w:color="auto"/>
            </w:tcBorders>
          </w:tcPr>
          <w:p w14:paraId="5ADC56A6" w14:textId="77777777" w:rsidR="00EF33BF" w:rsidRPr="00172573" w:rsidRDefault="00F55B51">
            <w:pPr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TEAM/PROGRAMME</w:t>
            </w:r>
            <w:r w:rsidR="00174203" w:rsidRPr="0017257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C686F">
              <w:rPr>
                <w:rFonts w:ascii="Arial" w:hAnsi="Arial" w:cs="Arial"/>
                <w:b/>
                <w:sz w:val="22"/>
                <w:szCs w:val="22"/>
              </w:rPr>
              <w:t>Finance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51F50063" w14:textId="77777777" w:rsidR="00174203" w:rsidRPr="00172573" w:rsidRDefault="00F55B51">
            <w:pPr>
              <w:tabs>
                <w:tab w:val="left" w:pos="169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r w:rsidR="00174203" w:rsidRPr="0017257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509B9" w:rsidRPr="00172573">
              <w:rPr>
                <w:rFonts w:ascii="Arial" w:hAnsi="Arial" w:cs="Arial"/>
                <w:b/>
                <w:sz w:val="22"/>
                <w:szCs w:val="22"/>
              </w:rPr>
              <w:t>HANOI</w:t>
            </w:r>
          </w:p>
        </w:tc>
      </w:tr>
      <w:tr w:rsidR="00174203" w:rsidRPr="00172573" w14:paraId="4D779B0B" w14:textId="77777777" w:rsidTr="00624CD4">
        <w:trPr>
          <w:trHeight w:val="425"/>
        </w:trPr>
        <w:tc>
          <w:tcPr>
            <w:tcW w:w="4253" w:type="dxa"/>
            <w:tcBorders>
              <w:bottom w:val="single" w:sz="4" w:space="0" w:color="auto"/>
            </w:tcBorders>
          </w:tcPr>
          <w:p w14:paraId="493B32E6" w14:textId="26184D67" w:rsidR="00F55B51" w:rsidRPr="00172573" w:rsidRDefault="00EF33BF" w:rsidP="0098416F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 w:rsidR="00F55B51" w:rsidRPr="0017257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541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7F1C72A0" w14:textId="6327493F" w:rsidR="00624CD4" w:rsidRPr="00172573" w:rsidRDefault="00B5365E" w:rsidP="00624CD4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="00E2250C" w:rsidRPr="00172573">
              <w:rPr>
                <w:rFonts w:ascii="Arial" w:hAnsi="Arial" w:cs="Arial"/>
                <w:b/>
                <w:sz w:val="22"/>
                <w:szCs w:val="22"/>
              </w:rPr>
              <w:t xml:space="preserve"> LENGTH</w:t>
            </w:r>
            <w:r w:rsidRPr="0017257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C69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74CCA">
              <w:rPr>
                <w:rFonts w:ascii="Arial" w:hAnsi="Arial" w:cs="Arial"/>
                <w:b/>
                <w:sz w:val="22"/>
                <w:szCs w:val="22"/>
              </w:rPr>
              <w:t>Open</w:t>
            </w:r>
          </w:p>
          <w:p w14:paraId="01665280" w14:textId="77777777" w:rsidR="00267F7F" w:rsidRPr="00172573" w:rsidRDefault="00267F7F" w:rsidP="0098416F">
            <w:pPr>
              <w:tabs>
                <w:tab w:val="left" w:pos="984"/>
              </w:tabs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38" w:rsidRPr="00172573" w14:paraId="3F0451A1" w14:textId="77777777" w:rsidTr="00543A17">
        <w:trPr>
          <w:trHeight w:val="425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0083C4BA" w14:textId="77777777" w:rsidR="00770638" w:rsidRPr="00172573" w:rsidRDefault="00770638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 xml:space="preserve">CHILD SAFEGUARDING: </w:t>
            </w:r>
          </w:p>
          <w:p w14:paraId="5A1EB656" w14:textId="77777777" w:rsidR="009E3F2E" w:rsidRPr="00172573" w:rsidRDefault="009E3F2E">
            <w:pPr>
              <w:tabs>
                <w:tab w:val="left" w:pos="984"/>
              </w:tabs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</w:pPr>
          </w:p>
          <w:p w14:paraId="6745E5DF" w14:textId="77777777" w:rsidR="00D43470" w:rsidRPr="00172573" w:rsidRDefault="00D43470" w:rsidP="00D434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2573">
              <w:rPr>
                <w:rFonts w:ascii="Arial" w:hAnsi="Arial" w:cs="Arial"/>
                <w:sz w:val="22"/>
                <w:szCs w:val="22"/>
                <w:lang w:val="en-US"/>
              </w:rPr>
              <w:t xml:space="preserve">Level 1:  the post holder will not have contact with children and/or young people, or access to personal data about children or young people, as part of their work; therefore a police check will not be mandatory for this post unless the content of the post changes, in which case the Child Safeguarding level should be reviewed. </w:t>
            </w:r>
          </w:p>
          <w:p w14:paraId="7F907F23" w14:textId="77777777" w:rsidR="00D43470" w:rsidRPr="00172573" w:rsidRDefault="00D43470" w:rsidP="00D4347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6A6DD4" w14:textId="77777777" w:rsidR="00770638" w:rsidRPr="00172573" w:rsidRDefault="00770638" w:rsidP="001930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203" w:rsidRPr="00172573" w14:paraId="288C6691" w14:textId="77777777" w:rsidTr="00543A17">
        <w:trPr>
          <w:trHeight w:val="1765"/>
        </w:trPr>
        <w:tc>
          <w:tcPr>
            <w:tcW w:w="9498" w:type="dxa"/>
            <w:gridSpan w:val="3"/>
          </w:tcPr>
          <w:p w14:paraId="23BC71BF" w14:textId="77777777" w:rsidR="001B7076" w:rsidRPr="00172573" w:rsidRDefault="002B21C3" w:rsidP="004808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D5085F" w:rsidRPr="00172573">
              <w:rPr>
                <w:rFonts w:ascii="Arial" w:hAnsi="Arial" w:cs="Arial"/>
                <w:b/>
                <w:sz w:val="22"/>
                <w:szCs w:val="22"/>
              </w:rPr>
              <w:t xml:space="preserve"> PURPOSE</w:t>
            </w:r>
            <w:r w:rsidRPr="0017257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84B86" w:rsidRPr="001725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="008241DB">
              <w:rPr>
                <w:rFonts w:ascii="Arial" w:hAnsi="Arial" w:cs="Arial"/>
                <w:sz w:val="22"/>
                <w:szCs w:val="22"/>
                <w:lang w:val="en-US"/>
              </w:rPr>
              <w:t>gether with</w:t>
            </w:r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 xml:space="preserve"> the Finance Director to ensure that Save the Children in Vietnam (SCI) has the financial control and management capacity to deliver </w:t>
            </w:r>
            <w:proofErr w:type="spellStart"/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>programmes</w:t>
            </w:r>
            <w:proofErr w:type="spellEnd"/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 xml:space="preserve"> that provide immediate and lasting change for children. </w:t>
            </w:r>
            <w:r w:rsidR="00AC69C6">
              <w:rPr>
                <w:rFonts w:ascii="Arial" w:hAnsi="Arial" w:cs="Arial"/>
                <w:sz w:val="22"/>
                <w:szCs w:val="22"/>
                <w:lang w:val="en-US"/>
              </w:rPr>
              <w:t>En</w:t>
            </w:r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 xml:space="preserve">sure that effective financial control and mechanisms are in place and work well to </w:t>
            </w:r>
            <w:proofErr w:type="gramStart"/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>safe guard</w:t>
            </w:r>
            <w:proofErr w:type="gramEnd"/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 xml:space="preserve"> the financial assets as well as reputation/ profile of SCI. The Finance Manager ensures adherence to policies and systems through effective supervision and regular internal audits to </w:t>
            </w:r>
            <w:r w:rsidR="00933377" w:rsidRPr="00172573">
              <w:rPr>
                <w:rFonts w:ascii="Arial" w:hAnsi="Arial" w:cs="Arial"/>
                <w:sz w:val="22"/>
                <w:szCs w:val="22"/>
                <w:lang w:val="en-US"/>
              </w:rPr>
              <w:t>Sub-</w:t>
            </w:r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>Offices</w:t>
            </w:r>
            <w:r w:rsidR="00CA2C46">
              <w:rPr>
                <w:rFonts w:ascii="Arial" w:hAnsi="Arial" w:cs="Arial"/>
                <w:sz w:val="22"/>
                <w:szCs w:val="22"/>
                <w:lang w:val="en-US"/>
              </w:rPr>
              <w:t xml:space="preserve"> and partners</w:t>
            </w:r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 xml:space="preserve">. The Finance Manager also ensures effective </w:t>
            </w:r>
            <w:proofErr w:type="gramStart"/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>communications</w:t>
            </w:r>
            <w:proofErr w:type="gramEnd"/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 xml:space="preserve"> and coordination between Finance and Program Teams and other relevant staff. S/he is also responsible for the accurate and timely submission of financial reports and </w:t>
            </w:r>
            <w:proofErr w:type="gramStart"/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>attendants</w:t>
            </w:r>
            <w:proofErr w:type="gramEnd"/>
            <w:r w:rsidR="001B7076" w:rsidRPr="00172573">
              <w:rPr>
                <w:rFonts w:ascii="Arial" w:hAnsi="Arial" w:cs="Arial"/>
                <w:sz w:val="22"/>
                <w:szCs w:val="22"/>
                <w:lang w:val="en-US"/>
              </w:rPr>
              <w:t xml:space="preserve"> schedules/attachments to SCI, donors and government regulatory agencies</w:t>
            </w:r>
            <w:r w:rsidR="00E46C91" w:rsidRPr="0017257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D12D92">
              <w:rPr>
                <w:rFonts w:ascii="Arial" w:hAnsi="Arial" w:cs="Arial"/>
                <w:sz w:val="22"/>
                <w:szCs w:val="22"/>
                <w:lang w:val="en-US"/>
              </w:rPr>
              <w:t xml:space="preserve"> S/he is responsible </w:t>
            </w:r>
            <w:proofErr w:type="gramStart"/>
            <w:r w:rsidR="00303C47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="00D12D92">
              <w:rPr>
                <w:rFonts w:ascii="Arial" w:hAnsi="Arial" w:cs="Arial"/>
                <w:sz w:val="22"/>
                <w:szCs w:val="22"/>
                <w:lang w:val="en-US"/>
              </w:rPr>
              <w:t xml:space="preserve"> ensur</w:t>
            </w:r>
            <w:r w:rsidR="00303C47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proofErr w:type="gramEnd"/>
            <w:r w:rsidR="00D12D92">
              <w:rPr>
                <w:rFonts w:ascii="Arial" w:hAnsi="Arial" w:cs="Arial"/>
                <w:sz w:val="22"/>
                <w:szCs w:val="22"/>
                <w:lang w:val="en-US"/>
              </w:rPr>
              <w:t xml:space="preserve"> CO budgets </w:t>
            </w:r>
            <w:r w:rsidR="001C634F">
              <w:rPr>
                <w:rFonts w:ascii="Arial" w:hAnsi="Arial" w:cs="Arial"/>
                <w:sz w:val="22"/>
                <w:szCs w:val="22"/>
                <w:lang w:val="en-US"/>
              </w:rPr>
              <w:t xml:space="preserve">to be well and timely developed with efficient collaboration </w:t>
            </w:r>
            <w:r w:rsidR="003156A8">
              <w:rPr>
                <w:rFonts w:ascii="Arial" w:hAnsi="Arial" w:cs="Arial"/>
                <w:sz w:val="22"/>
                <w:szCs w:val="22"/>
                <w:lang w:val="en-US"/>
              </w:rPr>
              <w:t xml:space="preserve">from relevant CO teams and </w:t>
            </w:r>
            <w:proofErr w:type="gramStart"/>
            <w:r w:rsidR="003156A8">
              <w:rPr>
                <w:rFonts w:ascii="Arial" w:hAnsi="Arial" w:cs="Arial"/>
                <w:sz w:val="22"/>
                <w:szCs w:val="22"/>
                <w:lang w:val="en-US"/>
              </w:rPr>
              <w:t>ensure</w:t>
            </w:r>
            <w:proofErr w:type="gramEnd"/>
            <w:r w:rsidR="003156A8">
              <w:rPr>
                <w:rFonts w:ascii="Arial" w:hAnsi="Arial" w:cs="Arial"/>
                <w:sz w:val="22"/>
                <w:szCs w:val="22"/>
                <w:lang w:val="en-US"/>
              </w:rPr>
              <w:t xml:space="preserve"> budget spent to </w:t>
            </w:r>
            <w:proofErr w:type="gramStart"/>
            <w:r w:rsidR="003156A8">
              <w:rPr>
                <w:rFonts w:ascii="Arial" w:hAnsi="Arial" w:cs="Arial"/>
                <w:sz w:val="22"/>
                <w:szCs w:val="22"/>
                <w:lang w:val="en-US"/>
              </w:rPr>
              <w:t>be</w:t>
            </w:r>
            <w:proofErr w:type="gramEnd"/>
            <w:r w:rsidR="003156A8">
              <w:rPr>
                <w:rFonts w:ascii="Arial" w:hAnsi="Arial" w:cs="Arial"/>
                <w:sz w:val="22"/>
                <w:szCs w:val="22"/>
                <w:lang w:val="en-US"/>
              </w:rPr>
              <w:t xml:space="preserve"> monitored strictly against the plans.</w:t>
            </w:r>
          </w:p>
          <w:p w14:paraId="0F646137" w14:textId="77777777" w:rsidR="00453103" w:rsidRPr="00172573" w:rsidRDefault="00453103" w:rsidP="004808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8F230A2" w14:textId="77777777" w:rsidR="00480895" w:rsidRPr="00172573" w:rsidRDefault="00480895" w:rsidP="00480895">
            <w:pPr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 xml:space="preserve">In the event of a major humanitarian emergency, the role holder will be expected to work outside the normal </w:t>
            </w:r>
            <w:r w:rsidR="00F5619F" w:rsidRPr="00172573">
              <w:rPr>
                <w:rFonts w:ascii="Arial" w:hAnsi="Arial" w:cs="Arial"/>
                <w:sz w:val="22"/>
                <w:szCs w:val="22"/>
              </w:rPr>
              <w:t xml:space="preserve">role profile </w:t>
            </w:r>
            <w:r w:rsidRPr="00172573">
              <w:rPr>
                <w:rFonts w:ascii="Arial" w:hAnsi="Arial" w:cs="Arial"/>
                <w:sz w:val="22"/>
                <w:szCs w:val="22"/>
              </w:rPr>
              <w:t>and be able to vary working hours accordingly.</w:t>
            </w:r>
          </w:p>
          <w:p w14:paraId="1E406C6D" w14:textId="77777777" w:rsidR="00480895" w:rsidRPr="00172573" w:rsidRDefault="00480895" w:rsidP="00556B7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74203" w:rsidRPr="00172573" w14:paraId="617A5F76" w14:textId="77777777" w:rsidTr="00543A17">
        <w:trPr>
          <w:trHeight w:val="1275"/>
        </w:trPr>
        <w:tc>
          <w:tcPr>
            <w:tcW w:w="9498" w:type="dxa"/>
            <w:gridSpan w:val="3"/>
          </w:tcPr>
          <w:p w14:paraId="2D47A1C4" w14:textId="77777777" w:rsidR="00FC67B6" w:rsidRPr="00172573" w:rsidRDefault="002B21C3" w:rsidP="00FC67B6">
            <w:pPr>
              <w:tabs>
                <w:tab w:val="left" w:pos="2410"/>
              </w:tabs>
              <w:snapToGrid w:val="0"/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SCOPE OF ROLE</w:t>
            </w:r>
            <w:r w:rsidR="00174203" w:rsidRPr="0017257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3015B4EB" w14:textId="77777777" w:rsidR="00174203" w:rsidRPr="00172573" w:rsidRDefault="00174203">
            <w:pPr>
              <w:tabs>
                <w:tab w:val="left" w:pos="2410"/>
              </w:tabs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</w:pPr>
          </w:p>
          <w:p w14:paraId="4BCA779C" w14:textId="48574550" w:rsidR="00174203" w:rsidRPr="00172573" w:rsidRDefault="00174203">
            <w:pPr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 xml:space="preserve">Reports to: </w:t>
            </w:r>
            <w:r w:rsidR="00922A95" w:rsidRPr="00172573">
              <w:rPr>
                <w:rFonts w:ascii="Arial" w:hAnsi="Arial" w:cs="Arial"/>
                <w:sz w:val="22"/>
                <w:szCs w:val="22"/>
              </w:rPr>
              <w:t xml:space="preserve">Director of Finance and </w:t>
            </w:r>
            <w:r w:rsidR="007C0F52">
              <w:rPr>
                <w:rFonts w:ascii="Arial" w:hAnsi="Arial" w:cs="Arial"/>
                <w:sz w:val="22"/>
                <w:szCs w:val="22"/>
              </w:rPr>
              <w:t>Support Service</w:t>
            </w:r>
          </w:p>
          <w:p w14:paraId="315B6627" w14:textId="77777777" w:rsidR="00D64C59" w:rsidRPr="00172573" w:rsidRDefault="00174203">
            <w:pPr>
              <w:rPr>
                <w:rFonts w:ascii="Arial" w:hAnsi="Arial" w:cs="Arial"/>
                <w:b/>
                <w:strike/>
                <w:color w:val="808080"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Staff reporting to this post:</w:t>
            </w:r>
            <w:r w:rsidR="00D64C59" w:rsidRPr="001725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67B6" w:rsidRPr="00172573">
              <w:rPr>
                <w:rFonts w:ascii="Arial" w:hAnsi="Arial" w:cs="Arial"/>
                <w:b/>
                <w:color w:val="808080"/>
                <w:sz w:val="22"/>
                <w:szCs w:val="22"/>
              </w:rPr>
              <w:t xml:space="preserve"> </w:t>
            </w:r>
          </w:p>
          <w:p w14:paraId="1A6AAEC7" w14:textId="72E26311" w:rsidR="00D64C59" w:rsidRPr="00172573" w:rsidRDefault="00D64C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Direct</w:t>
            </w:r>
            <w:r w:rsidR="00ED102A" w:rsidRPr="0017257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24D80" w:rsidRPr="001725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4D80" w:rsidRPr="00172573">
              <w:rPr>
                <w:rFonts w:ascii="Arial" w:hAnsi="Arial" w:cs="Arial"/>
                <w:sz w:val="22"/>
                <w:szCs w:val="22"/>
              </w:rPr>
              <w:t>0</w:t>
            </w:r>
            <w:r w:rsidR="00B74CCA">
              <w:rPr>
                <w:rFonts w:ascii="Arial" w:hAnsi="Arial" w:cs="Arial"/>
                <w:sz w:val="22"/>
                <w:szCs w:val="22"/>
              </w:rPr>
              <w:t>6</w:t>
            </w:r>
            <w:r w:rsidR="00424D80" w:rsidRPr="00172573">
              <w:rPr>
                <w:rFonts w:ascii="Arial" w:hAnsi="Arial" w:cs="Arial"/>
                <w:sz w:val="22"/>
                <w:szCs w:val="22"/>
              </w:rPr>
              <w:t xml:space="preserve"> finance staff: </w:t>
            </w:r>
          </w:p>
          <w:p w14:paraId="09BFBC26" w14:textId="7B11EC06" w:rsidR="00AC7F69" w:rsidRPr="00172573" w:rsidRDefault="00D64C5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72573">
              <w:rPr>
                <w:rFonts w:ascii="Arial" w:hAnsi="Arial" w:cs="Arial"/>
                <w:b/>
                <w:sz w:val="22"/>
                <w:szCs w:val="22"/>
              </w:rPr>
              <w:t>Indirect</w:t>
            </w:r>
            <w:r w:rsidR="00174203" w:rsidRPr="001725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D102A" w:rsidRPr="00172573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  <w:r w:rsidR="00C34EA2" w:rsidRPr="001725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74CCA">
              <w:rPr>
                <w:rFonts w:ascii="Arial" w:hAnsi="Arial" w:cs="Arial"/>
                <w:sz w:val="22"/>
                <w:szCs w:val="22"/>
              </w:rPr>
              <w:t xml:space="preserve"> Finance </w:t>
            </w:r>
            <w:r w:rsidR="00257504" w:rsidRPr="00172573">
              <w:rPr>
                <w:rFonts w:ascii="Arial" w:hAnsi="Arial" w:cs="Arial"/>
                <w:sz w:val="22"/>
                <w:szCs w:val="22"/>
              </w:rPr>
              <w:t>staff</w:t>
            </w:r>
            <w:r w:rsidR="00B51D92" w:rsidRPr="0017257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B51D92" w:rsidRPr="00172573">
              <w:rPr>
                <w:rFonts w:ascii="Arial" w:hAnsi="Arial" w:cs="Arial"/>
                <w:sz w:val="22"/>
                <w:szCs w:val="22"/>
              </w:rPr>
              <w:t>including:</w:t>
            </w:r>
            <w:proofErr w:type="gramEnd"/>
            <w:r w:rsidR="00B51D92" w:rsidRPr="001725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7EF">
              <w:rPr>
                <w:rFonts w:ascii="Arial" w:hAnsi="Arial" w:cs="Arial"/>
                <w:sz w:val="22"/>
                <w:szCs w:val="22"/>
              </w:rPr>
              <w:t>Finance Officers</w:t>
            </w:r>
            <w:r w:rsidR="00B51D92" w:rsidRPr="00172573">
              <w:rPr>
                <w:rFonts w:ascii="Arial" w:hAnsi="Arial" w:cs="Arial"/>
                <w:sz w:val="22"/>
                <w:szCs w:val="22"/>
              </w:rPr>
              <w:t xml:space="preserve"> at both Hanoi and Sub-Office</w:t>
            </w:r>
            <w:r w:rsidR="00035B51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1BA1A598" w14:textId="77777777" w:rsidR="00174203" w:rsidRPr="00172573" w:rsidRDefault="002B21C3">
            <w:pPr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Budget Responsibilities:</w:t>
            </w:r>
            <w:r w:rsidR="00F9086D" w:rsidRPr="001725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1D92" w:rsidRPr="00172573"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235A7D01" w14:textId="77777777" w:rsidR="00C34EA2" w:rsidRPr="00172573" w:rsidRDefault="00014716" w:rsidP="008E4A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Role Dimensions</w:t>
            </w:r>
            <w:r w:rsidRPr="0017257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E4AD4" w:rsidRPr="00172573">
              <w:rPr>
                <w:rFonts w:ascii="Arial" w:hAnsi="Arial" w:cs="Arial"/>
                <w:sz w:val="22"/>
                <w:szCs w:val="22"/>
              </w:rPr>
              <w:t>Complexity</w:t>
            </w:r>
          </w:p>
        </w:tc>
      </w:tr>
      <w:tr w:rsidR="00174203" w:rsidRPr="00172573" w14:paraId="1D618C93" w14:textId="77777777" w:rsidTr="00543A17">
        <w:tc>
          <w:tcPr>
            <w:tcW w:w="9498" w:type="dxa"/>
            <w:gridSpan w:val="3"/>
          </w:tcPr>
          <w:p w14:paraId="2EAD1260" w14:textId="77777777" w:rsidR="00424D80" w:rsidRPr="00172573" w:rsidRDefault="002B21C3" w:rsidP="006D46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 xml:space="preserve">KEY AREAS OF </w:t>
            </w:r>
            <w:proofErr w:type="gramStart"/>
            <w:r w:rsidR="00C978E6" w:rsidRPr="00172573">
              <w:rPr>
                <w:rFonts w:ascii="Arial" w:hAnsi="Arial" w:cs="Arial"/>
                <w:b/>
                <w:sz w:val="22"/>
                <w:szCs w:val="22"/>
              </w:rPr>
              <w:t xml:space="preserve">ACCOUNTABILITY </w:t>
            </w:r>
            <w:r w:rsidRPr="00172573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  <w:r w:rsidR="00D64C59" w:rsidRPr="001725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0A6C4EB" w14:textId="77777777" w:rsidR="00424D80" w:rsidRPr="00172573" w:rsidRDefault="00424D80" w:rsidP="006D46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DD2F41" w14:textId="3FABA6E2" w:rsidR="00D2020D" w:rsidRPr="00172573" w:rsidRDefault="00D2020D" w:rsidP="00D2020D">
            <w:pPr>
              <w:ind w:left="38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  <w:r w:rsidRPr="001725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As a member of the Management Team, contribute to:</w:t>
            </w:r>
          </w:p>
          <w:p w14:paraId="386AC02F" w14:textId="77777777" w:rsidR="00D2020D" w:rsidRPr="00172573" w:rsidRDefault="00D2020D" w:rsidP="00D2020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Leadership of the Vietnam Country Office</w:t>
            </w:r>
          </w:p>
          <w:p w14:paraId="725B904E" w14:textId="77777777" w:rsidR="00D2020D" w:rsidRPr="00172573" w:rsidRDefault="00D2020D" w:rsidP="00D2020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Ensure Vietnam Country Office complies with all Save the Children Management Operating Standards and Standard Operating Procedures.</w:t>
            </w:r>
          </w:p>
          <w:p w14:paraId="3DBBFA3F" w14:textId="77777777" w:rsidR="00D2020D" w:rsidRPr="00172573" w:rsidRDefault="00D2020D" w:rsidP="00D2020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 xml:space="preserve">Support the development of an organisational culture that reflects our dual mandate values, promotes accountability and high performance, encourages a team culture of learning, creativity and innovation, and frees up our people to deliver outstanding results for children and excellent customer service for our </w:t>
            </w:r>
            <w:proofErr w:type="gramStart"/>
            <w:r w:rsidRPr="00172573">
              <w:rPr>
                <w:rFonts w:ascii="Arial" w:hAnsi="Arial" w:cs="Arial"/>
                <w:sz w:val="22"/>
                <w:szCs w:val="22"/>
              </w:rPr>
              <w:t>Members</w:t>
            </w:r>
            <w:proofErr w:type="gramEnd"/>
            <w:r w:rsidRPr="00172573">
              <w:rPr>
                <w:rFonts w:ascii="Arial" w:hAnsi="Arial" w:cs="Arial"/>
                <w:sz w:val="22"/>
                <w:szCs w:val="22"/>
              </w:rPr>
              <w:t xml:space="preserve"> and donors</w:t>
            </w:r>
          </w:p>
          <w:p w14:paraId="6F7C0ABE" w14:textId="77777777" w:rsidR="00D2020D" w:rsidRPr="00172573" w:rsidRDefault="00D2020D" w:rsidP="00D2020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Help design and implement a coherent organizational structure that is consistent with agency practices and appropriate to programme needs</w:t>
            </w:r>
          </w:p>
          <w:p w14:paraId="04B4FC49" w14:textId="77777777" w:rsidR="00D2020D" w:rsidRPr="00172573" w:rsidRDefault="00D2020D" w:rsidP="00D2020D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lastRenderedPageBreak/>
              <w:t xml:space="preserve">Help establish, maintain, and improve active and regular working relationships </w:t>
            </w:r>
            <w:proofErr w:type="gramStart"/>
            <w:r w:rsidRPr="00172573">
              <w:rPr>
                <w:rFonts w:ascii="Arial" w:hAnsi="Arial" w:cs="Arial"/>
                <w:sz w:val="22"/>
                <w:szCs w:val="22"/>
              </w:rPr>
              <w:t>with:</w:t>
            </w:r>
            <w:proofErr w:type="gramEnd"/>
            <w:r w:rsidRPr="00172573">
              <w:rPr>
                <w:rFonts w:ascii="Arial" w:hAnsi="Arial" w:cs="Arial"/>
                <w:sz w:val="22"/>
                <w:szCs w:val="22"/>
              </w:rPr>
              <w:t xml:space="preserve"> host government authorities, partner agencies including humanitarian and development donors, and local and international NGOs</w:t>
            </w:r>
          </w:p>
          <w:p w14:paraId="2E3F274E" w14:textId="77777777" w:rsidR="00D2020D" w:rsidRPr="00172573" w:rsidRDefault="00D2020D" w:rsidP="00D2020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Ensure that all required support is provided promptly, at scale and in line with the rules and principles during emergencies, working closely with the Regional Office</w:t>
            </w:r>
          </w:p>
          <w:p w14:paraId="47D3AA4F" w14:textId="77777777" w:rsidR="00346D3C" w:rsidRPr="00172573" w:rsidRDefault="00346D3C" w:rsidP="00346D3C">
            <w:pPr>
              <w:pStyle w:val="ListParagraph"/>
              <w:ind w:left="758"/>
              <w:rPr>
                <w:rFonts w:ascii="Arial" w:hAnsi="Arial" w:cs="Arial"/>
                <w:sz w:val="22"/>
                <w:szCs w:val="22"/>
              </w:rPr>
            </w:pPr>
          </w:p>
          <w:p w14:paraId="1E3983C6" w14:textId="77777777" w:rsidR="00D2020D" w:rsidRPr="00172573" w:rsidRDefault="00346D3C" w:rsidP="006D46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Other specific tasks</w:t>
            </w:r>
          </w:p>
          <w:p w14:paraId="1F810C10" w14:textId="77777777" w:rsidR="00346D3C" w:rsidRPr="00172573" w:rsidRDefault="00346D3C" w:rsidP="006D46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B88014" w14:textId="77777777" w:rsidR="006D4631" w:rsidRPr="00172573" w:rsidRDefault="002E5A6B" w:rsidP="006D46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1) Financial Planning and Analysis</w:t>
            </w:r>
            <w:r w:rsidR="00E0565C" w:rsidRPr="00172573">
              <w:rPr>
                <w:rFonts w:ascii="Arial" w:hAnsi="Arial" w:cs="Arial"/>
                <w:sz w:val="22"/>
                <w:szCs w:val="22"/>
              </w:rPr>
              <w:t xml:space="preserve"> (FP&amp;A)</w:t>
            </w:r>
          </w:p>
          <w:p w14:paraId="251656EF" w14:textId="1F4A967B" w:rsidR="007F4FC0" w:rsidRDefault="003A6596" w:rsidP="00A937D2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with </w:t>
            </w:r>
            <w:r w:rsidR="004322C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team to ensure good development of </w:t>
            </w:r>
            <w:r w:rsidR="007F4FC0" w:rsidRPr="00172573">
              <w:rPr>
                <w:rFonts w:ascii="Arial" w:hAnsi="Arial" w:cs="Arial"/>
                <w:sz w:val="22"/>
                <w:szCs w:val="22"/>
              </w:rPr>
              <w:t>Country Forecast</w:t>
            </w:r>
            <w:r w:rsidR="008E6151" w:rsidRPr="0017257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8E6151" w:rsidRPr="00172573">
              <w:rPr>
                <w:rFonts w:ascii="Arial" w:hAnsi="Arial" w:cs="Arial"/>
                <w:sz w:val="22"/>
                <w:szCs w:val="22"/>
              </w:rPr>
              <w:t>monitor</w:t>
            </w:r>
            <w:r w:rsidR="00E6212A">
              <w:rPr>
                <w:rFonts w:ascii="Arial" w:hAnsi="Arial" w:cs="Arial"/>
                <w:sz w:val="22"/>
                <w:szCs w:val="22"/>
              </w:rPr>
              <w:t>ing of</w:t>
            </w:r>
            <w:r>
              <w:rPr>
                <w:rFonts w:ascii="Arial" w:hAnsi="Arial" w:cs="Arial"/>
                <w:sz w:val="22"/>
                <w:szCs w:val="22"/>
              </w:rPr>
              <w:t xml:space="preserve"> budget spent</w:t>
            </w:r>
            <w:r w:rsidR="008E6151" w:rsidRPr="00172573">
              <w:rPr>
                <w:rFonts w:ascii="Arial" w:hAnsi="Arial" w:cs="Arial"/>
                <w:sz w:val="22"/>
                <w:szCs w:val="22"/>
              </w:rPr>
              <w:t xml:space="preserve"> on monthly </w:t>
            </w:r>
            <w:proofErr w:type="gramStart"/>
            <w:r w:rsidR="008E6151" w:rsidRPr="00172573">
              <w:rPr>
                <w:rFonts w:ascii="Arial" w:hAnsi="Arial" w:cs="Arial"/>
                <w:sz w:val="22"/>
                <w:szCs w:val="22"/>
              </w:rPr>
              <w:t>basis</w:t>
            </w:r>
            <w:r w:rsidR="006F1106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6511D63B" w14:textId="77777777" w:rsidR="008563E0" w:rsidRPr="00172573" w:rsidRDefault="006F1106" w:rsidP="00A937D2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thorough and comprehensive overview on </w:t>
            </w:r>
            <w:r w:rsidR="008563E0">
              <w:rPr>
                <w:rFonts w:ascii="Arial" w:hAnsi="Arial" w:cs="Arial"/>
                <w:sz w:val="22"/>
                <w:szCs w:val="22"/>
              </w:rPr>
              <w:t>cost structure</w:t>
            </w:r>
            <w:r>
              <w:rPr>
                <w:rFonts w:ascii="Arial" w:hAnsi="Arial" w:cs="Arial"/>
                <w:sz w:val="22"/>
                <w:szCs w:val="22"/>
              </w:rPr>
              <w:t xml:space="preserve"> on periodical basis</w:t>
            </w:r>
            <w:r w:rsidR="00856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15A53">
              <w:rPr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 w:rsidR="00C15A53">
              <w:rPr>
                <w:rFonts w:ascii="Arial" w:hAnsi="Arial" w:cs="Arial"/>
                <w:sz w:val="22"/>
                <w:szCs w:val="22"/>
              </w:rPr>
              <w:t xml:space="preserve"> maintain an </w:t>
            </w:r>
            <w:r w:rsidR="008563E0">
              <w:rPr>
                <w:rFonts w:ascii="Arial" w:hAnsi="Arial" w:cs="Arial"/>
                <w:sz w:val="22"/>
                <w:szCs w:val="22"/>
              </w:rPr>
              <w:t xml:space="preserve">appropriate cost structure for the </w:t>
            </w:r>
            <w:proofErr w:type="gramStart"/>
            <w:r w:rsidR="008563E0">
              <w:rPr>
                <w:rFonts w:ascii="Arial" w:hAnsi="Arial" w:cs="Arial"/>
                <w:sz w:val="22"/>
                <w:szCs w:val="22"/>
              </w:rPr>
              <w:t>organisation;</w:t>
            </w:r>
            <w:proofErr w:type="gramEnd"/>
          </w:p>
          <w:p w14:paraId="7854733E" w14:textId="77777777" w:rsidR="006D4631" w:rsidRPr="00172573" w:rsidRDefault="00E663D3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Endorse </w:t>
            </w:r>
            <w:r w:rsidR="00D44095" w:rsidRPr="00172573">
              <w:rPr>
                <w:rFonts w:ascii="Arial" w:hAnsi="Arial" w:cs="Arial"/>
                <w:sz w:val="22"/>
                <w:szCs w:val="22"/>
              </w:rPr>
              <w:t xml:space="preserve">proposal budgets, ensuring the appropriate costs structure in the budget in terms of HR costs, NTC, shared direct </w:t>
            </w:r>
            <w:proofErr w:type="gramStart"/>
            <w:r w:rsidR="00D44095" w:rsidRPr="00172573">
              <w:rPr>
                <w:rFonts w:ascii="Arial" w:hAnsi="Arial" w:cs="Arial"/>
                <w:sz w:val="22"/>
                <w:szCs w:val="22"/>
              </w:rPr>
              <w:t>costs</w:t>
            </w:r>
            <w:r w:rsidR="00E15612" w:rsidRPr="00172573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5AD5FB3F" w14:textId="77777777" w:rsidR="00E15612" w:rsidRPr="00172573" w:rsidRDefault="00E663D3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Approve </w:t>
            </w:r>
            <w:r w:rsidR="005D56E9" w:rsidRPr="00172573">
              <w:rPr>
                <w:rFonts w:ascii="Arial" w:hAnsi="Arial" w:cs="Arial"/>
                <w:sz w:val="22"/>
                <w:szCs w:val="22"/>
              </w:rPr>
              <w:t xml:space="preserve">donor financial reports </w:t>
            </w:r>
            <w:proofErr w:type="gramStart"/>
            <w:r w:rsidR="005D56E9" w:rsidRPr="00172573">
              <w:rPr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 w:rsidR="005D56E9" w:rsidRPr="00172573">
              <w:rPr>
                <w:rFonts w:ascii="Arial" w:hAnsi="Arial" w:cs="Arial"/>
                <w:sz w:val="22"/>
                <w:szCs w:val="22"/>
              </w:rPr>
              <w:t xml:space="preserve"> ensure the </w:t>
            </w:r>
            <w:r w:rsidR="0099446C" w:rsidRPr="00172573">
              <w:rPr>
                <w:rFonts w:ascii="Arial" w:hAnsi="Arial" w:cs="Arial"/>
                <w:sz w:val="22"/>
                <w:szCs w:val="22"/>
              </w:rPr>
              <w:t>accuracy of reporting figures</w:t>
            </w:r>
          </w:p>
          <w:p w14:paraId="5E14851D" w14:textId="5AB6E373" w:rsidR="00D9401D" w:rsidRPr="00172573" w:rsidRDefault="00B27775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Closely work with </w:t>
            </w:r>
            <w:r w:rsidR="00C7772E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team, ensuring award management risks in budget management is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mitigated</w:t>
            </w:r>
            <w:r w:rsidR="00E663D3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54439295" w14:textId="77777777" w:rsidR="006D4631" w:rsidRPr="00172573" w:rsidRDefault="006D4631" w:rsidP="00D94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5B514B" w14:textId="77777777" w:rsidR="006D4631" w:rsidRPr="00172573" w:rsidRDefault="006D4631" w:rsidP="006D46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4A8B0E" w14:textId="77777777" w:rsidR="006D4631" w:rsidRPr="00172573" w:rsidRDefault="006D4631" w:rsidP="006D46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="004648F5" w:rsidRPr="00172573">
              <w:rPr>
                <w:rFonts w:ascii="Arial" w:hAnsi="Arial" w:cs="Arial"/>
                <w:sz w:val="22"/>
                <w:szCs w:val="22"/>
              </w:rPr>
              <w:t>Control and Compliance</w:t>
            </w:r>
            <w:r w:rsidR="009A1405">
              <w:rPr>
                <w:rFonts w:ascii="Arial" w:hAnsi="Arial" w:cs="Arial"/>
                <w:sz w:val="22"/>
                <w:szCs w:val="22"/>
              </w:rPr>
              <w:t xml:space="preserve"> (C&amp;C)</w:t>
            </w:r>
          </w:p>
          <w:p w14:paraId="1FC565A4" w14:textId="236DECE3" w:rsidR="00EF4977" w:rsidRDefault="0088538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Finance and </w:t>
            </w:r>
            <w:r w:rsidR="00E57F20">
              <w:rPr>
                <w:rFonts w:ascii="Arial" w:hAnsi="Arial" w:cs="Arial"/>
                <w:sz w:val="22"/>
                <w:szCs w:val="22"/>
              </w:rPr>
              <w:t>Support Service</w:t>
            </w:r>
            <w:r>
              <w:rPr>
                <w:rFonts w:ascii="Arial" w:hAnsi="Arial" w:cs="Arial"/>
                <w:sz w:val="22"/>
                <w:szCs w:val="22"/>
              </w:rPr>
              <w:t xml:space="preserve"> Director to u</w:t>
            </w:r>
            <w:r w:rsidR="006D4631" w:rsidRPr="00172573">
              <w:rPr>
                <w:rFonts w:ascii="Arial" w:hAnsi="Arial" w:cs="Arial"/>
                <w:sz w:val="22"/>
                <w:szCs w:val="22"/>
              </w:rPr>
              <w:t>pdate and improve financial policies and procedures, control and systems, commensur</w:t>
            </w:r>
            <w:r w:rsidR="00A52A04" w:rsidRPr="00172573">
              <w:rPr>
                <w:rFonts w:ascii="Arial" w:hAnsi="Arial" w:cs="Arial"/>
                <w:sz w:val="22"/>
                <w:szCs w:val="22"/>
              </w:rPr>
              <w:t>ate and relevant to SCI Vietnam</w:t>
            </w:r>
            <w:r w:rsidR="00EF497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2D8F7FA" w14:textId="5D0A25DC" w:rsidR="006D4631" w:rsidRPr="00172573" w:rsidRDefault="00EF4977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country internal control system effectively and efficiency implement</w:t>
            </w:r>
            <w:r w:rsidR="00BE78D7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and  embedded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at country, fields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office</w:t>
            </w:r>
            <w:r w:rsidR="00BE78D7">
              <w:rPr>
                <w:rFonts w:ascii="Arial" w:hAnsi="Arial" w:cs="Arial"/>
                <w:sz w:val="22"/>
                <w:szCs w:val="22"/>
              </w:rPr>
              <w:t>s</w:t>
            </w:r>
            <w:r w:rsidR="00B6737C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08AE22E4" w14:textId="35AEA3D0" w:rsidR="002F7993" w:rsidRDefault="00D375EB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Finance and </w:t>
            </w:r>
            <w:r w:rsidR="00AC1FEE">
              <w:rPr>
                <w:rFonts w:ascii="Arial" w:hAnsi="Arial" w:cs="Arial"/>
                <w:sz w:val="22"/>
                <w:szCs w:val="22"/>
              </w:rPr>
              <w:t>Support Service</w:t>
            </w:r>
            <w:r>
              <w:rPr>
                <w:rFonts w:ascii="Arial" w:hAnsi="Arial" w:cs="Arial"/>
                <w:sz w:val="22"/>
                <w:szCs w:val="22"/>
              </w:rPr>
              <w:t xml:space="preserve"> Director in achieving finance management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dash board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(KPIs and Management indicators (MIs)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E93A30" w:rsidRPr="00172573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7013E25E" w14:textId="17FD1BCA" w:rsidR="00B6737C" w:rsidRPr="00172573" w:rsidRDefault="00B6737C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Finance and Support Service Director in ensuring </w:t>
            </w:r>
            <w:r w:rsidR="00545BA8">
              <w:rPr>
                <w:rFonts w:ascii="Arial" w:hAnsi="Arial" w:cs="Arial"/>
                <w:sz w:val="22"/>
                <w:szCs w:val="22"/>
              </w:rPr>
              <w:t>no funding gap, no disallowance and</w:t>
            </w:r>
            <w:r w:rsidR="001B5A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71B8">
              <w:rPr>
                <w:rFonts w:ascii="Arial" w:hAnsi="Arial" w:cs="Arial"/>
                <w:sz w:val="22"/>
                <w:szCs w:val="22"/>
              </w:rPr>
              <w:t>no loss in organisation</w:t>
            </w:r>
            <w:r w:rsidR="00841D08">
              <w:rPr>
                <w:rFonts w:ascii="Arial" w:hAnsi="Arial" w:cs="Arial"/>
                <w:sz w:val="22"/>
                <w:szCs w:val="22"/>
              </w:rPr>
              <w:t xml:space="preserve">’s </w:t>
            </w:r>
            <w:proofErr w:type="gramStart"/>
            <w:r w:rsidR="00841D08">
              <w:rPr>
                <w:rFonts w:ascii="Arial" w:hAnsi="Arial" w:cs="Arial"/>
                <w:sz w:val="22"/>
                <w:szCs w:val="22"/>
              </w:rPr>
              <w:t>assets;</w:t>
            </w:r>
            <w:proofErr w:type="gramEnd"/>
          </w:p>
          <w:p w14:paraId="1B7D3C0E" w14:textId="77777777" w:rsidR="0023678B" w:rsidRPr="00EF4977" w:rsidRDefault="0023678B" w:rsidP="0023678B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4977">
              <w:rPr>
                <w:rFonts w:ascii="Arial" w:hAnsi="Arial" w:cs="Arial"/>
                <w:sz w:val="22"/>
                <w:szCs w:val="22"/>
              </w:rPr>
              <w:t xml:space="preserve">Ensure sub- offices receive adequate support to operate efficient accounting </w:t>
            </w:r>
            <w:proofErr w:type="gramStart"/>
            <w:r w:rsidRPr="00EF4977">
              <w:rPr>
                <w:rFonts w:ascii="Arial" w:hAnsi="Arial" w:cs="Arial"/>
                <w:sz w:val="22"/>
                <w:szCs w:val="22"/>
              </w:rPr>
              <w:t>systems;</w:t>
            </w:r>
            <w:proofErr w:type="gramEnd"/>
          </w:p>
          <w:p w14:paraId="2E75938B" w14:textId="77777777" w:rsidR="006D4631" w:rsidRPr="00172573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 xml:space="preserve">Ensures adherence to prescribed policies and systems through effective supervision and regular internal audits to </w:t>
            </w:r>
            <w:r w:rsidR="00AD1B24" w:rsidRPr="00172573">
              <w:rPr>
                <w:rFonts w:ascii="Arial" w:hAnsi="Arial" w:cs="Arial"/>
                <w:sz w:val="22"/>
                <w:szCs w:val="22"/>
              </w:rPr>
              <w:t>Sub-</w:t>
            </w:r>
            <w:r w:rsidRPr="00172573">
              <w:rPr>
                <w:rFonts w:ascii="Arial" w:hAnsi="Arial" w:cs="Arial"/>
                <w:sz w:val="22"/>
                <w:szCs w:val="22"/>
              </w:rPr>
              <w:t xml:space="preserve">Offices. </w:t>
            </w:r>
          </w:p>
          <w:p w14:paraId="6FAA06A6" w14:textId="77777777" w:rsidR="006D4631" w:rsidRPr="00172573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Monitor accurate and timely submission of financial reports, schedules and regulatory reports to SCI, donors and government regulatory agencies reports.</w:t>
            </w:r>
          </w:p>
          <w:p w14:paraId="68CDEF42" w14:textId="77777777" w:rsidR="006D4631" w:rsidRPr="00172573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Assist in the design of financial management systems and trainings of communities on project management.</w:t>
            </w:r>
          </w:p>
          <w:p w14:paraId="3F60B8FA" w14:textId="77777777" w:rsidR="00997DFA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 xml:space="preserve">Review scope of work for external </w:t>
            </w:r>
            <w:r w:rsidR="00BA6180">
              <w:rPr>
                <w:rFonts w:ascii="Arial" w:hAnsi="Arial" w:cs="Arial"/>
                <w:sz w:val="22"/>
                <w:szCs w:val="22"/>
              </w:rPr>
              <w:t xml:space="preserve">auditors and </w:t>
            </w:r>
            <w:r w:rsidR="00997DFA">
              <w:rPr>
                <w:rFonts w:ascii="Arial" w:hAnsi="Arial" w:cs="Arial"/>
                <w:sz w:val="22"/>
                <w:szCs w:val="22"/>
              </w:rPr>
              <w:t>manage</w:t>
            </w:r>
            <w:r w:rsidR="00BA6180">
              <w:rPr>
                <w:rFonts w:ascii="Arial" w:hAnsi="Arial" w:cs="Arial"/>
                <w:sz w:val="22"/>
                <w:szCs w:val="22"/>
              </w:rPr>
              <w:t xml:space="preserve"> with Finance Monitoring team to ensure smoothly external audit process, timely </w:t>
            </w:r>
            <w:proofErr w:type="spellStart"/>
            <w:r w:rsidR="00BA6180">
              <w:rPr>
                <w:rFonts w:ascii="Arial" w:hAnsi="Arial" w:cs="Arial"/>
                <w:sz w:val="22"/>
                <w:szCs w:val="22"/>
              </w:rPr>
              <w:t>respondind</w:t>
            </w:r>
            <w:proofErr w:type="spellEnd"/>
            <w:r w:rsidR="00BA6180">
              <w:rPr>
                <w:rFonts w:ascii="Arial" w:hAnsi="Arial" w:cs="Arial"/>
                <w:sz w:val="22"/>
                <w:szCs w:val="22"/>
              </w:rPr>
              <w:t xml:space="preserve"> to auditors’ queries</w:t>
            </w:r>
            <w:r w:rsidR="00B001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A52E47" w14:textId="36464D53" w:rsidR="006D4631" w:rsidRDefault="00997DFA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Manage </w:t>
            </w:r>
            <w:r w:rsidR="009930D2">
              <w:rPr>
                <w:rFonts w:ascii="Arial" w:hAnsi="Arial" w:cs="Arial"/>
                <w:sz w:val="22"/>
                <w:szCs w:val="22"/>
              </w:rPr>
              <w:t>with the</w:t>
            </w:r>
            <w:r>
              <w:rPr>
                <w:rFonts w:ascii="Arial" w:hAnsi="Arial" w:cs="Arial"/>
                <w:sz w:val="22"/>
                <w:szCs w:val="22"/>
              </w:rPr>
              <w:t xml:space="preserve"> team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ensure finance visit to partners and sub-offices occurring as planned and with good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quality;</w:t>
            </w:r>
            <w:proofErr w:type="gramEnd"/>
          </w:p>
          <w:p w14:paraId="67ED435D" w14:textId="77777777" w:rsidR="00B0012C" w:rsidRDefault="008241DB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FF34BD" w:rsidRPr="00172573">
              <w:rPr>
                <w:rFonts w:ascii="Arial" w:hAnsi="Arial" w:cs="Arial"/>
                <w:sz w:val="22"/>
                <w:szCs w:val="22"/>
              </w:rPr>
              <w:t>nsure SCI to be compliant</w:t>
            </w:r>
            <w:r w:rsidR="006D4631" w:rsidRPr="00172573">
              <w:rPr>
                <w:rFonts w:ascii="Arial" w:hAnsi="Arial" w:cs="Arial"/>
                <w:sz w:val="22"/>
                <w:szCs w:val="22"/>
              </w:rPr>
              <w:t xml:space="preserve"> with all financial auditing requirements including appropriate follow up and follow through of audit recommendations from the internal/external audit </w:t>
            </w:r>
            <w:proofErr w:type="gramStart"/>
            <w:r w:rsidR="006D4631" w:rsidRPr="00172573">
              <w:rPr>
                <w:rFonts w:ascii="Arial" w:hAnsi="Arial" w:cs="Arial"/>
                <w:sz w:val="22"/>
                <w:szCs w:val="22"/>
              </w:rPr>
              <w:t>report</w:t>
            </w:r>
            <w:r w:rsidR="00760824" w:rsidRPr="00172573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143E4471" w14:textId="77777777" w:rsidR="000B488E" w:rsidRDefault="000B488E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SCI to be compliant with Government legal requirement</w:t>
            </w:r>
            <w:r w:rsidR="009A12A9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gramStart"/>
            <w:r w:rsidR="009A12A9">
              <w:rPr>
                <w:rFonts w:ascii="Arial" w:hAnsi="Arial" w:cs="Arial"/>
                <w:sz w:val="22"/>
                <w:szCs w:val="22"/>
              </w:rPr>
              <w:t>with regard to</w:t>
            </w:r>
            <w:proofErr w:type="gramEnd"/>
            <w:r w:rsidR="009A12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B80">
              <w:rPr>
                <w:rFonts w:ascii="Arial" w:hAnsi="Arial" w:cs="Arial"/>
                <w:sz w:val="22"/>
                <w:szCs w:val="22"/>
              </w:rPr>
              <w:t xml:space="preserve">tax </w:t>
            </w:r>
            <w:proofErr w:type="gramStart"/>
            <w:r w:rsidR="00016B80">
              <w:rPr>
                <w:rFonts w:ascii="Arial" w:hAnsi="Arial" w:cs="Arial"/>
                <w:sz w:val="22"/>
                <w:szCs w:val="22"/>
              </w:rPr>
              <w:t>issue</w:t>
            </w:r>
            <w:r w:rsidR="00762C6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A12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2C1E">
              <w:rPr>
                <w:rFonts w:ascii="Arial" w:hAnsi="Arial" w:cs="Arial"/>
                <w:sz w:val="22"/>
                <w:szCs w:val="22"/>
              </w:rPr>
              <w:t>S</w:t>
            </w:r>
            <w:r w:rsidR="00006D16">
              <w:rPr>
                <w:rFonts w:ascii="Arial" w:hAnsi="Arial" w:cs="Arial"/>
                <w:sz w:val="22"/>
                <w:szCs w:val="22"/>
              </w:rPr>
              <w:t>taff</w:t>
            </w:r>
            <w:proofErr w:type="gramEnd"/>
            <w:r w:rsidR="00006D16">
              <w:rPr>
                <w:rFonts w:ascii="Arial" w:hAnsi="Arial" w:cs="Arial"/>
                <w:sz w:val="22"/>
                <w:szCs w:val="22"/>
              </w:rPr>
              <w:t xml:space="preserve"> Social Unemployment and Health Insurance</w:t>
            </w:r>
            <w:r w:rsidR="0005352D">
              <w:rPr>
                <w:rFonts w:ascii="Arial" w:hAnsi="Arial" w:cs="Arial"/>
                <w:sz w:val="22"/>
                <w:szCs w:val="22"/>
              </w:rPr>
              <w:t xml:space="preserve"> calculation and </w:t>
            </w:r>
            <w:proofErr w:type="gramStart"/>
            <w:r w:rsidR="0005352D">
              <w:rPr>
                <w:rFonts w:ascii="Arial" w:hAnsi="Arial" w:cs="Arial"/>
                <w:sz w:val="22"/>
                <w:szCs w:val="22"/>
              </w:rPr>
              <w:t>payment;</w:t>
            </w:r>
            <w:proofErr w:type="gramEnd"/>
          </w:p>
          <w:p w14:paraId="33D46DFB" w14:textId="77777777" w:rsidR="0005352D" w:rsidRDefault="0005352D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94741B">
              <w:rPr>
                <w:rFonts w:ascii="Arial" w:hAnsi="Arial" w:cs="Arial"/>
                <w:sz w:val="22"/>
                <w:szCs w:val="22"/>
              </w:rPr>
              <w:t>SCI to comply with</w:t>
            </w:r>
            <w:r w:rsidR="00FA0333">
              <w:rPr>
                <w:rFonts w:ascii="Arial" w:hAnsi="Arial" w:cs="Arial"/>
                <w:sz w:val="22"/>
                <w:szCs w:val="22"/>
              </w:rPr>
              <w:t xml:space="preserve"> Government </w:t>
            </w:r>
            <w:r w:rsidR="0094741B">
              <w:rPr>
                <w:rFonts w:ascii="Arial" w:hAnsi="Arial" w:cs="Arial"/>
                <w:sz w:val="22"/>
                <w:szCs w:val="22"/>
              </w:rPr>
              <w:t xml:space="preserve">financial </w:t>
            </w:r>
            <w:r w:rsidR="00FA0333">
              <w:rPr>
                <w:rFonts w:ascii="Arial" w:hAnsi="Arial" w:cs="Arial"/>
                <w:sz w:val="22"/>
                <w:szCs w:val="22"/>
              </w:rPr>
              <w:t>reporting requirements</w:t>
            </w:r>
            <w:r w:rsidR="00A303D8">
              <w:rPr>
                <w:rFonts w:ascii="Arial" w:hAnsi="Arial" w:cs="Arial"/>
                <w:sz w:val="22"/>
                <w:szCs w:val="22"/>
              </w:rPr>
              <w:t xml:space="preserve"> applied to </w:t>
            </w:r>
            <w:proofErr w:type="gramStart"/>
            <w:r w:rsidR="00A303D8">
              <w:rPr>
                <w:rFonts w:ascii="Arial" w:hAnsi="Arial" w:cs="Arial"/>
                <w:sz w:val="22"/>
                <w:szCs w:val="22"/>
              </w:rPr>
              <w:t>INGO;</w:t>
            </w:r>
            <w:proofErr w:type="gramEnd"/>
          </w:p>
          <w:p w14:paraId="337D2B4C" w14:textId="77777777" w:rsidR="00B90428" w:rsidRDefault="00B90428" w:rsidP="00B90428">
            <w:pPr>
              <w:ind w:left="6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8C023C" w14:textId="77777777" w:rsidR="0056582B" w:rsidRDefault="0056582B" w:rsidP="0056582B">
            <w:pPr>
              <w:ind w:left="6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F7BC2E" w14:textId="77777777" w:rsidR="00BE78D7" w:rsidRDefault="00BE78D7" w:rsidP="00BE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 Partnership Management</w:t>
            </w:r>
          </w:p>
          <w:p w14:paraId="56FB0B26" w14:textId="77777777" w:rsidR="008E7F68" w:rsidRDefault="003B347F" w:rsidP="00BE78D7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Enhance the partner capacity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buiding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terms of financial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management</w:t>
            </w:r>
            <w:r w:rsidR="005B6CEB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77E793DB" w14:textId="77777777" w:rsidR="003B347F" w:rsidRDefault="005777AD" w:rsidP="00BE78D7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Conduct fraud raising awareness at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partners;</w:t>
            </w:r>
            <w:proofErr w:type="gramEnd"/>
          </w:p>
          <w:p w14:paraId="0A203DB6" w14:textId="77777777" w:rsidR="005777AD" w:rsidRDefault="00A07B51" w:rsidP="00BE78D7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partner finance visits are</w:t>
            </w:r>
            <w:r w:rsidR="005D4194">
              <w:rPr>
                <w:rFonts w:ascii="Arial" w:hAnsi="Arial" w:cs="Arial"/>
                <w:sz w:val="22"/>
                <w:szCs w:val="22"/>
              </w:rPr>
              <w:t xml:space="preserve"> implemented on periodical basis </w:t>
            </w:r>
            <w:proofErr w:type="gramStart"/>
            <w:r w:rsidR="005D4194">
              <w:rPr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 w:rsidR="005D4194">
              <w:rPr>
                <w:rFonts w:ascii="Arial" w:hAnsi="Arial" w:cs="Arial"/>
                <w:sz w:val="22"/>
                <w:szCs w:val="22"/>
              </w:rPr>
              <w:t xml:space="preserve"> enhance the sound financial management at </w:t>
            </w:r>
            <w:proofErr w:type="gramStart"/>
            <w:r w:rsidR="005D4194">
              <w:rPr>
                <w:rFonts w:ascii="Arial" w:hAnsi="Arial" w:cs="Arial"/>
                <w:sz w:val="22"/>
                <w:szCs w:val="22"/>
              </w:rPr>
              <w:t>partners;</w:t>
            </w:r>
            <w:proofErr w:type="gramEnd"/>
          </w:p>
          <w:p w14:paraId="11EC1A0E" w14:textId="77777777" w:rsidR="006D4421" w:rsidRDefault="0068378A" w:rsidP="00BE78D7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out to solve financial problems arising at partners.</w:t>
            </w:r>
          </w:p>
          <w:p w14:paraId="69D2C6AE" w14:textId="77777777" w:rsidR="006D4631" w:rsidRPr="00172573" w:rsidRDefault="006D4631" w:rsidP="006D4631">
            <w:pPr>
              <w:ind w:left="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1CF174" w14:textId="77777777" w:rsidR="006D4631" w:rsidRPr="00172573" w:rsidRDefault="00BE78D7" w:rsidP="006D46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D4631" w:rsidRPr="00172573">
              <w:rPr>
                <w:rFonts w:ascii="Arial" w:hAnsi="Arial" w:cs="Arial"/>
                <w:sz w:val="22"/>
                <w:szCs w:val="22"/>
              </w:rPr>
              <w:t>) Personnel Management and Staff Development</w:t>
            </w:r>
          </w:p>
          <w:p w14:paraId="2F67CCBA" w14:textId="77777777" w:rsidR="006D4631" w:rsidRPr="00172573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 xml:space="preserve">Manage finance staff including </w:t>
            </w:r>
            <w:proofErr w:type="gramStart"/>
            <w:r w:rsidRPr="00172573">
              <w:rPr>
                <w:rFonts w:ascii="Arial" w:hAnsi="Arial" w:cs="Arial"/>
                <w:sz w:val="22"/>
                <w:szCs w:val="22"/>
              </w:rPr>
              <w:t>recruitment;</w:t>
            </w:r>
            <w:proofErr w:type="gramEnd"/>
            <w:r w:rsidRPr="00172573">
              <w:rPr>
                <w:rFonts w:ascii="Arial" w:hAnsi="Arial" w:cs="Arial"/>
                <w:sz w:val="22"/>
                <w:szCs w:val="22"/>
              </w:rPr>
              <w:t xml:space="preserve"> performance review and career development.</w:t>
            </w:r>
          </w:p>
          <w:p w14:paraId="3C25D064" w14:textId="77777777" w:rsidR="006D4631" w:rsidRPr="00172573" w:rsidRDefault="00335F19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 xml:space="preserve">In consultation with the Director of Finance and </w:t>
            </w:r>
            <w:r w:rsidR="001F336E">
              <w:rPr>
                <w:rFonts w:ascii="Arial" w:hAnsi="Arial" w:cs="Arial"/>
                <w:sz w:val="22"/>
                <w:szCs w:val="22"/>
              </w:rPr>
              <w:t>IT</w:t>
            </w:r>
            <w:r w:rsidR="006D4631" w:rsidRPr="00172573">
              <w:rPr>
                <w:rFonts w:ascii="Arial" w:hAnsi="Arial" w:cs="Arial"/>
                <w:sz w:val="22"/>
                <w:szCs w:val="22"/>
              </w:rPr>
              <w:t xml:space="preserve">, assign appropriate tasks to each finance staff and re-allocate tasks including backstopping function when necessary to ensure the equitable responsibility among team. </w:t>
            </w:r>
          </w:p>
          <w:p w14:paraId="11B8577C" w14:textId="77777777" w:rsidR="006D4631" w:rsidRPr="00172573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Take part in the recruitment of Project</w:t>
            </w:r>
            <w:r w:rsidR="00335F19" w:rsidRPr="00172573">
              <w:rPr>
                <w:rFonts w:ascii="Arial" w:hAnsi="Arial" w:cs="Arial"/>
                <w:sz w:val="22"/>
                <w:szCs w:val="22"/>
              </w:rPr>
              <w:t>/Programme</w:t>
            </w:r>
            <w:r w:rsidRPr="00172573">
              <w:rPr>
                <w:rFonts w:ascii="Arial" w:hAnsi="Arial" w:cs="Arial"/>
                <w:sz w:val="22"/>
                <w:szCs w:val="22"/>
              </w:rPr>
              <w:t xml:space="preserve"> Manager.</w:t>
            </w:r>
          </w:p>
          <w:p w14:paraId="6800EAA4" w14:textId="77777777" w:rsidR="006D4631" w:rsidRPr="00172573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Coordinate the finance staffs to ensure that they support each other when there is urgency that require the collective efforts from team.</w:t>
            </w:r>
          </w:p>
          <w:p w14:paraId="06367112" w14:textId="77777777" w:rsidR="006D4631" w:rsidRDefault="008241DB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capacity building for staff and partners including</w:t>
            </w:r>
            <w:r w:rsidR="006D4631" w:rsidRPr="00172573">
              <w:rPr>
                <w:rFonts w:ascii="Arial" w:hAnsi="Arial" w:cs="Arial"/>
                <w:sz w:val="22"/>
                <w:szCs w:val="22"/>
              </w:rPr>
              <w:t xml:space="preserve"> training and development of financial skills for both finance and non-finance staff as well as managing capacity of Finance Team to ensure sufficient support provided to Program Teams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partners</w:t>
            </w:r>
            <w:r w:rsidR="006D4631" w:rsidRPr="001725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67F752" w14:textId="77777777" w:rsidR="00B90428" w:rsidRDefault="00B90428" w:rsidP="00B904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120329" w14:textId="1C062433" w:rsidR="00B90428" w:rsidRDefault="00B90428" w:rsidP="00B904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6) Country Counter Fraud Focal Point</w:t>
            </w:r>
          </w:p>
          <w:p w14:paraId="7FDC2D8C" w14:textId="38C4E8B5" w:rsidR="00B90428" w:rsidRDefault="00B90428" w:rsidP="00B90428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Play as Country Counter Fraud Focal point</w:t>
            </w:r>
          </w:p>
          <w:p w14:paraId="3DD91B1B" w14:textId="32445C4A" w:rsidR="00B90428" w:rsidRDefault="00B90428" w:rsidP="00B90428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5278AE">
              <w:rPr>
                <w:rFonts w:ascii="Arial" w:hAnsi="Arial" w:cs="Arial"/>
                <w:sz w:val="22"/>
                <w:szCs w:val="22"/>
              </w:rPr>
              <w:t xml:space="preserve">Counter Fraud Policy </w:t>
            </w:r>
            <w:r w:rsidR="00DD50E9">
              <w:rPr>
                <w:rFonts w:ascii="Arial" w:hAnsi="Arial" w:cs="Arial"/>
                <w:sz w:val="22"/>
                <w:szCs w:val="22"/>
              </w:rPr>
              <w:t xml:space="preserve">to be fully observed and implemented </w:t>
            </w:r>
            <w:r w:rsidR="008F432A">
              <w:rPr>
                <w:rFonts w:ascii="Arial" w:hAnsi="Arial" w:cs="Arial"/>
                <w:sz w:val="22"/>
                <w:szCs w:val="22"/>
              </w:rPr>
              <w:t>at country level</w:t>
            </w:r>
          </w:p>
          <w:p w14:paraId="1515AB3E" w14:textId="3B4C4349" w:rsidR="008F432A" w:rsidRPr="00172573" w:rsidRDefault="008F432A" w:rsidP="00B90428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 as </w:t>
            </w:r>
            <w:r w:rsidR="00B80A6E">
              <w:rPr>
                <w:rFonts w:ascii="Arial" w:hAnsi="Arial" w:cs="Arial"/>
                <w:sz w:val="22"/>
                <w:szCs w:val="22"/>
              </w:rPr>
              <w:t>investigation lead in fraud incident case</w:t>
            </w:r>
            <w:r w:rsidR="00761989">
              <w:rPr>
                <w:rFonts w:ascii="Arial" w:hAnsi="Arial" w:cs="Arial"/>
                <w:sz w:val="22"/>
                <w:szCs w:val="22"/>
              </w:rPr>
              <w:t xml:space="preserve"> to ensure the investigation is conducted in line with SCI policy.</w:t>
            </w:r>
          </w:p>
          <w:p w14:paraId="719C6AB2" w14:textId="77777777" w:rsidR="006D4631" w:rsidRPr="00172573" w:rsidRDefault="006D4631" w:rsidP="006D46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B6207C" w14:textId="76A7206A" w:rsidR="006D4631" w:rsidRPr="00172573" w:rsidRDefault="00B90428" w:rsidP="006D46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D4631" w:rsidRPr="00172573">
              <w:rPr>
                <w:rFonts w:ascii="Arial" w:hAnsi="Arial" w:cs="Arial"/>
                <w:sz w:val="22"/>
                <w:szCs w:val="22"/>
              </w:rPr>
              <w:t>) Representation:</w:t>
            </w:r>
          </w:p>
          <w:p w14:paraId="1E08E53A" w14:textId="77777777" w:rsidR="006D4631" w:rsidRPr="00172573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 xml:space="preserve">Contact with </w:t>
            </w:r>
            <w:proofErr w:type="gramStart"/>
            <w:r w:rsidRPr="00172573">
              <w:rPr>
                <w:rFonts w:ascii="Arial" w:hAnsi="Arial" w:cs="Arial"/>
                <w:sz w:val="22"/>
                <w:szCs w:val="22"/>
              </w:rPr>
              <w:t>Regional;</w:t>
            </w:r>
            <w:proofErr w:type="gramEnd"/>
            <w:r w:rsidRPr="001725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001D" w:rsidRPr="00172573">
              <w:rPr>
                <w:rFonts w:ascii="Arial" w:hAnsi="Arial" w:cs="Arial"/>
                <w:sz w:val="22"/>
                <w:szCs w:val="22"/>
              </w:rPr>
              <w:t>Head Office</w:t>
            </w:r>
            <w:r w:rsidRPr="00172573">
              <w:rPr>
                <w:rFonts w:ascii="Arial" w:hAnsi="Arial" w:cs="Arial"/>
                <w:sz w:val="22"/>
                <w:szCs w:val="22"/>
              </w:rPr>
              <w:t xml:space="preserve"> finance</w:t>
            </w:r>
            <w:r w:rsidR="00E8001D" w:rsidRPr="0017257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8001D" w:rsidRPr="00172573">
              <w:rPr>
                <w:rFonts w:ascii="Arial" w:hAnsi="Arial" w:cs="Arial"/>
                <w:sz w:val="22"/>
                <w:szCs w:val="22"/>
              </w:rPr>
              <w:t xml:space="preserve">functions </w:t>
            </w:r>
            <w:r w:rsidR="00EF4977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14:paraId="564EB40A" w14:textId="77777777" w:rsidR="006D4631" w:rsidRPr="00172573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Participate in forum</w:t>
            </w:r>
            <w:r w:rsidR="00D86D7F" w:rsidRPr="00172573">
              <w:rPr>
                <w:rFonts w:ascii="Arial" w:hAnsi="Arial" w:cs="Arial"/>
                <w:sz w:val="22"/>
                <w:szCs w:val="22"/>
              </w:rPr>
              <w:t>, meetings</w:t>
            </w:r>
            <w:r w:rsidRPr="00172573">
              <w:rPr>
                <w:rFonts w:ascii="Arial" w:hAnsi="Arial" w:cs="Arial"/>
                <w:sz w:val="22"/>
                <w:szCs w:val="22"/>
              </w:rPr>
              <w:t xml:space="preserve"> on financial management within and outside SCI</w:t>
            </w:r>
            <w:r w:rsidR="00EF49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5DD8E6" w14:textId="77777777" w:rsidR="00453F01" w:rsidRPr="00172573" w:rsidRDefault="005A5116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Communicate with partners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with regard to</w:t>
            </w:r>
            <w:proofErr w:type="gramEnd"/>
            <w:r w:rsidR="004B6484" w:rsidRPr="001725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6933" w:rsidRPr="00172573">
              <w:rPr>
                <w:rFonts w:ascii="Arial" w:hAnsi="Arial" w:cs="Arial"/>
                <w:sz w:val="22"/>
                <w:szCs w:val="22"/>
              </w:rPr>
              <w:t xml:space="preserve">guidance, </w:t>
            </w:r>
            <w:r w:rsidR="004B6484" w:rsidRPr="00172573">
              <w:rPr>
                <w:rFonts w:ascii="Arial" w:hAnsi="Arial" w:cs="Arial"/>
                <w:sz w:val="22"/>
                <w:szCs w:val="22"/>
              </w:rPr>
              <w:t>induction and</w:t>
            </w:r>
            <w:r w:rsidR="00606933" w:rsidRPr="0017257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933" w:rsidRPr="00172573">
              <w:rPr>
                <w:rFonts w:ascii="Arial" w:hAnsi="Arial" w:cs="Arial"/>
                <w:sz w:val="22"/>
                <w:szCs w:val="22"/>
              </w:rPr>
              <w:t>awarness</w:t>
            </w:r>
            <w:proofErr w:type="spellEnd"/>
            <w:r w:rsidR="00606933" w:rsidRPr="0017257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606933" w:rsidRPr="00172573">
              <w:rPr>
                <w:rFonts w:ascii="Arial" w:hAnsi="Arial" w:cs="Arial"/>
                <w:sz w:val="22"/>
                <w:szCs w:val="22"/>
              </w:rPr>
              <w:t>raising;</w:t>
            </w:r>
            <w:proofErr w:type="gramEnd"/>
          </w:p>
          <w:p w14:paraId="3F56AD4C" w14:textId="77777777" w:rsidR="006D4631" w:rsidRPr="00172573" w:rsidRDefault="006D4631" w:rsidP="00D86D7F">
            <w:pPr>
              <w:ind w:left="6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4309DB" w14:textId="77777777" w:rsidR="006D4631" w:rsidRPr="00172573" w:rsidRDefault="006D4631" w:rsidP="006D46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DE212D" w14:textId="28D99F93" w:rsidR="006D4631" w:rsidRPr="00172573" w:rsidRDefault="00B90428" w:rsidP="006D46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6D4631" w:rsidRPr="00172573">
              <w:rPr>
                <w:rFonts w:ascii="Arial" w:hAnsi="Arial" w:cs="Arial"/>
                <w:sz w:val="22"/>
                <w:szCs w:val="22"/>
              </w:rPr>
              <w:t>) Others</w:t>
            </w:r>
          </w:p>
          <w:p w14:paraId="45AB96AF" w14:textId="77777777" w:rsidR="006D4631" w:rsidRPr="00172573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 xml:space="preserve">Prepare </w:t>
            </w:r>
            <w:r w:rsidR="00EF4977">
              <w:rPr>
                <w:rFonts w:ascii="Arial" w:hAnsi="Arial" w:cs="Arial"/>
                <w:sz w:val="22"/>
                <w:szCs w:val="22"/>
              </w:rPr>
              <w:t xml:space="preserve">ad hoc </w:t>
            </w:r>
            <w:r w:rsidRPr="00172573">
              <w:rPr>
                <w:rFonts w:ascii="Arial" w:hAnsi="Arial" w:cs="Arial"/>
                <w:sz w:val="22"/>
                <w:szCs w:val="22"/>
              </w:rPr>
              <w:t>reports for SMT</w:t>
            </w:r>
            <w:r w:rsidR="002F7D0D">
              <w:rPr>
                <w:rFonts w:ascii="Arial" w:hAnsi="Arial" w:cs="Arial"/>
                <w:sz w:val="22"/>
                <w:szCs w:val="22"/>
              </w:rPr>
              <w:t xml:space="preserve"> and Regional Offices</w:t>
            </w:r>
            <w:r w:rsidRPr="00172573">
              <w:rPr>
                <w:rFonts w:ascii="Arial" w:hAnsi="Arial" w:cs="Arial"/>
                <w:sz w:val="22"/>
                <w:szCs w:val="22"/>
              </w:rPr>
              <w:t xml:space="preserve"> as </w:t>
            </w:r>
            <w:proofErr w:type="spellStart"/>
            <w:r w:rsidR="00EF4977">
              <w:rPr>
                <w:rFonts w:ascii="Arial" w:hAnsi="Arial" w:cs="Arial"/>
                <w:sz w:val="22"/>
                <w:szCs w:val="22"/>
              </w:rPr>
              <w:t>requried</w:t>
            </w:r>
            <w:proofErr w:type="spellEnd"/>
            <w:r w:rsidRPr="0017257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2C0A185" w14:textId="77777777" w:rsidR="006D4631" w:rsidRPr="00172573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Ensure effective communications and coordination between Finance and Program Teams as w</w:t>
            </w:r>
            <w:r w:rsidR="00932250" w:rsidRPr="00172573">
              <w:rPr>
                <w:rFonts w:ascii="Arial" w:hAnsi="Arial" w:cs="Arial"/>
                <w:sz w:val="22"/>
                <w:szCs w:val="22"/>
              </w:rPr>
              <w:t>ell as between Hanoi Office and Sub-</w:t>
            </w:r>
            <w:proofErr w:type="gramStart"/>
            <w:r w:rsidRPr="00172573">
              <w:rPr>
                <w:rFonts w:ascii="Arial" w:hAnsi="Arial" w:cs="Arial"/>
                <w:sz w:val="22"/>
                <w:szCs w:val="22"/>
              </w:rPr>
              <w:t>Offices</w:t>
            </w:r>
            <w:r w:rsidR="007D5BF0" w:rsidRPr="00172573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13016561" w14:textId="77777777" w:rsidR="006D4631" w:rsidRPr="00172573" w:rsidRDefault="006D4631" w:rsidP="006D4631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Contributes to the wider achievement of goals for children under the overall context of Save the Children in the Vietnam by participating in planning and coordination meetings a</w:t>
            </w:r>
            <w:r w:rsidR="007D5BF0" w:rsidRPr="00172573">
              <w:rPr>
                <w:rFonts w:ascii="Arial" w:hAnsi="Arial" w:cs="Arial"/>
                <w:sz w:val="22"/>
                <w:szCs w:val="22"/>
              </w:rPr>
              <w:t xml:space="preserve">s requested and when </w:t>
            </w:r>
            <w:proofErr w:type="gramStart"/>
            <w:r w:rsidR="007D5BF0" w:rsidRPr="00172573">
              <w:rPr>
                <w:rFonts w:ascii="Arial" w:hAnsi="Arial" w:cs="Arial"/>
                <w:sz w:val="22"/>
                <w:szCs w:val="22"/>
              </w:rPr>
              <w:t>necessary;</w:t>
            </w:r>
            <w:proofErr w:type="gramEnd"/>
          </w:p>
          <w:p w14:paraId="379AE998" w14:textId="77777777" w:rsidR="006D4631" w:rsidRPr="00172573" w:rsidRDefault="006D4631" w:rsidP="00B113B1">
            <w:pPr>
              <w:ind w:left="6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03E44" w14:textId="77777777" w:rsidR="00290500" w:rsidRPr="00172573" w:rsidRDefault="00290500" w:rsidP="00AC7F69">
            <w:pPr>
              <w:tabs>
                <w:tab w:val="left" w:pos="1134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203" w:rsidRPr="00172573" w14:paraId="70529DD0" w14:textId="77777777" w:rsidTr="00543A17">
        <w:tc>
          <w:tcPr>
            <w:tcW w:w="9498" w:type="dxa"/>
            <w:gridSpan w:val="3"/>
          </w:tcPr>
          <w:p w14:paraId="425A9D06" w14:textId="77777777" w:rsidR="008264D8" w:rsidRPr="00172573" w:rsidRDefault="008264D8" w:rsidP="008264D8">
            <w:pPr>
              <w:snapToGrid w:val="0"/>
              <w:ind w:left="-24"/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lastRenderedPageBreak/>
              <w:t>BEHAVIOURS (Values in Practice</w:t>
            </w:r>
            <w:r w:rsidRPr="0017257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946BCCF" w14:textId="77777777" w:rsidR="008264D8" w:rsidRPr="00172573" w:rsidRDefault="008264D8" w:rsidP="008264D8">
            <w:pPr>
              <w:ind w:left="-24"/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Accountability:</w:t>
            </w:r>
          </w:p>
          <w:p w14:paraId="19C60B92" w14:textId="77777777" w:rsidR="008264D8" w:rsidRPr="00172573" w:rsidRDefault="008264D8" w:rsidP="008264D8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 xml:space="preserve">holds </w:t>
            </w:r>
            <w:proofErr w:type="spellStart"/>
            <w:r w:rsidRPr="00172573">
              <w:rPr>
                <w:rFonts w:ascii="Arial" w:hAnsi="Arial" w:cs="Arial"/>
                <w:sz w:val="22"/>
                <w:szCs w:val="22"/>
              </w:rPr>
              <w:t>self accountable</w:t>
            </w:r>
            <w:proofErr w:type="spellEnd"/>
            <w:r w:rsidRPr="00172573">
              <w:rPr>
                <w:rFonts w:ascii="Arial" w:hAnsi="Arial" w:cs="Arial"/>
                <w:sz w:val="22"/>
                <w:szCs w:val="22"/>
              </w:rPr>
              <w:t xml:space="preserve"> for making decisions, managing resources efficiently, achieving and role modelling Save the Children values</w:t>
            </w:r>
          </w:p>
          <w:p w14:paraId="5DB6A69F" w14:textId="77777777" w:rsidR="008264D8" w:rsidRPr="00172573" w:rsidRDefault="008264D8" w:rsidP="008264D8">
            <w:pPr>
              <w:numPr>
                <w:ilvl w:val="0"/>
                <w:numId w:val="30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holds the team and partners accountable to deliver on their responsibilities - giving them the freedom to deliver in the best way they see fit, providing the necessary development to improve performance and applying appropriate consequences when results are not achieved.</w:t>
            </w:r>
          </w:p>
          <w:p w14:paraId="4322FFA6" w14:textId="77777777" w:rsidR="008264D8" w:rsidRPr="00172573" w:rsidRDefault="008264D8" w:rsidP="008264D8">
            <w:pPr>
              <w:ind w:left="-24"/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Ambition:</w:t>
            </w:r>
          </w:p>
          <w:p w14:paraId="30B64DA3" w14:textId="77777777" w:rsidR="008264D8" w:rsidRPr="00172573" w:rsidRDefault="008264D8" w:rsidP="008264D8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sets ambitious and challenging goals for themselves and their team, takes responsibility for their own personal development and encourages their team to do the same</w:t>
            </w:r>
          </w:p>
          <w:p w14:paraId="5CCD20E2" w14:textId="77777777" w:rsidR="008264D8" w:rsidRPr="00172573" w:rsidRDefault="008264D8" w:rsidP="008264D8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widely shares their personal vision for Save the Children, engages and motivates others</w:t>
            </w:r>
          </w:p>
          <w:p w14:paraId="4473608F" w14:textId="77777777" w:rsidR="008264D8" w:rsidRPr="00172573" w:rsidRDefault="008264D8" w:rsidP="008264D8">
            <w:pPr>
              <w:numPr>
                <w:ilvl w:val="0"/>
                <w:numId w:val="3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lastRenderedPageBreak/>
              <w:t>future orientated, thinks strategically and on a global scale.</w:t>
            </w:r>
          </w:p>
          <w:p w14:paraId="194C1B5A" w14:textId="77777777" w:rsidR="008264D8" w:rsidRPr="00172573" w:rsidRDefault="008264D8" w:rsidP="008264D8">
            <w:pPr>
              <w:ind w:left="-24"/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Collaboration:</w:t>
            </w:r>
          </w:p>
          <w:p w14:paraId="17C21787" w14:textId="77777777" w:rsidR="008264D8" w:rsidRPr="00172573" w:rsidRDefault="008264D8" w:rsidP="008264D8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builds and maintains effective relationships, with their team, colleagues, Members and external partners and supporters</w:t>
            </w:r>
          </w:p>
          <w:p w14:paraId="0C0D42A1" w14:textId="77777777" w:rsidR="008264D8" w:rsidRPr="00172573" w:rsidRDefault="008264D8" w:rsidP="008264D8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values diversity, sees it as a source of competitive strength</w:t>
            </w:r>
          </w:p>
          <w:p w14:paraId="73C1D0E2" w14:textId="77777777" w:rsidR="008264D8" w:rsidRPr="00172573" w:rsidRDefault="008264D8" w:rsidP="008264D8">
            <w:pPr>
              <w:numPr>
                <w:ilvl w:val="0"/>
                <w:numId w:val="29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approachable, good listener, easy to talk to.</w:t>
            </w:r>
          </w:p>
          <w:p w14:paraId="6D77695B" w14:textId="77777777" w:rsidR="008264D8" w:rsidRPr="00172573" w:rsidRDefault="008264D8" w:rsidP="008264D8">
            <w:pPr>
              <w:ind w:left="-24"/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Creativity:</w:t>
            </w:r>
          </w:p>
          <w:p w14:paraId="1911C09F" w14:textId="77777777" w:rsidR="008264D8" w:rsidRPr="00172573" w:rsidRDefault="008264D8" w:rsidP="008264D8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develops and encourages new and innovative solutions</w:t>
            </w:r>
          </w:p>
          <w:p w14:paraId="59175147" w14:textId="77777777" w:rsidR="008264D8" w:rsidRPr="00172573" w:rsidRDefault="008264D8" w:rsidP="008264D8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willing to take disciplined risks.</w:t>
            </w:r>
          </w:p>
          <w:p w14:paraId="6E95EF80" w14:textId="77777777" w:rsidR="008264D8" w:rsidRPr="00172573" w:rsidRDefault="008264D8" w:rsidP="008264D8">
            <w:pPr>
              <w:ind w:left="-24"/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Integrity:</w:t>
            </w:r>
          </w:p>
          <w:p w14:paraId="0911F21F" w14:textId="77777777" w:rsidR="008264D8" w:rsidRPr="00172573" w:rsidRDefault="008264D8" w:rsidP="00F5619F">
            <w:pPr>
              <w:numPr>
                <w:ilvl w:val="0"/>
                <w:numId w:val="3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honest, encourages openness and transparency; demonstrates highest levels of integrity</w:t>
            </w:r>
          </w:p>
          <w:p w14:paraId="1082430A" w14:textId="77777777" w:rsidR="008264D8" w:rsidRPr="00172573" w:rsidRDefault="008264D8" w:rsidP="00AC7F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1C3" w:rsidRPr="00172573" w14:paraId="483C364D" w14:textId="77777777" w:rsidTr="00543A17">
        <w:tc>
          <w:tcPr>
            <w:tcW w:w="9498" w:type="dxa"/>
            <w:gridSpan w:val="3"/>
          </w:tcPr>
          <w:p w14:paraId="2C7D23D5" w14:textId="77777777" w:rsidR="002B21C3" w:rsidRPr="00172573" w:rsidRDefault="00ED102A">
            <w:pPr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QUALIFICATIONS  </w:t>
            </w:r>
          </w:p>
          <w:p w14:paraId="57D4722D" w14:textId="77777777" w:rsidR="002B6576" w:rsidRDefault="002B6576" w:rsidP="005240FE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Bachelor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degree or higher in finance </w:t>
            </w:r>
            <w:proofErr w:type="gramStart"/>
            <w:r>
              <w:rPr>
                <w:rFonts w:ascii="Arial" w:hAnsi="Arial" w:cs="Arial"/>
                <w:sz w:val="20"/>
              </w:rPr>
              <w:t>management;</w:t>
            </w:r>
            <w:proofErr w:type="gramEnd"/>
          </w:p>
          <w:p w14:paraId="0C2D1359" w14:textId="77777777" w:rsidR="005240FE" w:rsidRPr="00170DA6" w:rsidRDefault="00077937" w:rsidP="005240FE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7-10 years</w:t>
            </w:r>
            <w:r w:rsidR="005240FE" w:rsidRPr="00170DA6">
              <w:rPr>
                <w:rFonts w:ascii="Arial" w:hAnsi="Arial" w:cs="Arial"/>
                <w:sz w:val="20"/>
              </w:rPr>
              <w:t xml:space="preserve"> management experience in a corporate or an NGO environment, of which three at a management level within the finance department of a national</w:t>
            </w:r>
            <w:r w:rsidR="0060228E">
              <w:rPr>
                <w:rFonts w:ascii="Arial" w:hAnsi="Arial" w:cs="Arial"/>
                <w:sz w:val="20"/>
              </w:rPr>
              <w:t xml:space="preserve"> or international organization.</w:t>
            </w:r>
          </w:p>
          <w:p w14:paraId="384BFF7F" w14:textId="77777777" w:rsidR="005240FE" w:rsidRPr="00170DA6" w:rsidRDefault="005240FE" w:rsidP="005240FE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 w:rsidRPr="00170DA6">
              <w:rPr>
                <w:rFonts w:ascii="Arial" w:hAnsi="Arial" w:cs="Arial"/>
                <w:sz w:val="20"/>
              </w:rPr>
              <w:t>Excellent experience of budgeting and budget management</w:t>
            </w:r>
          </w:p>
          <w:p w14:paraId="56956D86" w14:textId="77777777" w:rsidR="005240FE" w:rsidRPr="00170DA6" w:rsidRDefault="005240FE" w:rsidP="005240FE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 w:rsidRPr="00170DA6">
              <w:rPr>
                <w:rFonts w:ascii="Arial" w:hAnsi="Arial" w:cs="Arial"/>
                <w:sz w:val="20"/>
              </w:rPr>
              <w:t>Good understanding of financial systems and procedures</w:t>
            </w:r>
          </w:p>
          <w:p w14:paraId="3D9784F9" w14:textId="77777777" w:rsidR="005240FE" w:rsidRPr="00170DA6" w:rsidRDefault="005240FE" w:rsidP="005240FE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 w:rsidRPr="00170DA6">
              <w:rPr>
                <w:rFonts w:ascii="Arial" w:hAnsi="Arial" w:cs="Arial"/>
                <w:sz w:val="20"/>
              </w:rPr>
              <w:t>Strong business acumen and the ability to contribute to strategic decisions</w:t>
            </w:r>
          </w:p>
          <w:p w14:paraId="78D50F62" w14:textId="77777777" w:rsidR="005240FE" w:rsidRPr="00170DA6" w:rsidRDefault="005240FE" w:rsidP="005240FE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 w:rsidRPr="00170DA6">
              <w:rPr>
                <w:rFonts w:ascii="Arial" w:hAnsi="Arial" w:cs="Arial"/>
                <w:sz w:val="20"/>
              </w:rPr>
              <w:t xml:space="preserve">Experience of general administration work </w:t>
            </w:r>
          </w:p>
          <w:p w14:paraId="20BC1505" w14:textId="77777777" w:rsidR="005240FE" w:rsidRPr="00170DA6" w:rsidRDefault="005240FE" w:rsidP="005240FE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 w:rsidRPr="00170DA6">
              <w:rPr>
                <w:rFonts w:ascii="Arial" w:hAnsi="Arial" w:cs="Arial"/>
                <w:sz w:val="20"/>
              </w:rPr>
              <w:t>Ability to build a small, proactive team, motivating staff and working collaboratively with colleagues and providing support and advice as necessary</w:t>
            </w:r>
          </w:p>
          <w:p w14:paraId="6A7F2260" w14:textId="77777777" w:rsidR="005240FE" w:rsidRPr="00170DA6" w:rsidRDefault="005240FE" w:rsidP="005240FE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 w:rsidRPr="00170DA6">
              <w:rPr>
                <w:rFonts w:ascii="Arial" w:hAnsi="Arial" w:cs="Arial"/>
                <w:sz w:val="20"/>
              </w:rPr>
              <w:t>Willingness and ability to dramatically change work practices and hours, and work with incoming surge teams, in the event of emergencies</w:t>
            </w:r>
          </w:p>
          <w:p w14:paraId="2A56BA9B" w14:textId="77777777" w:rsidR="005240FE" w:rsidRPr="00170DA6" w:rsidRDefault="005240FE" w:rsidP="005240FE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 w:rsidRPr="00170DA6">
              <w:rPr>
                <w:rFonts w:ascii="Arial" w:hAnsi="Arial" w:cs="Arial"/>
                <w:sz w:val="20"/>
              </w:rPr>
              <w:t>A full appreciation of the value of co-operation, both internationally and within a team environment</w:t>
            </w:r>
          </w:p>
          <w:p w14:paraId="5C419E34" w14:textId="77777777" w:rsidR="00556B70" w:rsidRPr="005240FE" w:rsidRDefault="00556B70" w:rsidP="002A5122">
            <w:pPr>
              <w:pStyle w:val="ListParagraph"/>
              <w:ind w:left="696"/>
              <w:rPr>
                <w:rFonts w:ascii="Arial" w:hAnsi="Arial" w:cs="Arial"/>
                <w:b/>
                <w:i/>
                <w:color w:val="808080"/>
                <w:sz w:val="22"/>
                <w:szCs w:val="22"/>
              </w:rPr>
            </w:pPr>
          </w:p>
          <w:p w14:paraId="5C5F1F2F" w14:textId="77777777" w:rsidR="00556B70" w:rsidRPr="00172573" w:rsidRDefault="00556B70" w:rsidP="00CB2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A17" w:rsidRPr="00172573" w14:paraId="18B590CE" w14:textId="77777777" w:rsidTr="00920C0C">
        <w:trPr>
          <w:trHeight w:val="844"/>
        </w:trPr>
        <w:tc>
          <w:tcPr>
            <w:tcW w:w="9498" w:type="dxa"/>
            <w:gridSpan w:val="3"/>
            <w:tcBorders>
              <w:bottom w:val="single" w:sz="8" w:space="0" w:color="000000"/>
            </w:tcBorders>
          </w:tcPr>
          <w:p w14:paraId="48FBF4D9" w14:textId="77777777" w:rsidR="00543A17" w:rsidRPr="00172573" w:rsidRDefault="00543A17" w:rsidP="00543A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EXPERIENCE AND SKILLS</w:t>
            </w:r>
          </w:p>
          <w:p w14:paraId="04ED109D" w14:textId="77777777" w:rsidR="00EE3C6E" w:rsidRDefault="00EE3C6E" w:rsidP="00543A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5A2FA1B" w14:textId="77777777" w:rsidR="00AF6860" w:rsidRDefault="00AF6860" w:rsidP="00AF6860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 w:rsidRPr="00170DA6">
              <w:rPr>
                <w:rFonts w:ascii="Arial" w:hAnsi="Arial" w:cs="Arial"/>
                <w:sz w:val="20"/>
              </w:rPr>
              <w:t xml:space="preserve">Strong communication and interpersonal </w:t>
            </w:r>
            <w:proofErr w:type="gramStart"/>
            <w:r w:rsidRPr="00170DA6">
              <w:rPr>
                <w:rFonts w:ascii="Arial" w:hAnsi="Arial" w:cs="Arial"/>
                <w:sz w:val="20"/>
              </w:rPr>
              <w:t>skills</w:t>
            </w:r>
            <w:r w:rsidR="007E03A0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28619196" w14:textId="77777777" w:rsidR="00764D47" w:rsidRDefault="00764D47" w:rsidP="00764D47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 w:rsidRPr="00170DA6">
              <w:rPr>
                <w:rFonts w:ascii="Arial" w:hAnsi="Arial" w:cs="Arial"/>
                <w:sz w:val="20"/>
              </w:rPr>
              <w:t xml:space="preserve">Good analytical skills – the ability to analyse complex financial data and design and produce effective management </w:t>
            </w:r>
            <w:proofErr w:type="gramStart"/>
            <w:r w:rsidRPr="00170DA6">
              <w:rPr>
                <w:rFonts w:ascii="Arial" w:hAnsi="Arial" w:cs="Arial"/>
                <w:sz w:val="20"/>
              </w:rPr>
              <w:t>information</w:t>
            </w:r>
            <w:r w:rsidR="007E03A0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421AEEAD" w14:textId="77777777" w:rsidR="00B17826" w:rsidRPr="00170DA6" w:rsidRDefault="00B17826" w:rsidP="00764D47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Good excel </w:t>
            </w:r>
            <w:proofErr w:type="gramStart"/>
            <w:r>
              <w:rPr>
                <w:rFonts w:ascii="Arial" w:hAnsi="Arial" w:cs="Arial"/>
                <w:sz w:val="20"/>
              </w:rPr>
              <w:t>skills</w:t>
            </w:r>
            <w:r w:rsidR="007E03A0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1E432BC1" w14:textId="77777777" w:rsidR="00AF6860" w:rsidRDefault="00AF6860" w:rsidP="00AF6860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 w:rsidRPr="005240FE">
              <w:rPr>
                <w:rFonts w:ascii="Arial" w:hAnsi="Arial" w:cs="Arial"/>
                <w:sz w:val="20"/>
              </w:rPr>
              <w:t xml:space="preserve">Written and verbal fluency </w:t>
            </w:r>
            <w:proofErr w:type="gramStart"/>
            <w:r w:rsidRPr="005240FE">
              <w:rPr>
                <w:rFonts w:ascii="Arial" w:hAnsi="Arial" w:cs="Arial"/>
                <w:sz w:val="20"/>
              </w:rPr>
              <w:t>in  English</w:t>
            </w:r>
            <w:proofErr w:type="gramEnd"/>
            <w:r w:rsidR="005B3996">
              <w:rPr>
                <w:rFonts w:ascii="Arial" w:hAnsi="Arial" w:cs="Arial"/>
                <w:sz w:val="20"/>
              </w:rPr>
              <w:t>;</w:t>
            </w:r>
          </w:p>
          <w:p w14:paraId="11F25AD7" w14:textId="77777777" w:rsidR="00216060" w:rsidRPr="00170DA6" w:rsidRDefault="00216060" w:rsidP="00216060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 management skills and a</w:t>
            </w:r>
            <w:r w:rsidRPr="00170DA6">
              <w:rPr>
                <w:rFonts w:ascii="Arial" w:hAnsi="Arial" w:cs="Arial"/>
                <w:sz w:val="20"/>
              </w:rPr>
              <w:t>bility to manage a complex and diverse workload and to work to tight deadlines</w:t>
            </w:r>
            <w:r w:rsidR="005B3996">
              <w:rPr>
                <w:rFonts w:ascii="Arial" w:hAnsi="Arial" w:cs="Arial"/>
                <w:sz w:val="20"/>
              </w:rPr>
              <w:t>.</w:t>
            </w:r>
          </w:p>
          <w:p w14:paraId="1993A7C6" w14:textId="77777777" w:rsidR="00AF6860" w:rsidRPr="00172573" w:rsidRDefault="00AF6860" w:rsidP="00543A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981D36" w14:textId="3A1858E4" w:rsidR="00EE3C6E" w:rsidRDefault="00EE3C6E" w:rsidP="00543A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76A588FD" w14:textId="77777777" w:rsidR="005B23A2" w:rsidRDefault="005B23A2" w:rsidP="00AF6860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presentation skills</w:t>
            </w:r>
            <w:r w:rsidR="005B3996">
              <w:rPr>
                <w:rFonts w:ascii="Arial" w:hAnsi="Arial" w:cs="Arial"/>
                <w:sz w:val="20"/>
              </w:rPr>
              <w:t>.</w:t>
            </w:r>
          </w:p>
          <w:p w14:paraId="47855316" w14:textId="77777777" w:rsidR="0060228E" w:rsidRDefault="0060228E" w:rsidP="0060228E">
            <w:pPr>
              <w:numPr>
                <w:ilvl w:val="0"/>
                <w:numId w:val="37"/>
              </w:numPr>
              <w:suppressAutoHyphens/>
              <w:rPr>
                <w:rFonts w:ascii="Arial" w:hAnsi="Arial" w:cs="Arial"/>
                <w:sz w:val="20"/>
              </w:rPr>
            </w:pPr>
            <w:r w:rsidRPr="00170DA6">
              <w:rPr>
                <w:rFonts w:ascii="Arial" w:hAnsi="Arial" w:cs="Arial"/>
                <w:sz w:val="20"/>
              </w:rPr>
              <w:t xml:space="preserve">Advanced computer and IT </w:t>
            </w:r>
            <w:proofErr w:type="gramStart"/>
            <w:r w:rsidRPr="00170DA6">
              <w:rPr>
                <w:rFonts w:ascii="Arial" w:hAnsi="Arial" w:cs="Arial"/>
                <w:sz w:val="20"/>
              </w:rPr>
              <w:t>skills</w:t>
            </w:r>
            <w:r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60D15286" w14:textId="77777777" w:rsidR="00AF6860" w:rsidRPr="00172573" w:rsidRDefault="00AF6860" w:rsidP="00543A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7CF39" w14:textId="77777777" w:rsidR="00543A17" w:rsidRPr="00172573" w:rsidRDefault="00543A17" w:rsidP="00CB20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502B" w:rsidRPr="00172573" w14:paraId="5F82A4C9" w14:textId="77777777" w:rsidTr="00EF1BB6">
        <w:trPr>
          <w:trHeight w:val="425"/>
        </w:trPr>
        <w:tc>
          <w:tcPr>
            <w:tcW w:w="9498" w:type="dxa"/>
            <w:gridSpan w:val="3"/>
          </w:tcPr>
          <w:p w14:paraId="0880F32D" w14:textId="77777777" w:rsidR="00CE502B" w:rsidRPr="00172573" w:rsidRDefault="00CE502B" w:rsidP="00EF1B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Additional job responsibilities</w:t>
            </w:r>
          </w:p>
          <w:p w14:paraId="55FDABA3" w14:textId="77777777" w:rsidR="00480895" w:rsidRDefault="00F5619F" w:rsidP="00F5619F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The</w:t>
            </w:r>
            <w:r w:rsidR="00CE502B" w:rsidRPr="00172573">
              <w:rPr>
                <w:rFonts w:ascii="Arial" w:hAnsi="Arial" w:cs="Arial"/>
                <w:sz w:val="22"/>
                <w:szCs w:val="22"/>
              </w:rPr>
              <w:t xml:space="preserve"> duties and responsibilities as set out above are not exhaustiv</w:t>
            </w:r>
            <w:r w:rsidR="00480895" w:rsidRPr="00172573">
              <w:rPr>
                <w:rFonts w:ascii="Arial" w:hAnsi="Arial" w:cs="Arial"/>
                <w:sz w:val="22"/>
                <w:szCs w:val="22"/>
              </w:rPr>
              <w:t xml:space="preserve">e and the </w:t>
            </w:r>
            <w:r w:rsidRPr="00172573">
              <w:rPr>
                <w:rFonts w:ascii="Arial" w:hAnsi="Arial" w:cs="Arial"/>
                <w:sz w:val="22"/>
                <w:szCs w:val="22"/>
              </w:rPr>
              <w:t>role</w:t>
            </w:r>
            <w:r w:rsidR="00CE502B" w:rsidRPr="00172573">
              <w:rPr>
                <w:rFonts w:ascii="Arial" w:hAnsi="Arial" w:cs="Arial"/>
                <w:sz w:val="22"/>
                <w:szCs w:val="22"/>
              </w:rPr>
              <w:t xml:space="preserve"> holder may be required to carry out additional duties within reasonableness of their level of skills and experience.</w:t>
            </w:r>
          </w:p>
          <w:p w14:paraId="7FAE5F15" w14:textId="77777777" w:rsidR="0060228E" w:rsidRPr="00172573" w:rsidRDefault="0060228E" w:rsidP="00F5619F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9CA" w:rsidRPr="00172573" w14:paraId="5423689E" w14:textId="77777777" w:rsidTr="00920C0C">
        <w:tc>
          <w:tcPr>
            <w:tcW w:w="9498" w:type="dxa"/>
            <w:gridSpan w:val="3"/>
            <w:tcBorders>
              <w:top w:val="single" w:sz="8" w:space="0" w:color="000000"/>
            </w:tcBorders>
          </w:tcPr>
          <w:p w14:paraId="31F88C1C" w14:textId="77777777" w:rsidR="00F069CA" w:rsidRPr="00172573" w:rsidRDefault="00F069CA" w:rsidP="002D4A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 xml:space="preserve">Equal Opportunities </w:t>
            </w:r>
          </w:p>
          <w:p w14:paraId="2723E6E4" w14:textId="77777777" w:rsidR="00F069CA" w:rsidRDefault="00F069CA" w:rsidP="00F5619F">
            <w:pPr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5619F" w:rsidRPr="00172573">
              <w:rPr>
                <w:rFonts w:ascii="Arial" w:hAnsi="Arial" w:cs="Arial"/>
                <w:sz w:val="22"/>
                <w:szCs w:val="22"/>
              </w:rPr>
              <w:t>role</w:t>
            </w:r>
            <w:r w:rsidRPr="00172573">
              <w:rPr>
                <w:rFonts w:ascii="Arial" w:hAnsi="Arial" w:cs="Arial"/>
                <w:sz w:val="22"/>
                <w:szCs w:val="22"/>
              </w:rPr>
              <w:t xml:space="preserve"> holder is required to carry out the duties in accordance with the SCI Equal Opportunities and Diversity policies and procedures.</w:t>
            </w:r>
          </w:p>
          <w:p w14:paraId="275D6EB4" w14:textId="77777777" w:rsidR="002070DB" w:rsidRDefault="002070DB" w:rsidP="00F561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CB9DF" w14:textId="77777777" w:rsidR="002070DB" w:rsidRPr="00172573" w:rsidRDefault="002070DB" w:rsidP="00F561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EAC" w:rsidRPr="00172573" w14:paraId="5E42293C" w14:textId="77777777" w:rsidTr="00543A17">
        <w:tc>
          <w:tcPr>
            <w:tcW w:w="9498" w:type="dxa"/>
            <w:gridSpan w:val="3"/>
          </w:tcPr>
          <w:p w14:paraId="6D714F9C" w14:textId="77777777" w:rsidR="00520EAC" w:rsidRPr="00172573" w:rsidRDefault="00520EAC" w:rsidP="00520EA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Child Safeguarding:</w:t>
            </w:r>
          </w:p>
          <w:p w14:paraId="2F080830" w14:textId="77777777" w:rsidR="00520EAC" w:rsidRDefault="00520EAC" w:rsidP="007D3755">
            <w:pPr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color w:val="000000"/>
                <w:sz w:val="22"/>
                <w:szCs w:val="22"/>
              </w:rPr>
              <w:t>We need to keep children safe so our selection process, which includes rigorous background checks, reflects our commitment to the protection of children from abuse</w:t>
            </w:r>
            <w:r w:rsidR="00C13528" w:rsidRPr="001725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2EDE4B" w14:textId="77777777" w:rsidR="005E46A7" w:rsidRDefault="005E46A7" w:rsidP="007D37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12E0AD" w14:textId="77777777" w:rsidR="005E46A7" w:rsidRPr="00172573" w:rsidRDefault="005E46A7" w:rsidP="007D37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9CA" w:rsidRPr="00172573" w14:paraId="6EE423EE" w14:textId="77777777" w:rsidTr="00543A17">
        <w:tc>
          <w:tcPr>
            <w:tcW w:w="9498" w:type="dxa"/>
            <w:gridSpan w:val="3"/>
          </w:tcPr>
          <w:p w14:paraId="2B34BB37" w14:textId="77777777" w:rsidR="00F069CA" w:rsidRPr="00172573" w:rsidRDefault="00F069CA" w:rsidP="002D4A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Health and Safety</w:t>
            </w:r>
          </w:p>
          <w:p w14:paraId="20FEED59" w14:textId="77777777" w:rsidR="00F069CA" w:rsidRPr="00172573" w:rsidRDefault="00F5619F" w:rsidP="007770CA">
            <w:pPr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sz w:val="22"/>
                <w:szCs w:val="22"/>
              </w:rPr>
              <w:t>The role</w:t>
            </w:r>
            <w:r w:rsidR="00F069CA" w:rsidRPr="00172573">
              <w:rPr>
                <w:rFonts w:ascii="Arial" w:hAnsi="Arial" w:cs="Arial"/>
                <w:sz w:val="22"/>
                <w:szCs w:val="22"/>
              </w:rPr>
              <w:t xml:space="preserve"> holder is required to carry out the duties in accordance with SCI Health and Safety policies and procedures.</w:t>
            </w:r>
          </w:p>
        </w:tc>
      </w:tr>
      <w:tr w:rsidR="00F069CA" w:rsidRPr="00172573" w14:paraId="51EC348E" w14:textId="77777777" w:rsidTr="00543A17">
        <w:trPr>
          <w:trHeight w:val="425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41434EEE" w14:textId="3EE8D4F3" w:rsidR="00F069CA" w:rsidRPr="00172573" w:rsidRDefault="00F069CA" w:rsidP="009376FF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JD written by</w:t>
            </w:r>
            <w:r w:rsidR="00183B33" w:rsidRPr="0017257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55387">
              <w:rPr>
                <w:rFonts w:ascii="Arial" w:hAnsi="Arial" w:cs="Arial"/>
                <w:b/>
                <w:sz w:val="22"/>
                <w:szCs w:val="22"/>
              </w:rPr>
              <w:t xml:space="preserve"> Vu Tuong Anh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E37E8D6" w14:textId="7634F113" w:rsidR="00F069CA" w:rsidRPr="00172573" w:rsidRDefault="00F069CA" w:rsidP="009376FF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CB20F1" w:rsidRPr="0017257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55387">
              <w:rPr>
                <w:rFonts w:ascii="Arial" w:hAnsi="Arial" w:cs="Arial"/>
                <w:b/>
                <w:sz w:val="22"/>
                <w:szCs w:val="22"/>
              </w:rPr>
              <w:t xml:space="preserve"> December 2025</w:t>
            </w:r>
          </w:p>
        </w:tc>
      </w:tr>
      <w:tr w:rsidR="00F069CA" w:rsidRPr="00172573" w14:paraId="22C5B84C" w14:textId="77777777" w:rsidTr="00F069CA">
        <w:trPr>
          <w:trHeight w:val="425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6DA90B1E" w14:textId="77777777" w:rsidR="00F069CA" w:rsidRPr="00172573" w:rsidRDefault="00F069CA" w:rsidP="009376FF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JD agreed by:</w:t>
            </w:r>
          </w:p>
        </w:tc>
        <w:tc>
          <w:tcPr>
            <w:tcW w:w="4820" w:type="dxa"/>
          </w:tcPr>
          <w:p w14:paraId="091C6E72" w14:textId="77777777" w:rsidR="00F069CA" w:rsidRPr="00172573" w:rsidRDefault="00F069CA" w:rsidP="009376FF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F069CA" w:rsidRPr="00172573" w14:paraId="64DC8435" w14:textId="77777777" w:rsidTr="00F069CA">
        <w:trPr>
          <w:trHeight w:val="425"/>
        </w:trPr>
        <w:tc>
          <w:tcPr>
            <w:tcW w:w="4678" w:type="dxa"/>
            <w:gridSpan w:val="2"/>
          </w:tcPr>
          <w:p w14:paraId="163C0DE2" w14:textId="77777777" w:rsidR="00F069CA" w:rsidRPr="00172573" w:rsidRDefault="00F5619F" w:rsidP="009376FF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F069CA" w:rsidRPr="00172573">
              <w:rPr>
                <w:rFonts w:ascii="Arial" w:hAnsi="Arial" w:cs="Arial"/>
                <w:b/>
                <w:sz w:val="22"/>
                <w:szCs w:val="22"/>
              </w:rPr>
              <w:t>pdated By: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8ED5B84" w14:textId="77777777" w:rsidR="00F069CA" w:rsidRPr="00172573" w:rsidRDefault="00F069CA" w:rsidP="009376FF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CB20F1" w:rsidRPr="001725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069CA" w:rsidRPr="00172573" w14:paraId="498DDF12" w14:textId="77777777" w:rsidTr="00543A17">
        <w:trPr>
          <w:trHeight w:val="425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AC8DA5D" w14:textId="77777777" w:rsidR="00F069CA" w:rsidRPr="00172573" w:rsidRDefault="00F069CA" w:rsidP="009376FF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Evaluated</w:t>
            </w:r>
            <w:r w:rsidR="00183B33" w:rsidRPr="001725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66E1E52" w14:textId="77777777" w:rsidR="00F069CA" w:rsidRPr="00172573" w:rsidRDefault="00F069CA" w:rsidP="009376FF">
            <w:pPr>
              <w:tabs>
                <w:tab w:val="left" w:pos="9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2573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CB20F1" w:rsidRPr="001725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62B3809E" w14:textId="77777777" w:rsidR="00F9086D" w:rsidRPr="00172573" w:rsidRDefault="00F9086D" w:rsidP="00DF31B1">
      <w:pPr>
        <w:rPr>
          <w:rFonts w:ascii="Arial" w:hAnsi="Arial" w:cs="Arial"/>
          <w:sz w:val="22"/>
          <w:szCs w:val="22"/>
        </w:rPr>
      </w:pPr>
    </w:p>
    <w:p w14:paraId="1B5A0764" w14:textId="77777777" w:rsidR="007D26DC" w:rsidRPr="00172573" w:rsidRDefault="007D26DC" w:rsidP="00DF31B1">
      <w:pPr>
        <w:rPr>
          <w:rFonts w:ascii="Arial" w:hAnsi="Arial" w:cs="Arial"/>
          <w:sz w:val="22"/>
          <w:szCs w:val="22"/>
        </w:rPr>
      </w:pPr>
    </w:p>
    <w:p w14:paraId="67DA4092" w14:textId="77777777" w:rsidR="007D26DC" w:rsidRPr="00172573" w:rsidRDefault="007D26DC" w:rsidP="00DF31B1">
      <w:pPr>
        <w:rPr>
          <w:rFonts w:ascii="Arial" w:hAnsi="Arial" w:cs="Arial"/>
          <w:sz w:val="22"/>
          <w:szCs w:val="22"/>
        </w:rPr>
      </w:pPr>
    </w:p>
    <w:p w14:paraId="3AEC188D" w14:textId="77777777" w:rsidR="007D26DC" w:rsidRPr="00172573" w:rsidRDefault="007D26DC" w:rsidP="00DF31B1">
      <w:pPr>
        <w:rPr>
          <w:rFonts w:ascii="Arial" w:hAnsi="Arial" w:cs="Arial"/>
          <w:sz w:val="22"/>
          <w:szCs w:val="22"/>
        </w:rPr>
      </w:pPr>
    </w:p>
    <w:p w14:paraId="0E76A833" w14:textId="77777777" w:rsidR="00B83E89" w:rsidRPr="00172573" w:rsidRDefault="00B83E89" w:rsidP="00DF31B1">
      <w:pPr>
        <w:rPr>
          <w:rFonts w:ascii="Arial" w:hAnsi="Arial" w:cs="Arial"/>
          <w:sz w:val="22"/>
          <w:szCs w:val="22"/>
        </w:rPr>
      </w:pPr>
    </w:p>
    <w:sectPr w:rsidR="00B83E89" w:rsidRPr="00172573">
      <w:headerReference w:type="default" r:id="rId11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2902" w14:textId="77777777" w:rsidR="00471746" w:rsidRDefault="00471746">
      <w:r>
        <w:separator/>
      </w:r>
    </w:p>
  </w:endnote>
  <w:endnote w:type="continuationSeparator" w:id="0">
    <w:p w14:paraId="1C6B5A8E" w14:textId="77777777" w:rsidR="00471746" w:rsidRDefault="0047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5BCE" w14:textId="77777777" w:rsidR="00471746" w:rsidRDefault="00471746">
      <w:r>
        <w:separator/>
      </w:r>
    </w:p>
  </w:footnote>
  <w:footnote w:type="continuationSeparator" w:id="0">
    <w:p w14:paraId="79F43735" w14:textId="77777777" w:rsidR="00471746" w:rsidRDefault="0047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0"/>
      <w:gridCol w:w="2736"/>
    </w:tblGrid>
    <w:tr w:rsidR="00CC4329" w14:paraId="2FB39562" w14:textId="77777777" w:rsidTr="00CC4329">
      <w:trPr>
        <w:trHeight w:val="863"/>
      </w:trPr>
      <w:tc>
        <w:tcPr>
          <w:tcW w:w="6620" w:type="dxa"/>
        </w:tcPr>
        <w:p w14:paraId="4647FA4A" w14:textId="77777777" w:rsidR="00CC4329" w:rsidRDefault="00CC4329" w:rsidP="00CC4329">
          <w:pPr>
            <w:pStyle w:val="Header"/>
            <w:ind w:left="0"/>
            <w:jc w:val="center"/>
            <w:rPr>
              <w:rFonts w:ascii="Arial" w:hAnsi="Arial" w:cs="Arial"/>
              <w:b/>
              <w:smallCaps/>
              <w:sz w:val="22"/>
              <w:szCs w:val="22"/>
            </w:rPr>
          </w:pPr>
          <w:r>
            <w:rPr>
              <w:rFonts w:ascii="Arial" w:hAnsi="Arial" w:cs="Arial"/>
              <w:b/>
              <w:smallCaps/>
              <w:sz w:val="22"/>
              <w:szCs w:val="22"/>
            </w:rPr>
            <w:t xml:space="preserve">  </w:t>
          </w:r>
          <w:r w:rsidRPr="00CC4329">
            <w:rPr>
              <w:rFonts w:ascii="Arial" w:hAnsi="Arial" w:cs="Arial"/>
              <w:b/>
              <w:smallCaps/>
              <w:sz w:val="22"/>
              <w:szCs w:val="22"/>
            </w:rPr>
            <w:t xml:space="preserve">SAVE THE CHILDREN INTERNATIONAL     </w:t>
          </w:r>
        </w:p>
        <w:p w14:paraId="5259CD83" w14:textId="77777777" w:rsidR="00CC4329" w:rsidRDefault="00CC4329" w:rsidP="00CC4329">
          <w:pPr>
            <w:pStyle w:val="Header"/>
            <w:ind w:left="0"/>
            <w:jc w:val="center"/>
            <w:rPr>
              <w:rFonts w:ascii="Arial" w:hAnsi="Arial" w:cs="Arial"/>
              <w:b/>
              <w:smallCaps/>
              <w:sz w:val="22"/>
              <w:szCs w:val="22"/>
            </w:rPr>
          </w:pPr>
          <w:r>
            <w:rPr>
              <w:rFonts w:ascii="Arial" w:hAnsi="Arial" w:cs="Arial"/>
              <w:b/>
              <w:smallCaps/>
              <w:sz w:val="22"/>
              <w:szCs w:val="22"/>
            </w:rPr>
            <w:t>ROLE PROFILE</w:t>
          </w:r>
          <w:r w:rsidRPr="00CC4329">
            <w:rPr>
              <w:rFonts w:ascii="Arial" w:hAnsi="Arial" w:cs="Arial"/>
              <w:b/>
              <w:smallCaps/>
              <w:sz w:val="22"/>
              <w:szCs w:val="22"/>
            </w:rPr>
            <w:t xml:space="preserve">     </w:t>
          </w:r>
        </w:p>
      </w:tc>
      <w:tc>
        <w:tcPr>
          <w:tcW w:w="2736" w:type="dxa"/>
        </w:tcPr>
        <w:p w14:paraId="5A2DF241" w14:textId="77777777" w:rsidR="00CC4329" w:rsidRDefault="00CC4329" w:rsidP="00CC4329">
          <w:pPr>
            <w:pStyle w:val="Header"/>
            <w:ind w:left="0"/>
            <w:jc w:val="center"/>
            <w:rPr>
              <w:rFonts w:ascii="Arial" w:hAnsi="Arial" w:cs="Arial"/>
              <w:b/>
              <w:smallCaps/>
              <w:sz w:val="22"/>
              <w:szCs w:val="22"/>
            </w:rPr>
          </w:pPr>
          <w:r>
            <w:rPr>
              <w:rFonts w:ascii="Arial" w:hAnsi="Arial" w:cs="Arial"/>
              <w:b/>
              <w:smallCaps/>
              <w:noProof/>
              <w:sz w:val="22"/>
              <w:szCs w:val="22"/>
              <w:lang w:val="en-US"/>
            </w:rPr>
            <w:drawing>
              <wp:inline distT="0" distB="0" distL="0" distR="0" wp14:anchorId="435884D9" wp14:editId="35ED57FE">
                <wp:extent cx="1600200" cy="4000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776AE6A" w14:textId="77777777" w:rsidR="001B2A90" w:rsidRPr="00F5619F" w:rsidRDefault="001B2A90" w:rsidP="00CC4329">
    <w:pPr>
      <w:pStyle w:val="Header"/>
      <w:ind w:left="0"/>
      <w:rPr>
        <w:rFonts w:ascii="Arial" w:hAnsi="Arial" w:cs="Arial"/>
        <w:b/>
        <w:smallCaps/>
        <w:sz w:val="22"/>
        <w:szCs w:val="22"/>
      </w:rPr>
    </w:pPr>
  </w:p>
  <w:p w14:paraId="3F0DDBDE" w14:textId="77777777" w:rsidR="001B2A90" w:rsidRPr="00770638" w:rsidRDefault="001B2A90" w:rsidP="00F55B51">
    <w:pPr>
      <w:pStyle w:val="Header"/>
      <w:ind w:left="-142"/>
      <w:jc w:val="center"/>
      <w:rPr>
        <w:rFonts w:ascii="Arial" w:hAnsi="Arial" w:cs="Arial"/>
        <w:b/>
        <w:smallCaps/>
        <w:sz w:val="28"/>
        <w:szCs w:val="28"/>
      </w:rPr>
    </w:pPr>
    <w:r w:rsidRPr="00770638">
      <w:rPr>
        <w:rFonts w:ascii="Arial" w:hAnsi="Arial" w:cs="Arial"/>
        <w:b/>
        <w:smallCap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0AA26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2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5" w15:restartNumberingAfterBreak="0">
    <w:nsid w:val="004B5E54"/>
    <w:multiLevelType w:val="hybridMultilevel"/>
    <w:tmpl w:val="F6FA829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04961387"/>
    <w:multiLevelType w:val="hybridMultilevel"/>
    <w:tmpl w:val="93E072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9D3800"/>
    <w:multiLevelType w:val="hybridMultilevel"/>
    <w:tmpl w:val="0EFA04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72151"/>
    <w:multiLevelType w:val="hybridMultilevel"/>
    <w:tmpl w:val="7902ACCC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AB610F"/>
    <w:multiLevelType w:val="hybridMultilevel"/>
    <w:tmpl w:val="76CA9C9A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14E37727"/>
    <w:multiLevelType w:val="hybridMultilevel"/>
    <w:tmpl w:val="D6E6E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07B03"/>
    <w:multiLevelType w:val="multilevel"/>
    <w:tmpl w:val="2494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C578E"/>
    <w:multiLevelType w:val="hybridMultilevel"/>
    <w:tmpl w:val="59FEF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347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1A45166"/>
    <w:multiLevelType w:val="hybridMultilevel"/>
    <w:tmpl w:val="EC109F16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5" w15:restartNumberingAfterBreak="0">
    <w:nsid w:val="21F02094"/>
    <w:multiLevelType w:val="singleLevel"/>
    <w:tmpl w:val="C76E4380"/>
    <w:lvl w:ilvl="0">
      <w:start w:val="1"/>
      <w:numFmt w:val="decimal"/>
      <w:pStyle w:val="Style1"/>
      <w:lvlText w:val="%1)"/>
      <w:lvlJc w:val="left"/>
      <w:pPr>
        <w:tabs>
          <w:tab w:val="num" w:pos="1778"/>
        </w:tabs>
        <w:ind w:left="1758" w:hanging="340"/>
      </w:pPr>
    </w:lvl>
  </w:abstractNum>
  <w:abstractNum w:abstractNumId="16" w15:restartNumberingAfterBreak="0">
    <w:nsid w:val="239543B2"/>
    <w:multiLevelType w:val="hybridMultilevel"/>
    <w:tmpl w:val="83B4EFA2"/>
    <w:lvl w:ilvl="0" w:tplc="D70C714A">
      <w:start w:val="168"/>
      <w:numFmt w:val="bullet"/>
      <w:lvlText w:val="•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17" w15:restartNumberingAfterBreak="0">
    <w:nsid w:val="2EB45DCD"/>
    <w:multiLevelType w:val="hybridMultilevel"/>
    <w:tmpl w:val="9C982358"/>
    <w:lvl w:ilvl="0" w:tplc="D70C714A">
      <w:start w:val="168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3DC4019"/>
    <w:multiLevelType w:val="hybridMultilevel"/>
    <w:tmpl w:val="1DA24D0C"/>
    <w:lvl w:ilvl="0" w:tplc="0000000A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D5278"/>
    <w:multiLevelType w:val="hybridMultilevel"/>
    <w:tmpl w:val="83ACEE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66F3D"/>
    <w:multiLevelType w:val="hybridMultilevel"/>
    <w:tmpl w:val="24948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575E8"/>
    <w:multiLevelType w:val="singleLevel"/>
    <w:tmpl w:val="ACB4ED5E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8C6943"/>
    <w:multiLevelType w:val="multilevel"/>
    <w:tmpl w:val="F408614E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Restart w:val="0"/>
      <w:pStyle w:val="Heading2"/>
      <w:lvlText w:val="5.%2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6F03893"/>
    <w:multiLevelType w:val="hybridMultilevel"/>
    <w:tmpl w:val="C0A2A038"/>
    <w:lvl w:ilvl="0" w:tplc="F5D8F8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72C95"/>
    <w:multiLevelType w:val="hybridMultilevel"/>
    <w:tmpl w:val="86805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EC1B6">
      <w:start w:val="1"/>
      <w:numFmt w:val="bullet"/>
      <w:lvlText w:val=""/>
      <w:lvlJc w:val="left"/>
      <w:pPr>
        <w:tabs>
          <w:tab w:val="num" w:pos="360"/>
        </w:tabs>
        <w:ind w:left="360" w:hanging="576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E1BF5"/>
    <w:multiLevelType w:val="hybridMultilevel"/>
    <w:tmpl w:val="5338DB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563F2"/>
    <w:multiLevelType w:val="hybridMultilevel"/>
    <w:tmpl w:val="EDD47C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181F55"/>
    <w:multiLevelType w:val="hybridMultilevel"/>
    <w:tmpl w:val="6472C7FE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8" w15:restartNumberingAfterBreak="0">
    <w:nsid w:val="518D5FC5"/>
    <w:multiLevelType w:val="hybridMultilevel"/>
    <w:tmpl w:val="A9F47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64ADA"/>
    <w:multiLevelType w:val="hybridMultilevel"/>
    <w:tmpl w:val="F3B070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93105"/>
    <w:multiLevelType w:val="hybridMultilevel"/>
    <w:tmpl w:val="8C4A54A0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1" w15:restartNumberingAfterBreak="0">
    <w:nsid w:val="62DB2788"/>
    <w:multiLevelType w:val="multilevel"/>
    <w:tmpl w:val="0AE40A94"/>
    <w:lvl w:ilvl="0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D66543"/>
    <w:multiLevelType w:val="hybridMultilevel"/>
    <w:tmpl w:val="0AE40A94"/>
    <w:lvl w:ilvl="0" w:tplc="D70C714A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016127"/>
    <w:multiLevelType w:val="hybridMultilevel"/>
    <w:tmpl w:val="C74AF8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F2E124B"/>
    <w:multiLevelType w:val="hybridMultilevel"/>
    <w:tmpl w:val="DD1E8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46B40"/>
    <w:multiLevelType w:val="hybridMultilevel"/>
    <w:tmpl w:val="A8DA370C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6" w15:restartNumberingAfterBreak="0">
    <w:nsid w:val="74721A46"/>
    <w:multiLevelType w:val="hybridMultilevel"/>
    <w:tmpl w:val="A71EB956"/>
    <w:lvl w:ilvl="0" w:tplc="08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7990009">
    <w:abstractNumId w:val="22"/>
  </w:num>
  <w:num w:numId="2" w16cid:durableId="189612067">
    <w:abstractNumId w:val="15"/>
  </w:num>
  <w:num w:numId="3" w16cid:durableId="1405489931">
    <w:abstractNumId w:val="21"/>
  </w:num>
  <w:num w:numId="4" w16cid:durableId="248778478">
    <w:abstractNumId w:val="0"/>
  </w:num>
  <w:num w:numId="5" w16cid:durableId="353072962">
    <w:abstractNumId w:val="24"/>
  </w:num>
  <w:num w:numId="6" w16cid:durableId="336736148">
    <w:abstractNumId w:val="12"/>
  </w:num>
  <w:num w:numId="7" w16cid:durableId="474879961">
    <w:abstractNumId w:val="23"/>
  </w:num>
  <w:num w:numId="8" w16cid:durableId="2071683902">
    <w:abstractNumId w:val="13"/>
  </w:num>
  <w:num w:numId="9" w16cid:durableId="795484502">
    <w:abstractNumId w:val="7"/>
  </w:num>
  <w:num w:numId="10" w16cid:durableId="1956062902">
    <w:abstractNumId w:val="17"/>
  </w:num>
  <w:num w:numId="11" w16cid:durableId="1260485820">
    <w:abstractNumId w:val="32"/>
  </w:num>
  <w:num w:numId="12" w16cid:durableId="611521720">
    <w:abstractNumId w:val="16"/>
  </w:num>
  <w:num w:numId="13" w16cid:durableId="2043479313">
    <w:abstractNumId w:val="34"/>
  </w:num>
  <w:num w:numId="14" w16cid:durableId="1011370165">
    <w:abstractNumId w:val="19"/>
  </w:num>
  <w:num w:numId="15" w16cid:durableId="887499367">
    <w:abstractNumId w:val="26"/>
  </w:num>
  <w:num w:numId="16" w16cid:durableId="1933590039">
    <w:abstractNumId w:val="20"/>
  </w:num>
  <w:num w:numId="17" w16cid:durableId="880215256">
    <w:abstractNumId w:val="8"/>
  </w:num>
  <w:num w:numId="18" w16cid:durableId="668677585">
    <w:abstractNumId w:val="33"/>
  </w:num>
  <w:num w:numId="19" w16cid:durableId="1314288077">
    <w:abstractNumId w:val="11"/>
  </w:num>
  <w:num w:numId="20" w16cid:durableId="1293633765">
    <w:abstractNumId w:val="6"/>
  </w:num>
  <w:num w:numId="21" w16cid:durableId="604658977">
    <w:abstractNumId w:val="31"/>
  </w:num>
  <w:num w:numId="22" w16cid:durableId="254479621">
    <w:abstractNumId w:val="29"/>
  </w:num>
  <w:num w:numId="23" w16cid:durableId="604338804">
    <w:abstractNumId w:val="27"/>
  </w:num>
  <w:num w:numId="24" w16cid:durableId="1873807857">
    <w:abstractNumId w:val="35"/>
  </w:num>
  <w:num w:numId="25" w16cid:durableId="997343427">
    <w:abstractNumId w:val="30"/>
  </w:num>
  <w:num w:numId="26" w16cid:durableId="1443452897">
    <w:abstractNumId w:val="14"/>
  </w:num>
  <w:num w:numId="27" w16cid:durableId="649404857">
    <w:abstractNumId w:val="28"/>
  </w:num>
  <w:num w:numId="28" w16cid:durableId="2085300695">
    <w:abstractNumId w:val="10"/>
  </w:num>
  <w:num w:numId="29" w16cid:durableId="603071097">
    <w:abstractNumId w:val="1"/>
  </w:num>
  <w:num w:numId="30" w16cid:durableId="1369456319">
    <w:abstractNumId w:val="2"/>
  </w:num>
  <w:num w:numId="31" w16cid:durableId="159197728">
    <w:abstractNumId w:val="3"/>
  </w:num>
  <w:num w:numId="32" w16cid:durableId="845630078">
    <w:abstractNumId w:val="4"/>
  </w:num>
  <w:num w:numId="33" w16cid:durableId="971329837">
    <w:abstractNumId w:val="25"/>
  </w:num>
  <w:num w:numId="34" w16cid:durableId="645858399">
    <w:abstractNumId w:val="36"/>
  </w:num>
  <w:num w:numId="35" w16cid:durableId="1532843623">
    <w:abstractNumId w:val="5"/>
  </w:num>
  <w:num w:numId="36" w16cid:durableId="379548621">
    <w:abstractNumId w:val="9"/>
  </w:num>
  <w:num w:numId="37" w16cid:durableId="55805841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AC"/>
    <w:rsid w:val="00006D16"/>
    <w:rsid w:val="00007D0B"/>
    <w:rsid w:val="00014716"/>
    <w:rsid w:val="00016B80"/>
    <w:rsid w:val="000357AE"/>
    <w:rsid w:val="00035B51"/>
    <w:rsid w:val="00037FD4"/>
    <w:rsid w:val="000439E4"/>
    <w:rsid w:val="0005352D"/>
    <w:rsid w:val="00055387"/>
    <w:rsid w:val="0007427C"/>
    <w:rsid w:val="00077937"/>
    <w:rsid w:val="00085E62"/>
    <w:rsid w:val="0008709B"/>
    <w:rsid w:val="00091A58"/>
    <w:rsid w:val="00092DD0"/>
    <w:rsid w:val="00093AF6"/>
    <w:rsid w:val="000972A6"/>
    <w:rsid w:val="000A0163"/>
    <w:rsid w:val="000B2430"/>
    <w:rsid w:val="000B488E"/>
    <w:rsid w:val="000E09C6"/>
    <w:rsid w:val="000F0827"/>
    <w:rsid w:val="000F78B4"/>
    <w:rsid w:val="00101883"/>
    <w:rsid w:val="0013511C"/>
    <w:rsid w:val="001468E7"/>
    <w:rsid w:val="0015099B"/>
    <w:rsid w:val="0015532E"/>
    <w:rsid w:val="00172573"/>
    <w:rsid w:val="00174203"/>
    <w:rsid w:val="0017754D"/>
    <w:rsid w:val="00183B33"/>
    <w:rsid w:val="001930C1"/>
    <w:rsid w:val="001953E0"/>
    <w:rsid w:val="00197A5F"/>
    <w:rsid w:val="001B1AE1"/>
    <w:rsid w:val="001B2A90"/>
    <w:rsid w:val="001B461D"/>
    <w:rsid w:val="001B5A90"/>
    <w:rsid w:val="001B7076"/>
    <w:rsid w:val="001C634F"/>
    <w:rsid w:val="001D1F88"/>
    <w:rsid w:val="001E17EF"/>
    <w:rsid w:val="001E3518"/>
    <w:rsid w:val="001F336E"/>
    <w:rsid w:val="002065ED"/>
    <w:rsid w:val="002070DB"/>
    <w:rsid w:val="00214174"/>
    <w:rsid w:val="00216060"/>
    <w:rsid w:val="00225770"/>
    <w:rsid w:val="0023678B"/>
    <w:rsid w:val="00255049"/>
    <w:rsid w:val="00257504"/>
    <w:rsid w:val="00267F7F"/>
    <w:rsid w:val="00287B36"/>
    <w:rsid w:val="00290500"/>
    <w:rsid w:val="002916E8"/>
    <w:rsid w:val="00297EEF"/>
    <w:rsid w:val="002A5122"/>
    <w:rsid w:val="002B21C3"/>
    <w:rsid w:val="002B6576"/>
    <w:rsid w:val="002D4A35"/>
    <w:rsid w:val="002E170D"/>
    <w:rsid w:val="002E34C0"/>
    <w:rsid w:val="002E57F9"/>
    <w:rsid w:val="002E5A6B"/>
    <w:rsid w:val="002F39BC"/>
    <w:rsid w:val="002F7993"/>
    <w:rsid w:val="002F7D0D"/>
    <w:rsid w:val="0030290B"/>
    <w:rsid w:val="00303C47"/>
    <w:rsid w:val="003156A8"/>
    <w:rsid w:val="00324580"/>
    <w:rsid w:val="00331EE8"/>
    <w:rsid w:val="00335F19"/>
    <w:rsid w:val="00341E13"/>
    <w:rsid w:val="00346D3C"/>
    <w:rsid w:val="003509B9"/>
    <w:rsid w:val="003547B6"/>
    <w:rsid w:val="00356757"/>
    <w:rsid w:val="00382DCB"/>
    <w:rsid w:val="0038765A"/>
    <w:rsid w:val="0039539F"/>
    <w:rsid w:val="003A6596"/>
    <w:rsid w:val="003B081D"/>
    <w:rsid w:val="003B2838"/>
    <w:rsid w:val="003B2EB5"/>
    <w:rsid w:val="003B347F"/>
    <w:rsid w:val="003B42DF"/>
    <w:rsid w:val="003B759C"/>
    <w:rsid w:val="003C0A7E"/>
    <w:rsid w:val="003C2F51"/>
    <w:rsid w:val="003C3DEF"/>
    <w:rsid w:val="003E7F83"/>
    <w:rsid w:val="00407466"/>
    <w:rsid w:val="00416FB8"/>
    <w:rsid w:val="00424D80"/>
    <w:rsid w:val="004322CA"/>
    <w:rsid w:val="00434D92"/>
    <w:rsid w:val="00435EE5"/>
    <w:rsid w:val="004419A8"/>
    <w:rsid w:val="00453103"/>
    <w:rsid w:val="00453F01"/>
    <w:rsid w:val="00456024"/>
    <w:rsid w:val="00457443"/>
    <w:rsid w:val="00457479"/>
    <w:rsid w:val="004648F5"/>
    <w:rsid w:val="00471746"/>
    <w:rsid w:val="004757CF"/>
    <w:rsid w:val="00480895"/>
    <w:rsid w:val="00482382"/>
    <w:rsid w:val="00483CC9"/>
    <w:rsid w:val="004852D8"/>
    <w:rsid w:val="00493703"/>
    <w:rsid w:val="004B2994"/>
    <w:rsid w:val="004B6484"/>
    <w:rsid w:val="004C2411"/>
    <w:rsid w:val="004C3FFF"/>
    <w:rsid w:val="004C44EA"/>
    <w:rsid w:val="004E171E"/>
    <w:rsid w:val="004E2B71"/>
    <w:rsid w:val="004F36F2"/>
    <w:rsid w:val="004F565B"/>
    <w:rsid w:val="00502CDE"/>
    <w:rsid w:val="0050695F"/>
    <w:rsid w:val="0051006D"/>
    <w:rsid w:val="00514A3C"/>
    <w:rsid w:val="00514D77"/>
    <w:rsid w:val="00520EAC"/>
    <w:rsid w:val="00522978"/>
    <w:rsid w:val="005240FE"/>
    <w:rsid w:val="005278AE"/>
    <w:rsid w:val="005358D9"/>
    <w:rsid w:val="00543A17"/>
    <w:rsid w:val="00545BA8"/>
    <w:rsid w:val="00553DE4"/>
    <w:rsid w:val="00556B70"/>
    <w:rsid w:val="005602C8"/>
    <w:rsid w:val="0056582B"/>
    <w:rsid w:val="005777AD"/>
    <w:rsid w:val="00586599"/>
    <w:rsid w:val="005943A3"/>
    <w:rsid w:val="00595446"/>
    <w:rsid w:val="005A5116"/>
    <w:rsid w:val="005B23A2"/>
    <w:rsid w:val="005B3996"/>
    <w:rsid w:val="005B6CEB"/>
    <w:rsid w:val="005D08E0"/>
    <w:rsid w:val="005D4194"/>
    <w:rsid w:val="005D56E9"/>
    <w:rsid w:val="005E46A7"/>
    <w:rsid w:val="005F161F"/>
    <w:rsid w:val="005F7BCD"/>
    <w:rsid w:val="00600ABE"/>
    <w:rsid w:val="00601D69"/>
    <w:rsid w:val="0060228E"/>
    <w:rsid w:val="00606933"/>
    <w:rsid w:val="00612BA3"/>
    <w:rsid w:val="006171BF"/>
    <w:rsid w:val="0061779B"/>
    <w:rsid w:val="006224AD"/>
    <w:rsid w:val="00624CD4"/>
    <w:rsid w:val="0063347C"/>
    <w:rsid w:val="00634F94"/>
    <w:rsid w:val="00640C69"/>
    <w:rsid w:val="00647D3A"/>
    <w:rsid w:val="00652A42"/>
    <w:rsid w:val="00666335"/>
    <w:rsid w:val="00681947"/>
    <w:rsid w:val="0068378A"/>
    <w:rsid w:val="0069034A"/>
    <w:rsid w:val="00691E77"/>
    <w:rsid w:val="006934BA"/>
    <w:rsid w:val="006A391E"/>
    <w:rsid w:val="006A5A2C"/>
    <w:rsid w:val="006A79FA"/>
    <w:rsid w:val="006C4D12"/>
    <w:rsid w:val="006D03E2"/>
    <w:rsid w:val="006D28FE"/>
    <w:rsid w:val="006D3CEE"/>
    <w:rsid w:val="006D4421"/>
    <w:rsid w:val="006D4631"/>
    <w:rsid w:val="006D7BC5"/>
    <w:rsid w:val="006F1106"/>
    <w:rsid w:val="006F1861"/>
    <w:rsid w:val="006F46C2"/>
    <w:rsid w:val="0072183D"/>
    <w:rsid w:val="00743D76"/>
    <w:rsid w:val="00756550"/>
    <w:rsid w:val="00756748"/>
    <w:rsid w:val="00760824"/>
    <w:rsid w:val="00761989"/>
    <w:rsid w:val="00762004"/>
    <w:rsid w:val="00762C62"/>
    <w:rsid w:val="00764D47"/>
    <w:rsid w:val="00770638"/>
    <w:rsid w:val="0077365A"/>
    <w:rsid w:val="007770CA"/>
    <w:rsid w:val="007830B1"/>
    <w:rsid w:val="0078371B"/>
    <w:rsid w:val="0078659B"/>
    <w:rsid w:val="007A120B"/>
    <w:rsid w:val="007B2C1E"/>
    <w:rsid w:val="007B454F"/>
    <w:rsid w:val="007B47F6"/>
    <w:rsid w:val="007C0F52"/>
    <w:rsid w:val="007C1197"/>
    <w:rsid w:val="007D26DC"/>
    <w:rsid w:val="007D3755"/>
    <w:rsid w:val="007D5BF0"/>
    <w:rsid w:val="007E03A0"/>
    <w:rsid w:val="007E588F"/>
    <w:rsid w:val="007F0E5A"/>
    <w:rsid w:val="007F13A8"/>
    <w:rsid w:val="007F3ECE"/>
    <w:rsid w:val="007F4FC0"/>
    <w:rsid w:val="007F729D"/>
    <w:rsid w:val="00805BE2"/>
    <w:rsid w:val="008178C0"/>
    <w:rsid w:val="00821AC8"/>
    <w:rsid w:val="00822219"/>
    <w:rsid w:val="008241DB"/>
    <w:rsid w:val="008264D8"/>
    <w:rsid w:val="008371B8"/>
    <w:rsid w:val="00841D08"/>
    <w:rsid w:val="00850C04"/>
    <w:rsid w:val="008563E0"/>
    <w:rsid w:val="008714F7"/>
    <w:rsid w:val="00873081"/>
    <w:rsid w:val="00873E7D"/>
    <w:rsid w:val="00875A61"/>
    <w:rsid w:val="0088006A"/>
    <w:rsid w:val="00885381"/>
    <w:rsid w:val="00890398"/>
    <w:rsid w:val="00894792"/>
    <w:rsid w:val="008A071A"/>
    <w:rsid w:val="008C5A62"/>
    <w:rsid w:val="008C686F"/>
    <w:rsid w:val="008D7032"/>
    <w:rsid w:val="008E4AD4"/>
    <w:rsid w:val="008E6151"/>
    <w:rsid w:val="008E7F68"/>
    <w:rsid w:val="008F066A"/>
    <w:rsid w:val="008F3B0E"/>
    <w:rsid w:val="008F432A"/>
    <w:rsid w:val="0090541F"/>
    <w:rsid w:val="0091207F"/>
    <w:rsid w:val="009120C1"/>
    <w:rsid w:val="00920C0C"/>
    <w:rsid w:val="00920E86"/>
    <w:rsid w:val="00920FDB"/>
    <w:rsid w:val="00921058"/>
    <w:rsid w:val="00921B1B"/>
    <w:rsid w:val="00922A95"/>
    <w:rsid w:val="00927BE8"/>
    <w:rsid w:val="00932250"/>
    <w:rsid w:val="00933377"/>
    <w:rsid w:val="009356CE"/>
    <w:rsid w:val="009376FF"/>
    <w:rsid w:val="0094741B"/>
    <w:rsid w:val="009547DB"/>
    <w:rsid w:val="00976BB1"/>
    <w:rsid w:val="00982324"/>
    <w:rsid w:val="0098416F"/>
    <w:rsid w:val="00984B86"/>
    <w:rsid w:val="009930D2"/>
    <w:rsid w:val="00994257"/>
    <w:rsid w:val="0099446C"/>
    <w:rsid w:val="00997DFA"/>
    <w:rsid w:val="009A12A9"/>
    <w:rsid w:val="009A1405"/>
    <w:rsid w:val="009A478E"/>
    <w:rsid w:val="009C17CE"/>
    <w:rsid w:val="009C21FD"/>
    <w:rsid w:val="009D22D1"/>
    <w:rsid w:val="009D2BAF"/>
    <w:rsid w:val="009E3F2E"/>
    <w:rsid w:val="009E4562"/>
    <w:rsid w:val="00A06BEB"/>
    <w:rsid w:val="00A07B51"/>
    <w:rsid w:val="00A15FB1"/>
    <w:rsid w:val="00A303D8"/>
    <w:rsid w:val="00A32E69"/>
    <w:rsid w:val="00A4294A"/>
    <w:rsid w:val="00A449FC"/>
    <w:rsid w:val="00A50785"/>
    <w:rsid w:val="00A52A04"/>
    <w:rsid w:val="00A54E09"/>
    <w:rsid w:val="00A56833"/>
    <w:rsid w:val="00A62515"/>
    <w:rsid w:val="00A6746E"/>
    <w:rsid w:val="00A70087"/>
    <w:rsid w:val="00A716E5"/>
    <w:rsid w:val="00A75C3A"/>
    <w:rsid w:val="00A90FE4"/>
    <w:rsid w:val="00A9158C"/>
    <w:rsid w:val="00AA77CC"/>
    <w:rsid w:val="00AB2CE5"/>
    <w:rsid w:val="00AC10DF"/>
    <w:rsid w:val="00AC1FEE"/>
    <w:rsid w:val="00AC69C6"/>
    <w:rsid w:val="00AC7F69"/>
    <w:rsid w:val="00AD1B24"/>
    <w:rsid w:val="00AD38C8"/>
    <w:rsid w:val="00AE7E52"/>
    <w:rsid w:val="00AF29AF"/>
    <w:rsid w:val="00AF6860"/>
    <w:rsid w:val="00AF74D3"/>
    <w:rsid w:val="00B0012C"/>
    <w:rsid w:val="00B04818"/>
    <w:rsid w:val="00B109CA"/>
    <w:rsid w:val="00B113B1"/>
    <w:rsid w:val="00B14F8E"/>
    <w:rsid w:val="00B17826"/>
    <w:rsid w:val="00B21B76"/>
    <w:rsid w:val="00B220F4"/>
    <w:rsid w:val="00B27775"/>
    <w:rsid w:val="00B3187B"/>
    <w:rsid w:val="00B51D92"/>
    <w:rsid w:val="00B5365E"/>
    <w:rsid w:val="00B6737C"/>
    <w:rsid w:val="00B74CCA"/>
    <w:rsid w:val="00B7522C"/>
    <w:rsid w:val="00B80A6E"/>
    <w:rsid w:val="00B830C1"/>
    <w:rsid w:val="00B83E89"/>
    <w:rsid w:val="00B84E72"/>
    <w:rsid w:val="00B85F11"/>
    <w:rsid w:val="00B87F84"/>
    <w:rsid w:val="00B90428"/>
    <w:rsid w:val="00B9157F"/>
    <w:rsid w:val="00BA2A12"/>
    <w:rsid w:val="00BA6180"/>
    <w:rsid w:val="00BA7380"/>
    <w:rsid w:val="00BC471B"/>
    <w:rsid w:val="00BD5781"/>
    <w:rsid w:val="00BE556E"/>
    <w:rsid w:val="00BE78D7"/>
    <w:rsid w:val="00C13528"/>
    <w:rsid w:val="00C15A53"/>
    <w:rsid w:val="00C15D29"/>
    <w:rsid w:val="00C21E23"/>
    <w:rsid w:val="00C34EA2"/>
    <w:rsid w:val="00C472E2"/>
    <w:rsid w:val="00C61C6F"/>
    <w:rsid w:val="00C6257E"/>
    <w:rsid w:val="00C71F41"/>
    <w:rsid w:val="00C73A29"/>
    <w:rsid w:val="00C7772E"/>
    <w:rsid w:val="00C82E63"/>
    <w:rsid w:val="00C95100"/>
    <w:rsid w:val="00C978E6"/>
    <w:rsid w:val="00CA2C46"/>
    <w:rsid w:val="00CA3D46"/>
    <w:rsid w:val="00CB20F1"/>
    <w:rsid w:val="00CC4329"/>
    <w:rsid w:val="00CC7378"/>
    <w:rsid w:val="00CD1107"/>
    <w:rsid w:val="00CE502B"/>
    <w:rsid w:val="00CE7371"/>
    <w:rsid w:val="00D12D92"/>
    <w:rsid w:val="00D2020D"/>
    <w:rsid w:val="00D26C4F"/>
    <w:rsid w:val="00D329A6"/>
    <w:rsid w:val="00D33A59"/>
    <w:rsid w:val="00D375EB"/>
    <w:rsid w:val="00D42548"/>
    <w:rsid w:val="00D43470"/>
    <w:rsid w:val="00D44095"/>
    <w:rsid w:val="00D5085F"/>
    <w:rsid w:val="00D520E4"/>
    <w:rsid w:val="00D52282"/>
    <w:rsid w:val="00D64C59"/>
    <w:rsid w:val="00D7182A"/>
    <w:rsid w:val="00D86D7F"/>
    <w:rsid w:val="00D9401D"/>
    <w:rsid w:val="00DA358F"/>
    <w:rsid w:val="00DB49BD"/>
    <w:rsid w:val="00DD50E9"/>
    <w:rsid w:val="00DD7EF7"/>
    <w:rsid w:val="00DF31B1"/>
    <w:rsid w:val="00E03B54"/>
    <w:rsid w:val="00E0565C"/>
    <w:rsid w:val="00E14DF1"/>
    <w:rsid w:val="00E15612"/>
    <w:rsid w:val="00E20EB9"/>
    <w:rsid w:val="00E2250C"/>
    <w:rsid w:val="00E24A88"/>
    <w:rsid w:val="00E423A5"/>
    <w:rsid w:val="00E42F00"/>
    <w:rsid w:val="00E46C91"/>
    <w:rsid w:val="00E52CF6"/>
    <w:rsid w:val="00E53475"/>
    <w:rsid w:val="00E54103"/>
    <w:rsid w:val="00E56EB0"/>
    <w:rsid w:val="00E57F20"/>
    <w:rsid w:val="00E6212A"/>
    <w:rsid w:val="00E663D3"/>
    <w:rsid w:val="00E722A3"/>
    <w:rsid w:val="00E760A1"/>
    <w:rsid w:val="00E77359"/>
    <w:rsid w:val="00E8001D"/>
    <w:rsid w:val="00E81FA3"/>
    <w:rsid w:val="00E83956"/>
    <w:rsid w:val="00E840AF"/>
    <w:rsid w:val="00E9197E"/>
    <w:rsid w:val="00E93A30"/>
    <w:rsid w:val="00EA19E3"/>
    <w:rsid w:val="00EA44F5"/>
    <w:rsid w:val="00EB1BA4"/>
    <w:rsid w:val="00EC1B3B"/>
    <w:rsid w:val="00ED102A"/>
    <w:rsid w:val="00EE3C6E"/>
    <w:rsid w:val="00EE4321"/>
    <w:rsid w:val="00EF0236"/>
    <w:rsid w:val="00EF1BB6"/>
    <w:rsid w:val="00EF20E6"/>
    <w:rsid w:val="00EF33BF"/>
    <w:rsid w:val="00EF4977"/>
    <w:rsid w:val="00EF4C0F"/>
    <w:rsid w:val="00F02B5B"/>
    <w:rsid w:val="00F044B5"/>
    <w:rsid w:val="00F069CA"/>
    <w:rsid w:val="00F44AC7"/>
    <w:rsid w:val="00F523B3"/>
    <w:rsid w:val="00F55B51"/>
    <w:rsid w:val="00F5619F"/>
    <w:rsid w:val="00F706C7"/>
    <w:rsid w:val="00F73DCC"/>
    <w:rsid w:val="00F80F84"/>
    <w:rsid w:val="00F810FA"/>
    <w:rsid w:val="00F9086D"/>
    <w:rsid w:val="00F91EB8"/>
    <w:rsid w:val="00FA0333"/>
    <w:rsid w:val="00FA554F"/>
    <w:rsid w:val="00FB101B"/>
    <w:rsid w:val="00FC65FB"/>
    <w:rsid w:val="00FC67B6"/>
    <w:rsid w:val="00FD5888"/>
    <w:rsid w:val="00FF148C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7FF8B6"/>
  <w15:chartTrackingRefBased/>
  <w15:docId w15:val="{E7D44CD6-A140-42F8-ADEA-71FAEC68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080" w:after="480"/>
      <w:ind w:left="15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4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276"/>
      </w:tabs>
      <w:spacing w:after="48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spacing w:before="240"/>
      <w:ind w:left="15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1304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ind w:left="1304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left="1560"/>
    </w:pPr>
    <w:rPr>
      <w:rFonts w:ascii="Arial" w:hAnsi="Arial"/>
    </w:rPr>
  </w:style>
  <w:style w:type="paragraph" w:styleId="BodyText2">
    <w:name w:val="Body Text 2"/>
    <w:basedOn w:val="Normal"/>
    <w:rPr>
      <w:rFonts w:ascii="Arial" w:hAnsi="Arial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ind w:left="1560"/>
    </w:pPr>
  </w:style>
  <w:style w:type="paragraph" w:styleId="BodyTextIndent3">
    <w:name w:val="Body Text Indent 3"/>
    <w:basedOn w:val="Normal"/>
    <w:pPr>
      <w:ind w:left="1560"/>
    </w:pPr>
  </w:style>
  <w:style w:type="paragraph" w:styleId="Caption">
    <w:name w:val="caption"/>
    <w:basedOn w:val="Normal"/>
    <w:next w:val="Normal"/>
    <w:qFormat/>
    <w:rPr>
      <w:rFonts w:ascii="Arial" w:hAnsi="Arial"/>
      <w:b/>
    </w:rPr>
  </w:style>
  <w:style w:type="paragraph" w:customStyle="1" w:styleId="Style2">
    <w:name w:val="Style2"/>
    <w:basedOn w:val="Normal"/>
    <w:pPr>
      <w:numPr>
        <w:numId w:val="3"/>
      </w:numPr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156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1560"/>
    </w:pPr>
  </w:style>
  <w:style w:type="paragraph" w:customStyle="1" w:styleId="Style1">
    <w:name w:val="Style1"/>
    <w:basedOn w:val="Normal"/>
    <w:autoRedefine/>
    <w:pPr>
      <w:numPr>
        <w:numId w:val="2"/>
      </w:numPr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FootnoteText">
    <w:name w:val="footnote text"/>
    <w:basedOn w:val="Normal"/>
    <w:semiHidden/>
    <w:rPr>
      <w:rFonts w:ascii="Arial" w:hAnsi="Arial" w:cs="Arial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BalloonText">
    <w:name w:val="Balloon Text"/>
    <w:basedOn w:val="Normal"/>
    <w:semiHidden/>
    <w:rsid w:val="00D64C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06C7"/>
    <w:rPr>
      <w:sz w:val="16"/>
      <w:szCs w:val="16"/>
    </w:rPr>
  </w:style>
  <w:style w:type="paragraph" w:styleId="CommentText">
    <w:name w:val="annotation text"/>
    <w:basedOn w:val="Normal"/>
    <w:semiHidden/>
    <w:rsid w:val="00F706C7"/>
    <w:rPr>
      <w:sz w:val="20"/>
    </w:rPr>
  </w:style>
  <w:style w:type="paragraph" w:styleId="CommentSubject">
    <w:name w:val="annotation subject"/>
    <w:basedOn w:val="CommentText"/>
    <w:next w:val="CommentText"/>
    <w:semiHidden/>
    <w:rsid w:val="00F706C7"/>
    <w:rPr>
      <w:b/>
      <w:bCs/>
    </w:rPr>
  </w:style>
  <w:style w:type="character" w:styleId="Hyperlink">
    <w:name w:val="Hyperlink"/>
    <w:rsid w:val="008A071A"/>
    <w:rPr>
      <w:color w:val="0000FF"/>
      <w:u w:val="single"/>
    </w:rPr>
  </w:style>
  <w:style w:type="table" w:styleId="TableGrid">
    <w:name w:val="Table Grid"/>
    <w:basedOn w:val="TableNormal"/>
    <w:rsid w:val="00CC4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F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a32624-6a32-4b3e-b5a0-acf2c487b20d" xsi:nil="true"/>
    <lcf76f155ced4ddcb4097134ff3c332f xmlns="a6ef96d5-f320-4793-8595-1f5e719a1c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B910190DF1A4D88C11D67F8BFFED6" ma:contentTypeVersion="18" ma:contentTypeDescription="Create a new document." ma:contentTypeScope="" ma:versionID="8d3d18e862185cc11f6479ce4857560d">
  <xsd:schema xmlns:xsd="http://www.w3.org/2001/XMLSchema" xmlns:xs="http://www.w3.org/2001/XMLSchema" xmlns:p="http://schemas.microsoft.com/office/2006/metadata/properties" xmlns:ns2="a6ef96d5-f320-4793-8595-1f5e719a1cf1" xmlns:ns3="8ea32624-6a32-4b3e-b5a0-acf2c487b20d" targetNamespace="http://schemas.microsoft.com/office/2006/metadata/properties" ma:root="true" ma:fieldsID="1c733dfc97f932c3375cec85be8408d4" ns2:_="" ns3:_="">
    <xsd:import namespace="a6ef96d5-f320-4793-8595-1f5e719a1cf1"/>
    <xsd:import namespace="8ea32624-6a32-4b3e-b5a0-acf2c487b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96d5-f320-4793-8595-1f5e719a1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24-6a32-4b3e-b5a0-acf2c487b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3a3ff5-1e1a-4f07-ab77-be0208c5189c}" ma:internalName="TaxCatchAll" ma:showField="CatchAllData" ma:web="8ea32624-6a32-4b3e-b5a0-acf2c487b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38C6-E9FF-4E5C-8003-815B43FA3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FADBB-EECA-4CCA-BBE4-699E59D93B5C}">
  <ds:schemaRefs>
    <ds:schemaRef ds:uri="http://schemas.microsoft.com/office/2006/metadata/properties"/>
    <ds:schemaRef ds:uri="http://schemas.microsoft.com/office/infopath/2007/PartnerControls"/>
    <ds:schemaRef ds:uri="8ea32624-6a32-4b3e-b5a0-acf2c487b20d"/>
    <ds:schemaRef ds:uri="a6ef96d5-f320-4793-8595-1f5e719a1cf1"/>
  </ds:schemaRefs>
</ds:datastoreItem>
</file>

<file path=customXml/itemProps3.xml><?xml version="1.0" encoding="utf-8"?>
<ds:datastoreItem xmlns:ds="http://schemas.openxmlformats.org/officeDocument/2006/customXml" ds:itemID="{8D329A93-6BC0-4691-9F88-03389245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f96d5-f320-4793-8595-1f5e719a1cf1"/>
    <ds:schemaRef ds:uri="8ea32624-6a32-4b3e-b5a0-acf2c487b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17138-8810-46C4-8A99-32397805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1492</Words>
  <Characters>9388</Characters>
  <Application>Microsoft Office Word</Application>
  <DocSecurity>0</DocSecurity>
  <Lines>213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2002 version</vt:lpstr>
    </vt:vector>
  </TitlesOfParts>
  <Company>OXFAM UK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2002 version</dc:title>
  <dc:subject/>
  <dc:creator>Fawcett, Jane</dc:creator>
  <cp:keywords/>
  <cp:lastModifiedBy>Hoai, Nghiem Thi Thu</cp:lastModifiedBy>
  <cp:revision>55</cp:revision>
  <cp:lastPrinted>2024-01-29T03:14:00Z</cp:lastPrinted>
  <dcterms:created xsi:type="dcterms:W3CDTF">2025-12-01T09:04:00Z</dcterms:created>
  <dcterms:modified xsi:type="dcterms:W3CDTF">2025-12-01T10:27:00Z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HR Management Guidelines</vt:lpwstr>
  </property>
  <property fmtid="{D5CDD505-2E9C-101B-9397-08002B2CF9AE}" pid="3" name="ContentTypeId">
    <vt:lpwstr>0x01010092AB910190DF1A4D88C11D67F8BFFED6</vt:lpwstr>
  </property>
  <property fmtid="{D5CDD505-2E9C-101B-9397-08002B2CF9AE}" pid="4" name="MediaServiceImageTags">
    <vt:lpwstr/>
  </property>
</Properties>
</file>