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F415" w14:textId="77777777" w:rsidR="00D07810" w:rsidRPr="00A93FFE" w:rsidRDefault="00D07810" w:rsidP="00D07810">
      <w:pPr>
        <w:jc w:val="center"/>
        <w:rPr>
          <w:rFonts w:ascii="Open Sans" w:eastAsia="Open Sans" w:hAnsi="Open Sans" w:cs="Open Sans"/>
          <w:sz w:val="22"/>
          <w:szCs w:val="22"/>
        </w:rPr>
      </w:pPr>
      <w:r w:rsidRPr="00A93FFE">
        <w:rPr>
          <w:rFonts w:ascii="Open Sans" w:eastAsia="Open Sans" w:hAnsi="Open Sans" w:cs="Open Sans"/>
          <w:noProof/>
          <w:sz w:val="22"/>
          <w:szCs w:val="22"/>
        </w:rPr>
        <w:t xml:space="preserve">                                                                        </w:t>
      </w:r>
      <w:r w:rsidRPr="00A93FFE">
        <w:rPr>
          <w:rFonts w:ascii="Open Sans" w:eastAsia="Open Sans" w:hAnsi="Open Sans" w:cs="Open Sans"/>
          <w:noProof/>
          <w:sz w:val="22"/>
          <w:szCs w:val="22"/>
        </w:rPr>
        <w:drawing>
          <wp:inline distT="0" distB="0" distL="0" distR="0" wp14:anchorId="54E92B78" wp14:editId="103574D9">
            <wp:extent cx="2686050" cy="590550"/>
            <wp:effectExtent l="0" t="0" r="0" b="0"/>
            <wp:docPr id="9316992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687239" cy="590811"/>
                    </a:xfrm>
                    <a:prstGeom prst="rect">
                      <a:avLst/>
                    </a:prstGeom>
                    <a:ln/>
                  </pic:spPr>
                </pic:pic>
              </a:graphicData>
            </a:graphic>
          </wp:inline>
        </w:drawing>
      </w:r>
      <w:r w:rsidRPr="00A93FFE">
        <w:rPr>
          <w:rFonts w:ascii="Open Sans" w:eastAsia="Open Sans" w:hAnsi="Open Sans" w:cs="Open Sans"/>
          <w:noProof/>
          <w:sz w:val="22"/>
          <w:szCs w:val="22"/>
        </w:rPr>
        <w:t xml:space="preserve">               </w:t>
      </w:r>
    </w:p>
    <w:p w14:paraId="286F67AD" w14:textId="1DA6D349" w:rsidR="00D07810" w:rsidRPr="00D054A2" w:rsidRDefault="00D07810" w:rsidP="00D07810">
      <w:pPr>
        <w:jc w:val="center"/>
        <w:rPr>
          <w:rFonts w:ascii="Open Sans" w:eastAsia="Open Sans" w:hAnsi="Open Sans" w:cs="Open Sans"/>
          <w:b/>
          <w:sz w:val="26"/>
          <w:szCs w:val="26"/>
        </w:rPr>
      </w:pPr>
      <w:r w:rsidRPr="00CF0E2B">
        <w:rPr>
          <w:rFonts w:ascii="Open Sans" w:eastAsia="Open Sans" w:hAnsi="Open Sans" w:cs="Open Sans"/>
          <w:b/>
          <w:sz w:val="28"/>
          <w:szCs w:val="28"/>
        </w:rPr>
        <w:t>Project Coordinator</w:t>
      </w:r>
      <w:r w:rsidR="002648A9">
        <w:rPr>
          <w:rFonts w:ascii="Open Sans" w:eastAsia="Open Sans" w:hAnsi="Open Sans" w:cs="Open Sans"/>
          <w:b/>
          <w:sz w:val="28"/>
          <w:szCs w:val="28"/>
        </w:rPr>
        <w:t xml:space="preserve"> (</w:t>
      </w:r>
      <w:r w:rsidR="00CF0E2B" w:rsidRPr="00CF0E2B">
        <w:rPr>
          <w:rFonts w:ascii="Open Sans" w:eastAsia="Open Sans" w:hAnsi="Open Sans" w:cs="Open Sans"/>
          <w:b/>
          <w:sz w:val="28"/>
          <w:szCs w:val="28"/>
        </w:rPr>
        <w:t>Government Rescue Centre Support</w:t>
      </w:r>
      <w:r w:rsidR="002648A9">
        <w:rPr>
          <w:rFonts w:ascii="Open Sans" w:eastAsia="Open Sans" w:hAnsi="Open Sans" w:cs="Open Sans"/>
          <w:b/>
          <w:sz w:val="28"/>
          <w:szCs w:val="28"/>
        </w:rPr>
        <w:t>)</w:t>
      </w:r>
      <w:r w:rsidR="00CF0E2B" w:rsidRPr="00D054A2">
        <w:rPr>
          <w:rFonts w:ascii="Open Sans" w:eastAsia="Open Sans" w:hAnsi="Open Sans" w:cs="Open Sans"/>
          <w:b/>
          <w:sz w:val="26"/>
          <w:szCs w:val="26"/>
        </w:rPr>
        <w:t xml:space="preserve"> </w:t>
      </w:r>
      <w:r w:rsidRPr="00D054A2">
        <w:rPr>
          <w:rFonts w:ascii="Open Sans" w:eastAsia="Open Sans" w:hAnsi="Open Sans" w:cs="Open Sans"/>
          <w:b/>
          <w:sz w:val="26"/>
          <w:szCs w:val="26"/>
        </w:rPr>
        <w:t>Recruitment 2025</w:t>
      </w:r>
      <w:r w:rsidRPr="00D054A2">
        <w:rPr>
          <w:rFonts w:ascii="Open Sans" w:eastAsia="Open Sans" w:hAnsi="Open Sans" w:cs="Open Sans"/>
          <w:b/>
          <w:sz w:val="26"/>
          <w:szCs w:val="26"/>
        </w:rPr>
        <w:br/>
      </w:r>
    </w:p>
    <w:p w14:paraId="37FDDD0B" w14:textId="54910F93" w:rsidR="00FC4FCE" w:rsidRPr="00FC4FCE" w:rsidRDefault="00FC4FCE" w:rsidP="00FC4FCE">
      <w:pPr>
        <w:rPr>
          <w:rFonts w:ascii="Open Sans" w:hAnsi="Open Sans" w:cs="Open Sans"/>
          <w:sz w:val="20"/>
          <w:szCs w:val="20"/>
        </w:rPr>
      </w:pPr>
      <w:r w:rsidRPr="00FC4FCE">
        <w:rPr>
          <w:rFonts w:ascii="Open Sans" w:hAnsi="Open Sans" w:cs="Open Sans"/>
          <w:sz w:val="20"/>
          <w:szCs w:val="20"/>
        </w:rPr>
        <w:t>Animals Asia, an international animal welfare charity, is dedicated to ending the suffering of all animals across Asia.</w:t>
      </w:r>
      <w:r w:rsidRPr="00FC4FCE">
        <w:rPr>
          <w:rFonts w:ascii="Open Sans" w:hAnsi="Open Sans" w:cs="Open Sans"/>
          <w:sz w:val="20"/>
          <w:szCs w:val="20"/>
        </w:rPr>
        <w:t xml:space="preserve"> </w:t>
      </w:r>
      <w:r w:rsidRPr="00FC4FCE">
        <w:rPr>
          <w:rFonts w:ascii="Open Sans" w:hAnsi="Open Sans" w:cs="Open Sans"/>
          <w:sz w:val="20"/>
          <w:szCs w:val="20"/>
        </w:rPr>
        <w:t>We promote compassion and respect for all animals and work to bring about long-term, sustainable change.</w:t>
      </w:r>
      <w:r w:rsidRPr="00FC4FCE">
        <w:rPr>
          <w:rFonts w:ascii="Open Sans" w:hAnsi="Open Sans" w:cs="Open Sans"/>
          <w:sz w:val="20"/>
          <w:szCs w:val="20"/>
        </w:rPr>
        <w:t xml:space="preserve"> </w:t>
      </w:r>
      <w:r w:rsidRPr="00FC4FCE">
        <w:rPr>
          <w:rFonts w:ascii="Open Sans" w:hAnsi="Open Sans" w:cs="Open Sans"/>
          <w:sz w:val="20"/>
          <w:szCs w:val="20"/>
        </w:rPr>
        <w:t xml:space="preserve">We are currently seeking a dedicated and motivated Project Coordinator </w:t>
      </w:r>
      <w:r w:rsidR="002648A9">
        <w:rPr>
          <w:rFonts w:ascii="Open Sans" w:hAnsi="Open Sans" w:cs="Open Sans"/>
          <w:sz w:val="20"/>
          <w:szCs w:val="20"/>
        </w:rPr>
        <w:t>(</w:t>
      </w:r>
      <w:r w:rsidRPr="00FC4FCE">
        <w:rPr>
          <w:rFonts w:ascii="Open Sans" w:hAnsi="Open Sans" w:cs="Open Sans"/>
          <w:sz w:val="20"/>
          <w:szCs w:val="20"/>
        </w:rPr>
        <w:t>Government Rescue Centre Support</w:t>
      </w:r>
      <w:r w:rsidR="002648A9">
        <w:rPr>
          <w:rFonts w:ascii="Open Sans" w:hAnsi="Open Sans" w:cs="Open Sans"/>
          <w:sz w:val="20"/>
          <w:szCs w:val="20"/>
        </w:rPr>
        <w:t xml:space="preserve">) </w:t>
      </w:r>
      <w:r w:rsidRPr="00FC4FCE">
        <w:rPr>
          <w:rFonts w:ascii="Open Sans" w:hAnsi="Open Sans" w:cs="Open Sans"/>
          <w:sz w:val="20"/>
          <w:szCs w:val="20"/>
        </w:rPr>
        <w:t>to join our team, based in Dak Lak, Vietnam.</w:t>
      </w:r>
    </w:p>
    <w:p w14:paraId="73A4F696" w14:textId="77777777" w:rsidR="00D054A2" w:rsidRPr="00012B1B" w:rsidRDefault="00D054A2" w:rsidP="00D054A2">
      <w:pPr>
        <w:pBdr>
          <w:top w:val="nil"/>
          <w:left w:val="nil"/>
          <w:bottom w:val="nil"/>
          <w:right w:val="nil"/>
          <w:between w:val="nil"/>
        </w:pBdr>
        <w:spacing w:before="2"/>
        <w:ind w:left="107" w:right="160"/>
        <w:rPr>
          <w:rFonts w:ascii="Open Sans" w:eastAsia="Open Sans" w:hAnsi="Open Sans" w:cs="Open Sans"/>
          <w:b/>
          <w:sz w:val="20"/>
          <w:szCs w:val="20"/>
        </w:rPr>
      </w:pPr>
      <w:r w:rsidRPr="00012B1B">
        <w:rPr>
          <w:rFonts w:ascii="Open Sans" w:eastAsia="Open Sans" w:hAnsi="Open Sans" w:cs="Open Sans"/>
          <w:b/>
          <w:bCs/>
          <w:sz w:val="20"/>
          <w:szCs w:val="20"/>
        </w:rPr>
        <w:t>Position Details:</w:t>
      </w:r>
    </w:p>
    <w:p w14:paraId="1A94E01D" w14:textId="24046C31" w:rsidR="00D054A2" w:rsidRPr="00012B1B" w:rsidRDefault="00FC4FCE" w:rsidP="00D054A2">
      <w:pPr>
        <w:pBdr>
          <w:top w:val="nil"/>
          <w:left w:val="nil"/>
          <w:bottom w:val="nil"/>
          <w:right w:val="nil"/>
          <w:between w:val="nil"/>
        </w:pBdr>
        <w:spacing w:before="2"/>
        <w:ind w:right="160"/>
        <w:rPr>
          <w:rFonts w:ascii="Open Sans" w:eastAsia="Open Sans" w:hAnsi="Open Sans" w:cs="Open Sans"/>
          <w:b/>
          <w:sz w:val="20"/>
          <w:szCs w:val="20"/>
        </w:rPr>
      </w:pPr>
      <w:r>
        <w:rPr>
          <w:rFonts w:ascii="Open Sans" w:eastAsia="Open Sans" w:hAnsi="Open Sans" w:cs="Open Sans"/>
          <w:b/>
          <w:bCs/>
          <w:sz w:val="20"/>
          <w:szCs w:val="20"/>
        </w:rPr>
        <w:t xml:space="preserve"> </w:t>
      </w:r>
      <w:r w:rsidR="00D054A2" w:rsidRPr="00012B1B">
        <w:rPr>
          <w:rFonts w:ascii="Open Sans" w:eastAsia="Open Sans" w:hAnsi="Open Sans" w:cs="Open Sans"/>
          <w:b/>
          <w:bCs/>
          <w:sz w:val="20"/>
          <w:szCs w:val="20"/>
        </w:rPr>
        <w:t xml:space="preserve"> Position:</w:t>
      </w:r>
      <w:r w:rsidR="00D054A2" w:rsidRPr="00012B1B">
        <w:rPr>
          <w:rFonts w:ascii="Open Sans" w:eastAsia="Open Sans" w:hAnsi="Open Sans" w:cs="Open Sans"/>
          <w:b/>
          <w:sz w:val="20"/>
          <w:szCs w:val="20"/>
        </w:rPr>
        <w:t xml:space="preserve"> </w:t>
      </w:r>
      <w:r w:rsidR="00CF0E2B" w:rsidRPr="00CF0E2B">
        <w:rPr>
          <w:rFonts w:ascii="Open Sans" w:eastAsia="Open Sans" w:hAnsi="Open Sans" w:cs="Open Sans"/>
          <w:b/>
          <w:sz w:val="20"/>
          <w:szCs w:val="20"/>
        </w:rPr>
        <w:t xml:space="preserve">Project Coordinator </w:t>
      </w:r>
    </w:p>
    <w:p w14:paraId="5C6689AE" w14:textId="12AF0C16" w:rsidR="00D054A2" w:rsidRDefault="00D054A2" w:rsidP="00D054A2">
      <w:pPr>
        <w:pBdr>
          <w:top w:val="nil"/>
          <w:left w:val="nil"/>
          <w:bottom w:val="nil"/>
          <w:right w:val="nil"/>
          <w:between w:val="nil"/>
        </w:pBdr>
        <w:spacing w:before="2"/>
        <w:ind w:right="160"/>
        <w:rPr>
          <w:rFonts w:ascii="Open Sans" w:eastAsia="Open Sans" w:hAnsi="Open Sans" w:cs="Open Sans"/>
          <w:bCs/>
          <w:sz w:val="20"/>
          <w:szCs w:val="20"/>
        </w:rPr>
      </w:pPr>
      <w:r w:rsidRPr="00012B1B">
        <w:rPr>
          <w:rFonts w:ascii="Open Sans" w:eastAsia="Open Sans" w:hAnsi="Open Sans" w:cs="Open Sans"/>
          <w:b/>
          <w:bCs/>
          <w:sz w:val="20"/>
          <w:szCs w:val="20"/>
        </w:rPr>
        <w:t xml:space="preserve">  Location:</w:t>
      </w:r>
      <w:r w:rsidRPr="00012B1B">
        <w:rPr>
          <w:rFonts w:ascii="Open Sans" w:eastAsia="Open Sans" w:hAnsi="Open Sans" w:cs="Open Sans"/>
          <w:b/>
          <w:sz w:val="20"/>
          <w:szCs w:val="20"/>
        </w:rPr>
        <w:t xml:space="preserve"> </w:t>
      </w:r>
      <w:r w:rsidRPr="00012B1B">
        <w:rPr>
          <w:rFonts w:ascii="Open Sans" w:eastAsia="Open Sans" w:hAnsi="Open Sans" w:cs="Open Sans"/>
          <w:bCs/>
          <w:sz w:val="20"/>
          <w:szCs w:val="20"/>
        </w:rPr>
        <w:t>Dak Lak, Viet Nam</w:t>
      </w:r>
    </w:p>
    <w:p w14:paraId="64BCCD8C" w14:textId="7F72B517" w:rsidR="00D054A2" w:rsidRPr="00012B1B" w:rsidRDefault="00FC4FCE" w:rsidP="00D054A2">
      <w:pPr>
        <w:pBdr>
          <w:top w:val="nil"/>
          <w:left w:val="nil"/>
          <w:bottom w:val="nil"/>
          <w:right w:val="nil"/>
          <w:between w:val="nil"/>
        </w:pBdr>
        <w:spacing w:before="2"/>
        <w:ind w:right="160"/>
        <w:rPr>
          <w:rFonts w:ascii="Open Sans" w:eastAsia="Open Sans" w:hAnsi="Open Sans" w:cs="Open Sans"/>
          <w:b/>
          <w:sz w:val="20"/>
          <w:szCs w:val="20"/>
        </w:rPr>
      </w:pPr>
      <w:r>
        <w:rPr>
          <w:rFonts w:ascii="Open Sans" w:eastAsia="Open Sans" w:hAnsi="Open Sans" w:cs="Open Sans"/>
          <w:bCs/>
          <w:sz w:val="20"/>
          <w:szCs w:val="20"/>
        </w:rPr>
        <w:t xml:space="preserve">  </w:t>
      </w:r>
      <w:r w:rsidR="00D054A2" w:rsidRPr="00012B1B">
        <w:rPr>
          <w:rFonts w:ascii="Open Sans" w:eastAsia="Open Sans" w:hAnsi="Open Sans" w:cs="Open Sans"/>
          <w:b/>
          <w:bCs/>
          <w:sz w:val="20"/>
          <w:szCs w:val="20"/>
        </w:rPr>
        <w:t>Type:</w:t>
      </w:r>
      <w:r w:rsidR="00D054A2" w:rsidRPr="00012B1B">
        <w:rPr>
          <w:rFonts w:ascii="Open Sans" w:eastAsia="Open Sans" w:hAnsi="Open Sans" w:cs="Open Sans"/>
          <w:b/>
          <w:sz w:val="20"/>
          <w:szCs w:val="20"/>
        </w:rPr>
        <w:t xml:space="preserve"> </w:t>
      </w:r>
      <w:r w:rsidR="00D054A2" w:rsidRPr="00012B1B">
        <w:rPr>
          <w:rFonts w:ascii="Open Sans" w:eastAsia="Open Sans" w:hAnsi="Open Sans" w:cs="Open Sans"/>
          <w:bCs/>
          <w:sz w:val="20"/>
          <w:szCs w:val="20"/>
        </w:rPr>
        <w:t>Full-time, five (5) days per week</w:t>
      </w:r>
    </w:p>
    <w:p w14:paraId="3A265EEF" w14:textId="77777777" w:rsidR="00D054A2" w:rsidRPr="00012B1B" w:rsidRDefault="00D054A2" w:rsidP="00D054A2">
      <w:pPr>
        <w:pBdr>
          <w:top w:val="nil"/>
          <w:left w:val="nil"/>
          <w:bottom w:val="nil"/>
          <w:right w:val="nil"/>
          <w:between w:val="nil"/>
        </w:pBdr>
        <w:spacing w:before="2"/>
        <w:ind w:right="160"/>
        <w:rPr>
          <w:rFonts w:ascii="Open Sans" w:eastAsia="Open Sans" w:hAnsi="Open Sans" w:cs="Open Sans"/>
          <w:bCs/>
          <w:sz w:val="20"/>
          <w:szCs w:val="20"/>
        </w:rPr>
      </w:pPr>
      <w:r w:rsidRPr="00012B1B">
        <w:rPr>
          <w:rFonts w:ascii="Open Sans" w:eastAsia="Open Sans" w:hAnsi="Open Sans" w:cs="Open Sans"/>
          <w:b/>
          <w:bCs/>
          <w:sz w:val="20"/>
          <w:szCs w:val="20"/>
        </w:rPr>
        <w:t xml:space="preserve">  Term:</w:t>
      </w:r>
      <w:r w:rsidRPr="00012B1B">
        <w:rPr>
          <w:rFonts w:ascii="Open Sans" w:eastAsia="Open Sans" w:hAnsi="Open Sans" w:cs="Open Sans"/>
          <w:b/>
          <w:sz w:val="20"/>
          <w:szCs w:val="20"/>
        </w:rPr>
        <w:t xml:space="preserve"> </w:t>
      </w:r>
      <w:r w:rsidRPr="00012B1B">
        <w:rPr>
          <w:rFonts w:ascii="Open Sans" w:eastAsia="Open Sans" w:hAnsi="Open Sans" w:cs="Open Sans"/>
          <w:bCs/>
          <w:sz w:val="20"/>
          <w:szCs w:val="20"/>
        </w:rPr>
        <w:t>One year, including an initial two-month probationary period</w:t>
      </w:r>
    </w:p>
    <w:p w14:paraId="09BDF07C" w14:textId="45648FF8" w:rsidR="006637EF" w:rsidRPr="006637EF" w:rsidRDefault="00552D8E" w:rsidP="00552D8E">
      <w:pPr>
        <w:pBdr>
          <w:top w:val="nil"/>
          <w:left w:val="nil"/>
          <w:bottom w:val="nil"/>
          <w:right w:val="nil"/>
          <w:between w:val="nil"/>
        </w:pBdr>
        <w:spacing w:before="2"/>
        <w:ind w:right="160"/>
        <w:rPr>
          <w:rFonts w:ascii="Open Sans" w:hAnsi="Open Sans" w:cs="Open Sans"/>
          <w:sz w:val="20"/>
          <w:szCs w:val="20"/>
        </w:rPr>
      </w:pPr>
      <w:r w:rsidRPr="00012B1B">
        <w:rPr>
          <w:rFonts w:ascii="Open Sans" w:eastAsia="Open Sans" w:hAnsi="Open Sans" w:cs="Open Sans"/>
          <w:b/>
          <w:sz w:val="20"/>
          <w:szCs w:val="20"/>
        </w:rPr>
        <w:t xml:space="preserve"> </w:t>
      </w:r>
      <w:r w:rsidR="00012B1B" w:rsidRPr="00B70627">
        <w:rPr>
          <w:rFonts w:ascii="Open Sans" w:eastAsia="Open Sans" w:hAnsi="Open Sans" w:cs="Open Sans"/>
          <w:b/>
          <w:bCs/>
          <w:sz w:val="22"/>
          <w:szCs w:val="22"/>
        </w:rPr>
        <w:t xml:space="preserve"> </w:t>
      </w:r>
      <w:r w:rsidR="00CF0E2B">
        <w:rPr>
          <w:rFonts w:ascii="Open Sans" w:eastAsia="Open Sans" w:hAnsi="Open Sans" w:cs="Open Sans"/>
          <w:b/>
          <w:bCs/>
          <w:sz w:val="22"/>
          <w:szCs w:val="22"/>
        </w:rPr>
        <w:t xml:space="preserve">The role: </w:t>
      </w:r>
      <w:r w:rsidR="00012B1B">
        <w:rPr>
          <w:rFonts w:ascii="Open Sans" w:eastAsia="Open Sans" w:hAnsi="Open Sans" w:cs="Open Sans"/>
          <w:bCs/>
          <w:sz w:val="20"/>
          <w:szCs w:val="20"/>
        </w:rPr>
        <w:t xml:space="preserve"> </w:t>
      </w:r>
      <w:r w:rsidR="00D07810" w:rsidRPr="00012B1B">
        <w:rPr>
          <w:rFonts w:ascii="Open Sans" w:eastAsia="Open Sans" w:hAnsi="Open Sans" w:cs="Open Sans"/>
          <w:color w:val="000000"/>
          <w:sz w:val="20"/>
          <w:szCs w:val="20"/>
        </w:rPr>
        <w:t xml:space="preserve">The </w:t>
      </w:r>
      <w:r w:rsidR="00CF0E2B" w:rsidRPr="00CF0E2B">
        <w:rPr>
          <w:rFonts w:ascii="Open Sans" w:eastAsia="Open Sans" w:hAnsi="Open Sans" w:cs="Open Sans"/>
          <w:color w:val="000000"/>
          <w:sz w:val="20"/>
          <w:szCs w:val="20"/>
        </w:rPr>
        <w:t xml:space="preserve">Project Coordinator </w:t>
      </w:r>
      <w:r w:rsidR="00D07810" w:rsidRPr="00012B1B">
        <w:rPr>
          <w:rFonts w:ascii="Open Sans" w:eastAsia="Open Sans" w:hAnsi="Open Sans" w:cs="Open Sans"/>
          <w:color w:val="000000"/>
          <w:sz w:val="20"/>
          <w:szCs w:val="20"/>
        </w:rPr>
        <w:t>is responsible for coordinating and implementing Animals Asia’s support projects for government rescue centres across Vietnam. The role ensures that project activities are delivered effectively, align with Animals Asia’s animal welfare standards, and meet donor and organizational commitments.</w:t>
      </w:r>
      <w:r w:rsidRPr="00012B1B">
        <w:rPr>
          <w:rFonts w:ascii="Open Sans" w:eastAsia="Open Sans" w:hAnsi="Open Sans" w:cs="Open Sans"/>
          <w:color w:val="000000"/>
          <w:sz w:val="20"/>
          <w:szCs w:val="20"/>
        </w:rPr>
        <w:t xml:space="preserve"> </w:t>
      </w:r>
      <w:r w:rsidR="00D07810" w:rsidRPr="00012B1B">
        <w:rPr>
          <w:rFonts w:ascii="Open Sans" w:eastAsia="Open Sans" w:hAnsi="Open Sans" w:cs="Open Sans"/>
          <w:color w:val="000000"/>
          <w:sz w:val="20"/>
          <w:szCs w:val="20"/>
        </w:rPr>
        <w:t xml:space="preserve">The </w:t>
      </w:r>
      <w:r w:rsidR="002648A9">
        <w:rPr>
          <w:rFonts w:ascii="Open Sans" w:eastAsia="Open Sans" w:hAnsi="Open Sans" w:cs="Open Sans"/>
          <w:color w:val="000000"/>
          <w:sz w:val="20"/>
          <w:szCs w:val="20"/>
        </w:rPr>
        <w:t>Project Coordinator</w:t>
      </w:r>
      <w:r w:rsidR="00D07810" w:rsidRPr="00012B1B">
        <w:rPr>
          <w:rFonts w:ascii="Open Sans" w:eastAsia="Open Sans" w:hAnsi="Open Sans" w:cs="Open Sans"/>
          <w:color w:val="000000"/>
          <w:sz w:val="20"/>
          <w:szCs w:val="20"/>
        </w:rPr>
        <w:t xml:space="preserve"> acts as the key liaison between the Captive Wildlife (CW) team, government partners, and the Veterinary and Behavioural Husbandry Services (VBHS) team—translating technical recommendations into practical, on-site implementation and ensuring consistent progress and communication</w:t>
      </w:r>
    </w:p>
    <w:p w14:paraId="74DB6F25" w14:textId="0DC1B000" w:rsidR="00754947" w:rsidRPr="00012B1B" w:rsidRDefault="006637EF" w:rsidP="00012B1B">
      <w:pPr>
        <w:pStyle w:val="ListParagraph"/>
        <w:numPr>
          <w:ilvl w:val="0"/>
          <w:numId w:val="14"/>
        </w:numPr>
        <w:rPr>
          <w:rFonts w:ascii="Open Sans" w:hAnsi="Open Sans" w:cs="Open Sans"/>
          <w:sz w:val="20"/>
          <w:szCs w:val="20"/>
        </w:rPr>
      </w:pPr>
      <w:r w:rsidRPr="00012B1B">
        <w:rPr>
          <w:rFonts w:ascii="Open Sans" w:hAnsi="Open Sans" w:cs="Open Sans"/>
          <w:b/>
          <w:bCs/>
          <w:sz w:val="20"/>
          <w:szCs w:val="20"/>
        </w:rPr>
        <w:t>Key Responsibilities:</w:t>
      </w:r>
      <w:r w:rsidRPr="00012B1B">
        <w:rPr>
          <w:rFonts w:ascii="Open Sans" w:hAnsi="Open Sans" w:cs="Open Sans"/>
          <w:sz w:val="20"/>
          <w:szCs w:val="20"/>
        </w:rPr>
        <w:br/>
      </w:r>
      <w:r w:rsidR="00754947" w:rsidRPr="00012B1B">
        <w:rPr>
          <w:rFonts w:ascii="Open Sans" w:hAnsi="Open Sans" w:cs="Open Sans"/>
          <w:sz w:val="20"/>
          <w:szCs w:val="20"/>
        </w:rPr>
        <w:t>Plan, coordinate, and oversee the implementation of project activities across assigned rescue centres.</w:t>
      </w:r>
    </w:p>
    <w:p w14:paraId="2143D9C7" w14:textId="7E9DDFB4" w:rsidR="00754947" w:rsidRPr="00012B1B" w:rsidRDefault="00754947" w:rsidP="00012B1B">
      <w:pPr>
        <w:pStyle w:val="ListParagraph"/>
        <w:numPr>
          <w:ilvl w:val="0"/>
          <w:numId w:val="14"/>
        </w:numPr>
        <w:rPr>
          <w:rFonts w:ascii="Open Sans" w:hAnsi="Open Sans" w:cs="Open Sans"/>
          <w:sz w:val="20"/>
          <w:szCs w:val="20"/>
        </w:rPr>
      </w:pPr>
      <w:r w:rsidRPr="00012B1B">
        <w:rPr>
          <w:rFonts w:ascii="Open Sans" w:hAnsi="Open Sans" w:cs="Open Sans"/>
          <w:sz w:val="20"/>
          <w:szCs w:val="20"/>
        </w:rPr>
        <w:t>Manage project logistics, procurement, and financial documentation in compliance with AAF and donor requirements.</w:t>
      </w:r>
    </w:p>
    <w:p w14:paraId="43065A2B" w14:textId="25C34A4B" w:rsidR="00754947" w:rsidRPr="00012B1B" w:rsidRDefault="00754947" w:rsidP="00012B1B">
      <w:pPr>
        <w:pStyle w:val="ListParagraph"/>
        <w:numPr>
          <w:ilvl w:val="0"/>
          <w:numId w:val="14"/>
        </w:numPr>
        <w:rPr>
          <w:rFonts w:ascii="Open Sans" w:hAnsi="Open Sans" w:cs="Open Sans"/>
          <w:sz w:val="20"/>
          <w:szCs w:val="20"/>
        </w:rPr>
      </w:pPr>
      <w:r w:rsidRPr="00012B1B">
        <w:rPr>
          <w:rFonts w:ascii="Open Sans" w:hAnsi="Open Sans" w:cs="Open Sans"/>
          <w:sz w:val="20"/>
          <w:szCs w:val="20"/>
        </w:rPr>
        <w:t>Coordinate with internal technical teams (VBHS) to ensure welfare and husbandry practices meet AAF standards.</w:t>
      </w:r>
    </w:p>
    <w:p w14:paraId="65BE0A45" w14:textId="15A369E8" w:rsidR="00754947" w:rsidRPr="00012B1B" w:rsidRDefault="00754947" w:rsidP="00012B1B">
      <w:pPr>
        <w:pStyle w:val="ListParagraph"/>
        <w:numPr>
          <w:ilvl w:val="0"/>
          <w:numId w:val="14"/>
        </w:numPr>
        <w:rPr>
          <w:rFonts w:ascii="Open Sans" w:hAnsi="Open Sans" w:cs="Open Sans"/>
          <w:sz w:val="20"/>
          <w:szCs w:val="20"/>
        </w:rPr>
      </w:pPr>
      <w:r w:rsidRPr="00012B1B">
        <w:rPr>
          <w:rFonts w:ascii="Open Sans" w:hAnsi="Open Sans" w:cs="Open Sans"/>
          <w:sz w:val="20"/>
          <w:szCs w:val="20"/>
        </w:rPr>
        <w:t>Support infrastructure improvements, equipment supply, and capacity-building for rescue centre staff and authorities.</w:t>
      </w:r>
    </w:p>
    <w:p w14:paraId="469CF36D" w14:textId="43C0F7F2" w:rsidR="00754947" w:rsidRPr="00012B1B" w:rsidRDefault="00754947" w:rsidP="00012B1B">
      <w:pPr>
        <w:pStyle w:val="ListParagraph"/>
        <w:numPr>
          <w:ilvl w:val="0"/>
          <w:numId w:val="14"/>
        </w:numPr>
        <w:rPr>
          <w:rFonts w:ascii="Open Sans" w:hAnsi="Open Sans" w:cs="Open Sans"/>
          <w:sz w:val="20"/>
          <w:szCs w:val="20"/>
        </w:rPr>
      </w:pPr>
      <w:r w:rsidRPr="00012B1B">
        <w:rPr>
          <w:rFonts w:ascii="Open Sans" w:hAnsi="Open Sans" w:cs="Open Sans"/>
          <w:sz w:val="20"/>
          <w:szCs w:val="20"/>
        </w:rPr>
        <w:t>Maintain strong partnerships with government counterparts and local authorities.</w:t>
      </w:r>
    </w:p>
    <w:p w14:paraId="0E3367D4" w14:textId="775D5EA4" w:rsidR="00754947" w:rsidRPr="00012B1B" w:rsidRDefault="00754947" w:rsidP="00012B1B">
      <w:pPr>
        <w:pStyle w:val="ListParagraph"/>
        <w:numPr>
          <w:ilvl w:val="0"/>
          <w:numId w:val="14"/>
        </w:numPr>
        <w:rPr>
          <w:rFonts w:ascii="Open Sans" w:hAnsi="Open Sans" w:cs="Open Sans"/>
          <w:sz w:val="20"/>
          <w:szCs w:val="20"/>
        </w:rPr>
      </w:pPr>
      <w:r w:rsidRPr="00012B1B">
        <w:rPr>
          <w:rFonts w:ascii="Open Sans" w:hAnsi="Open Sans" w:cs="Open Sans"/>
          <w:sz w:val="20"/>
          <w:szCs w:val="20"/>
        </w:rPr>
        <w:t>Monitor project progress, collect data, and prepare reports for internal and donor use.</w:t>
      </w:r>
    </w:p>
    <w:p w14:paraId="089A9223" w14:textId="17C7CA69" w:rsidR="00754947" w:rsidRDefault="00754947" w:rsidP="00012B1B">
      <w:pPr>
        <w:pStyle w:val="ListParagraph"/>
        <w:numPr>
          <w:ilvl w:val="0"/>
          <w:numId w:val="14"/>
        </w:numPr>
        <w:rPr>
          <w:rFonts w:ascii="Open Sans" w:hAnsi="Open Sans" w:cs="Open Sans"/>
          <w:sz w:val="20"/>
          <w:szCs w:val="20"/>
        </w:rPr>
      </w:pPr>
      <w:r w:rsidRPr="00012B1B">
        <w:rPr>
          <w:rFonts w:ascii="Open Sans" w:hAnsi="Open Sans" w:cs="Open Sans"/>
          <w:sz w:val="20"/>
          <w:szCs w:val="20"/>
        </w:rPr>
        <w:t>Contribute to communication materials highlighting AAF’s support and success stories. Ensure compliance with AAF’s administrative, financial, and safety procedures.</w:t>
      </w:r>
    </w:p>
    <w:p w14:paraId="104F080E" w14:textId="77777777" w:rsidR="00012B1B" w:rsidRDefault="00012B1B" w:rsidP="00012B1B">
      <w:pPr>
        <w:pStyle w:val="ListParagraph"/>
        <w:rPr>
          <w:rFonts w:ascii="Open Sans" w:hAnsi="Open Sans" w:cs="Open Sans"/>
          <w:sz w:val="20"/>
          <w:szCs w:val="20"/>
        </w:rPr>
      </w:pPr>
    </w:p>
    <w:p w14:paraId="4CF22C13" w14:textId="77777777" w:rsidR="006637EF" w:rsidRPr="00012B1B" w:rsidRDefault="006637EF" w:rsidP="006637EF">
      <w:pPr>
        <w:rPr>
          <w:rFonts w:ascii="Open Sans" w:hAnsi="Open Sans" w:cs="Open Sans"/>
          <w:b/>
          <w:bCs/>
          <w:sz w:val="20"/>
          <w:szCs w:val="20"/>
        </w:rPr>
      </w:pPr>
      <w:r w:rsidRPr="006637EF">
        <w:rPr>
          <w:rFonts w:ascii="Open Sans" w:hAnsi="Open Sans" w:cs="Open Sans"/>
          <w:b/>
          <w:bCs/>
          <w:sz w:val="20"/>
          <w:szCs w:val="20"/>
        </w:rPr>
        <w:t>Requirements:</w:t>
      </w:r>
    </w:p>
    <w:p w14:paraId="258840AA" w14:textId="5A071BB5" w:rsidR="00012B1B" w:rsidRPr="00012B1B" w:rsidRDefault="00012B1B" w:rsidP="00012B1B">
      <w:pPr>
        <w:pStyle w:val="ListParagraph"/>
        <w:numPr>
          <w:ilvl w:val="0"/>
          <w:numId w:val="15"/>
        </w:numPr>
        <w:rPr>
          <w:rFonts w:ascii="Open Sans" w:hAnsi="Open Sans" w:cs="Open Sans"/>
          <w:sz w:val="20"/>
          <w:szCs w:val="20"/>
        </w:rPr>
      </w:pPr>
      <w:r w:rsidRPr="00012B1B">
        <w:rPr>
          <w:rFonts w:ascii="Open Sans" w:hAnsi="Open Sans" w:cs="Open Sans"/>
          <w:b/>
          <w:bCs/>
          <w:sz w:val="20"/>
          <w:szCs w:val="20"/>
        </w:rPr>
        <w:lastRenderedPageBreak/>
        <w:t>Education:</w:t>
      </w:r>
      <w:r w:rsidRPr="00012B1B">
        <w:rPr>
          <w:rFonts w:ascii="Open Sans" w:hAnsi="Open Sans" w:cs="Open Sans"/>
          <w:sz w:val="20"/>
          <w:szCs w:val="20"/>
        </w:rPr>
        <w:t xml:space="preserve"> University degree in biology, environmental science, animal science, or a related field (postgraduate qualification in project management, wildlife conservation, or NGO management is an advantage).</w:t>
      </w:r>
    </w:p>
    <w:p w14:paraId="7725795E" w14:textId="3457F0B6" w:rsidR="00012B1B" w:rsidRPr="00012B1B" w:rsidRDefault="00012B1B" w:rsidP="00012B1B">
      <w:pPr>
        <w:pStyle w:val="ListParagraph"/>
        <w:numPr>
          <w:ilvl w:val="0"/>
          <w:numId w:val="15"/>
        </w:numPr>
        <w:rPr>
          <w:rFonts w:ascii="Open Sans" w:hAnsi="Open Sans" w:cs="Open Sans"/>
          <w:sz w:val="20"/>
          <w:szCs w:val="20"/>
        </w:rPr>
      </w:pPr>
      <w:r w:rsidRPr="00012B1B">
        <w:rPr>
          <w:rFonts w:ascii="Open Sans" w:hAnsi="Open Sans" w:cs="Open Sans"/>
          <w:b/>
          <w:bCs/>
          <w:sz w:val="20"/>
          <w:szCs w:val="20"/>
        </w:rPr>
        <w:t>Experience:</w:t>
      </w:r>
      <w:r w:rsidRPr="00012B1B">
        <w:rPr>
          <w:rFonts w:ascii="Open Sans" w:hAnsi="Open Sans" w:cs="Open Sans"/>
          <w:sz w:val="20"/>
          <w:szCs w:val="20"/>
        </w:rPr>
        <w:t xml:space="preserve"> At least 5 years of experience in project coordination or management, preferably in animal welfare, conservation, or with government agencies/provincial departments.</w:t>
      </w:r>
    </w:p>
    <w:p w14:paraId="73AE1384" w14:textId="0C1D8C3C" w:rsidR="00012B1B" w:rsidRPr="00012B1B" w:rsidRDefault="00012B1B" w:rsidP="00012B1B">
      <w:pPr>
        <w:pStyle w:val="ListParagraph"/>
        <w:numPr>
          <w:ilvl w:val="0"/>
          <w:numId w:val="15"/>
        </w:numPr>
        <w:rPr>
          <w:rFonts w:ascii="Open Sans" w:hAnsi="Open Sans" w:cs="Open Sans"/>
          <w:sz w:val="20"/>
          <w:szCs w:val="20"/>
        </w:rPr>
      </w:pPr>
      <w:r w:rsidRPr="00012B1B">
        <w:rPr>
          <w:rFonts w:ascii="Open Sans" w:hAnsi="Open Sans" w:cs="Open Sans"/>
          <w:b/>
          <w:bCs/>
          <w:sz w:val="20"/>
          <w:szCs w:val="20"/>
        </w:rPr>
        <w:t>Skills:</w:t>
      </w:r>
      <w:r w:rsidRPr="00012B1B">
        <w:rPr>
          <w:rFonts w:ascii="Open Sans" w:hAnsi="Open Sans" w:cs="Open Sans"/>
          <w:sz w:val="20"/>
          <w:szCs w:val="20"/>
        </w:rPr>
        <w:t xml:space="preserve"> Strong coordination, communication, and organizational skills; ability to manage multiple priorities and meet deadlines; good problem-solving and reporting abilities.</w:t>
      </w:r>
    </w:p>
    <w:p w14:paraId="57B5903F" w14:textId="2BA7FBC7" w:rsidR="00012B1B" w:rsidRPr="00012B1B" w:rsidRDefault="00012B1B" w:rsidP="00012B1B">
      <w:pPr>
        <w:pStyle w:val="ListParagraph"/>
        <w:numPr>
          <w:ilvl w:val="0"/>
          <w:numId w:val="15"/>
        </w:numPr>
        <w:rPr>
          <w:rFonts w:ascii="Open Sans" w:hAnsi="Open Sans" w:cs="Open Sans"/>
          <w:sz w:val="20"/>
          <w:szCs w:val="20"/>
        </w:rPr>
      </w:pPr>
      <w:r w:rsidRPr="00012B1B">
        <w:rPr>
          <w:rFonts w:ascii="Open Sans" w:hAnsi="Open Sans" w:cs="Open Sans"/>
          <w:b/>
          <w:bCs/>
          <w:sz w:val="20"/>
          <w:szCs w:val="20"/>
        </w:rPr>
        <w:t>Knowledge:</w:t>
      </w:r>
      <w:r w:rsidRPr="00012B1B">
        <w:rPr>
          <w:rFonts w:ascii="Open Sans" w:hAnsi="Open Sans" w:cs="Open Sans"/>
          <w:sz w:val="20"/>
          <w:szCs w:val="20"/>
        </w:rPr>
        <w:t xml:space="preserve"> Understanding of Vietnam’s wildlife management and government rescue centre operations; familiarity with procurement, financial procedures, and project reporting.</w:t>
      </w:r>
    </w:p>
    <w:p w14:paraId="29E33DAC" w14:textId="666D16A0" w:rsidR="00012B1B" w:rsidRPr="00012B1B" w:rsidRDefault="00012B1B" w:rsidP="00012B1B">
      <w:pPr>
        <w:pStyle w:val="ListParagraph"/>
        <w:numPr>
          <w:ilvl w:val="0"/>
          <w:numId w:val="15"/>
        </w:numPr>
        <w:rPr>
          <w:rFonts w:ascii="Open Sans" w:hAnsi="Open Sans" w:cs="Open Sans"/>
          <w:sz w:val="20"/>
          <w:szCs w:val="20"/>
        </w:rPr>
      </w:pPr>
      <w:r w:rsidRPr="00012B1B">
        <w:rPr>
          <w:rFonts w:ascii="Open Sans" w:hAnsi="Open Sans" w:cs="Open Sans"/>
          <w:b/>
          <w:bCs/>
          <w:sz w:val="20"/>
          <w:szCs w:val="20"/>
        </w:rPr>
        <w:t>Language:</w:t>
      </w:r>
      <w:r w:rsidRPr="00012B1B">
        <w:rPr>
          <w:rFonts w:ascii="Open Sans" w:hAnsi="Open Sans" w:cs="Open Sans"/>
          <w:sz w:val="20"/>
          <w:szCs w:val="20"/>
        </w:rPr>
        <w:t xml:space="preserve"> Fluency in English (Vietnamese is an advantage).</w:t>
      </w:r>
    </w:p>
    <w:p w14:paraId="0C20CA69" w14:textId="106EC16A" w:rsidR="00012B1B" w:rsidRPr="00012B1B" w:rsidRDefault="00012B1B" w:rsidP="00012B1B">
      <w:pPr>
        <w:pStyle w:val="ListParagraph"/>
        <w:numPr>
          <w:ilvl w:val="0"/>
          <w:numId w:val="15"/>
        </w:numPr>
        <w:rPr>
          <w:rFonts w:ascii="Open Sans" w:hAnsi="Open Sans" w:cs="Open Sans"/>
          <w:sz w:val="20"/>
          <w:szCs w:val="20"/>
        </w:rPr>
      </w:pPr>
      <w:r w:rsidRPr="00012B1B">
        <w:rPr>
          <w:rFonts w:ascii="Open Sans" w:hAnsi="Open Sans" w:cs="Open Sans"/>
          <w:b/>
          <w:bCs/>
          <w:sz w:val="20"/>
          <w:szCs w:val="20"/>
        </w:rPr>
        <w:t>Personal attributes:</w:t>
      </w:r>
      <w:r w:rsidRPr="00012B1B">
        <w:rPr>
          <w:rFonts w:ascii="Open Sans" w:hAnsi="Open Sans" w:cs="Open Sans"/>
          <w:sz w:val="20"/>
          <w:szCs w:val="20"/>
        </w:rPr>
        <w:t xml:space="preserve"> Proactive, collaborative, and able to work independently or in cross-functional teams.</w:t>
      </w:r>
    </w:p>
    <w:p w14:paraId="258BF49F" w14:textId="25BBB785" w:rsidR="00D054A2" w:rsidRPr="00012B1B" w:rsidRDefault="006637EF" w:rsidP="00D054A2">
      <w:pPr>
        <w:pBdr>
          <w:top w:val="nil"/>
          <w:left w:val="nil"/>
          <w:bottom w:val="nil"/>
          <w:right w:val="nil"/>
          <w:between w:val="nil"/>
        </w:pBdr>
        <w:tabs>
          <w:tab w:val="center" w:pos="4153"/>
          <w:tab w:val="right" w:pos="8306"/>
        </w:tabs>
        <w:spacing w:after="0" w:line="276" w:lineRule="auto"/>
        <w:rPr>
          <w:rFonts w:ascii="Open Sans" w:eastAsia="Roboto" w:hAnsi="Open Sans" w:cs="Open Sans"/>
          <w:sz w:val="20"/>
          <w:szCs w:val="20"/>
        </w:rPr>
      </w:pPr>
      <w:r w:rsidRPr="006637EF">
        <w:rPr>
          <w:rFonts w:ascii="Open Sans" w:hAnsi="Open Sans" w:cs="Open Sans"/>
          <w:b/>
          <w:bCs/>
          <w:sz w:val="20"/>
          <w:szCs w:val="20"/>
        </w:rPr>
        <w:t>How to Apply:</w:t>
      </w:r>
      <w:r w:rsidRPr="006637EF">
        <w:rPr>
          <w:rFonts w:ascii="Open Sans" w:hAnsi="Open Sans" w:cs="Open Sans"/>
          <w:b/>
          <w:bCs/>
          <w:sz w:val="20"/>
          <w:szCs w:val="20"/>
        </w:rPr>
        <w:br/>
      </w:r>
      <w:r w:rsidR="00D054A2" w:rsidRPr="00012B1B">
        <w:rPr>
          <w:rFonts w:ascii="Open Sans" w:eastAsia="Roboto" w:hAnsi="Open Sans" w:cs="Open Sans"/>
          <w:sz w:val="20"/>
          <w:szCs w:val="20"/>
        </w:rPr>
        <w:t>Please send your cover letter and CV (stating the applied position) by click the link</w:t>
      </w:r>
    </w:p>
    <w:p w14:paraId="588393F8" w14:textId="77777777" w:rsidR="006637EF" w:rsidRPr="006637EF" w:rsidRDefault="006637EF" w:rsidP="006637EF">
      <w:pPr>
        <w:rPr>
          <w:rFonts w:ascii="Open Sans" w:hAnsi="Open Sans" w:cs="Open Sans"/>
          <w:sz w:val="20"/>
          <w:szCs w:val="20"/>
        </w:rPr>
      </w:pPr>
      <w:r w:rsidRPr="006637EF">
        <w:rPr>
          <w:rFonts w:ascii="Open Sans" w:hAnsi="Open Sans" w:cs="Open Sans"/>
          <w:sz w:val="20"/>
          <w:szCs w:val="20"/>
        </w:rPr>
        <w:t>In your cover letter, please clearly state:</w:t>
      </w:r>
    </w:p>
    <w:p w14:paraId="4AD06C5B" w14:textId="2BC4771D" w:rsidR="006637EF" w:rsidRPr="006637EF" w:rsidRDefault="006637EF" w:rsidP="006637EF">
      <w:pPr>
        <w:numPr>
          <w:ilvl w:val="0"/>
          <w:numId w:val="10"/>
        </w:numPr>
        <w:rPr>
          <w:rFonts w:ascii="Open Sans" w:hAnsi="Open Sans" w:cs="Open Sans"/>
          <w:sz w:val="20"/>
          <w:szCs w:val="20"/>
        </w:rPr>
      </w:pPr>
      <w:r w:rsidRPr="006637EF">
        <w:rPr>
          <w:rFonts w:ascii="Open Sans" w:hAnsi="Open Sans" w:cs="Open Sans"/>
          <w:sz w:val="20"/>
          <w:szCs w:val="20"/>
        </w:rPr>
        <w:t xml:space="preserve">The position you are applying for: </w:t>
      </w:r>
    </w:p>
    <w:p w14:paraId="38D9C20A" w14:textId="77777777" w:rsidR="006637EF" w:rsidRPr="006637EF" w:rsidRDefault="006637EF" w:rsidP="006637EF">
      <w:pPr>
        <w:numPr>
          <w:ilvl w:val="0"/>
          <w:numId w:val="10"/>
        </w:numPr>
        <w:rPr>
          <w:rFonts w:ascii="Open Sans" w:hAnsi="Open Sans" w:cs="Open Sans"/>
          <w:sz w:val="20"/>
          <w:szCs w:val="20"/>
        </w:rPr>
      </w:pPr>
      <w:r w:rsidRPr="006637EF">
        <w:rPr>
          <w:rFonts w:ascii="Open Sans" w:hAnsi="Open Sans" w:cs="Open Sans"/>
          <w:sz w:val="20"/>
          <w:szCs w:val="20"/>
        </w:rPr>
        <w:t>Your expected salary.</w:t>
      </w:r>
    </w:p>
    <w:p w14:paraId="67D0B334" w14:textId="77777777" w:rsidR="00754947" w:rsidRPr="00012B1B" w:rsidRDefault="006637EF" w:rsidP="00754947">
      <w:pPr>
        <w:rPr>
          <w:rFonts w:ascii="Open Sans" w:eastAsia="Open Sans" w:hAnsi="Open Sans" w:cs="Open Sans"/>
          <w:sz w:val="20"/>
          <w:szCs w:val="20"/>
        </w:rPr>
      </w:pPr>
      <w:r w:rsidRPr="006637EF">
        <w:rPr>
          <w:rFonts w:ascii="Open Sans" w:hAnsi="Open Sans" w:cs="Open Sans"/>
          <w:sz w:val="20"/>
          <w:szCs w:val="20"/>
        </w:rPr>
        <w:t>Only shortlisted candidates will be notified for interviews</w:t>
      </w:r>
      <w:r w:rsidR="00754947" w:rsidRPr="00012B1B">
        <w:rPr>
          <w:rFonts w:ascii="Open Sans" w:hAnsi="Open Sans" w:cs="Open Sans"/>
          <w:sz w:val="20"/>
          <w:szCs w:val="20"/>
        </w:rPr>
        <w:t>,</w:t>
      </w:r>
      <w:r w:rsidR="00754947" w:rsidRPr="00012B1B">
        <w:rPr>
          <w:rFonts w:ascii="Open Sans" w:eastAsia="Open Sans" w:hAnsi="Open Sans" w:cs="Open Sans"/>
          <w:sz w:val="20"/>
          <w:szCs w:val="20"/>
        </w:rPr>
        <w:t xml:space="preserve"> </w:t>
      </w:r>
      <w:r w:rsidR="00754947" w:rsidRPr="00012B1B">
        <w:rPr>
          <w:rFonts w:ascii="Open Sans" w:eastAsia="Open Sans" w:hAnsi="Open Sans" w:cs="Open Sans"/>
          <w:sz w:val="20"/>
          <w:szCs w:val="20"/>
        </w:rPr>
        <w:t>the interview will be conducted in English</w:t>
      </w:r>
      <w:r w:rsidR="00754947" w:rsidRPr="00012B1B">
        <w:rPr>
          <w:rFonts w:ascii="Open Sans" w:eastAsia="Open Sans" w:hAnsi="Open Sans" w:cs="Open Sans"/>
          <w:sz w:val="20"/>
          <w:szCs w:val="20"/>
        </w:rPr>
        <w:t xml:space="preserve">. </w:t>
      </w:r>
      <w:r w:rsidR="00754947" w:rsidRPr="00012B1B">
        <w:rPr>
          <w:rFonts w:ascii="Open Sans" w:eastAsia="Open Sans" w:hAnsi="Open Sans" w:cs="Open Sans"/>
          <w:sz w:val="20"/>
          <w:szCs w:val="20"/>
        </w:rPr>
        <w:t xml:space="preserve">Closing date for application is </w:t>
      </w:r>
      <w:r w:rsidR="00754947" w:rsidRPr="00012B1B">
        <w:rPr>
          <w:rFonts w:ascii="Open Sans" w:eastAsia="Open Sans" w:hAnsi="Open Sans" w:cs="Open Sans"/>
          <w:b/>
          <w:bCs/>
          <w:sz w:val="20"/>
          <w:szCs w:val="20"/>
        </w:rPr>
        <w:t>10</w:t>
      </w:r>
      <w:r w:rsidR="00754947" w:rsidRPr="00012B1B">
        <w:rPr>
          <w:rFonts w:ascii="Open Sans" w:eastAsia="Open Sans" w:hAnsi="Open Sans" w:cs="Open Sans"/>
          <w:b/>
          <w:bCs/>
          <w:sz w:val="20"/>
          <w:szCs w:val="20"/>
          <w:vertAlign w:val="superscript"/>
        </w:rPr>
        <w:t>th</w:t>
      </w:r>
      <w:r w:rsidR="00754947" w:rsidRPr="00012B1B">
        <w:rPr>
          <w:rFonts w:ascii="Open Sans" w:eastAsia="Open Sans" w:hAnsi="Open Sans" w:cs="Open Sans"/>
          <w:b/>
          <w:bCs/>
          <w:sz w:val="20"/>
          <w:szCs w:val="20"/>
        </w:rPr>
        <w:t xml:space="preserve"> November 2025</w:t>
      </w:r>
      <w:r w:rsidR="00754947" w:rsidRPr="00012B1B">
        <w:rPr>
          <w:rFonts w:ascii="Open Sans" w:eastAsia="Open Sans" w:hAnsi="Open Sans" w:cs="Open Sans"/>
          <w:b/>
          <w:sz w:val="20"/>
          <w:szCs w:val="20"/>
        </w:rPr>
        <w:t>.</w:t>
      </w:r>
    </w:p>
    <w:p w14:paraId="6BDF6F7D" w14:textId="77777777" w:rsidR="006637EF" w:rsidRPr="006637EF" w:rsidRDefault="006637EF" w:rsidP="006637EF">
      <w:pPr>
        <w:rPr>
          <w:rFonts w:ascii="Open Sans" w:hAnsi="Open Sans" w:cs="Open Sans"/>
          <w:sz w:val="20"/>
          <w:szCs w:val="20"/>
        </w:rPr>
      </w:pPr>
      <w:r w:rsidRPr="006637EF">
        <w:rPr>
          <w:rFonts w:ascii="Open Sans" w:hAnsi="Open Sans" w:cs="Open Sans"/>
          <w:sz w:val="20"/>
          <w:szCs w:val="20"/>
        </w:rPr>
        <w:t>To find out more: </w:t>
      </w:r>
      <w:hyperlink r:id="rId6" w:history="1">
        <w:r w:rsidRPr="006637EF">
          <w:rPr>
            <w:rStyle w:val="Hyperlink"/>
            <w:rFonts w:ascii="Open Sans" w:hAnsi="Open Sans" w:cs="Open Sans"/>
            <w:sz w:val="20"/>
            <w:szCs w:val="20"/>
          </w:rPr>
          <w:t>www.animalsasia.org</w:t>
        </w:r>
      </w:hyperlink>
    </w:p>
    <w:p w14:paraId="1EB2898D" w14:textId="77777777" w:rsidR="006637EF" w:rsidRPr="006637EF" w:rsidRDefault="006637EF" w:rsidP="006637EF">
      <w:pPr>
        <w:rPr>
          <w:rFonts w:ascii="Open Sans" w:hAnsi="Open Sans" w:cs="Open Sans"/>
          <w:sz w:val="20"/>
          <w:szCs w:val="20"/>
        </w:rPr>
      </w:pPr>
      <w:r w:rsidRPr="006637EF">
        <w:rPr>
          <w:rFonts w:ascii="Open Sans" w:hAnsi="Open Sans" w:cs="Open Sans"/>
          <w:sz w:val="20"/>
          <w:szCs w:val="20"/>
        </w:rPr>
        <w:t>Animals Asia values candidates with different backgrounds, experiences, and perspectives. We welcome applicants of every ethnicity, age, gender identity and expression, sexual orientation, religion, national origin, socioeconomic status, disability, or veteran status. We are committed to building an organization that creates an inclusive environment for all.</w:t>
      </w:r>
      <w:r w:rsidRPr="006637EF">
        <w:rPr>
          <w:rFonts w:ascii="Open Sans" w:hAnsi="Open Sans" w:cs="Open Sans"/>
          <w:i/>
          <w:iCs/>
          <w:sz w:val="20"/>
          <w:szCs w:val="20"/>
        </w:rPr>
        <w:t> </w:t>
      </w:r>
    </w:p>
    <w:p w14:paraId="21388048" w14:textId="77777777" w:rsidR="006637EF" w:rsidRPr="006637EF" w:rsidRDefault="006637EF" w:rsidP="006637EF">
      <w:pPr>
        <w:rPr>
          <w:rFonts w:ascii="Open Sans" w:hAnsi="Open Sans" w:cs="Open Sans"/>
          <w:sz w:val="20"/>
          <w:szCs w:val="20"/>
        </w:rPr>
      </w:pPr>
      <w:r w:rsidRPr="006637EF">
        <w:rPr>
          <w:rFonts w:ascii="Open Sans" w:hAnsi="Open Sans" w:cs="Open Sans"/>
          <w:b/>
          <w:bCs/>
          <w:i/>
          <w:iCs/>
          <w:sz w:val="20"/>
          <w:szCs w:val="20"/>
        </w:rPr>
        <w:t>Using AI During Interviews:</w:t>
      </w:r>
    </w:p>
    <w:p w14:paraId="0F9E08E0" w14:textId="77777777" w:rsidR="006637EF" w:rsidRPr="006637EF" w:rsidRDefault="006637EF" w:rsidP="006637EF">
      <w:pPr>
        <w:rPr>
          <w:rFonts w:ascii="Open Sans" w:hAnsi="Open Sans" w:cs="Open Sans"/>
          <w:sz w:val="20"/>
          <w:szCs w:val="20"/>
        </w:rPr>
      </w:pPr>
      <w:r w:rsidRPr="006637EF">
        <w:rPr>
          <w:rFonts w:ascii="Open Sans" w:hAnsi="Open Sans" w:cs="Open Sans"/>
          <w:i/>
          <w:iCs/>
          <w:sz w:val="20"/>
          <w:szCs w:val="20"/>
        </w:rPr>
        <w:t>Animals Asia is committed to ensuring a fair and authentic interview process. The use of artificial intelligence (AI) tools, including but not limited to real-time transcription, automated response generation or assistance in formulating interview answers, is strictly prohibited during any stage of the interview process.</w:t>
      </w:r>
    </w:p>
    <w:p w14:paraId="3CC72E20" w14:textId="47E47825" w:rsidR="006637EF" w:rsidRPr="006637EF" w:rsidRDefault="006637EF" w:rsidP="006637EF">
      <w:pPr>
        <w:rPr>
          <w:rFonts w:ascii="Open Sans" w:hAnsi="Open Sans" w:cs="Open Sans"/>
          <w:sz w:val="20"/>
          <w:szCs w:val="20"/>
        </w:rPr>
      </w:pPr>
      <w:r w:rsidRPr="006637EF">
        <w:rPr>
          <w:rFonts w:ascii="Open Sans" w:hAnsi="Open Sans" w:cs="Open Sans"/>
          <w:i/>
          <w:iCs/>
          <w:sz w:val="20"/>
          <w:szCs w:val="20"/>
        </w:rPr>
        <w:t>We will take a candidate's agreement to participate in an interview with us as confirmation that they will not use AI tools in any form during the conversation. If it is discovered or reasonably suspected that AI has been used, the interview will be terminated immediately, and the candidate will no longer be considered for the role.</w:t>
      </w:r>
    </w:p>
    <w:p w14:paraId="0A0F3ADA" w14:textId="0FD9E0DD" w:rsidR="00EB1B6B" w:rsidRDefault="006637EF">
      <w:pPr>
        <w:rPr>
          <w:rFonts w:ascii="Open Sans" w:hAnsi="Open Sans" w:cs="Open Sans"/>
          <w:i/>
          <w:iCs/>
          <w:sz w:val="20"/>
          <w:szCs w:val="20"/>
        </w:rPr>
      </w:pPr>
      <w:r w:rsidRPr="006637EF">
        <w:rPr>
          <w:rFonts w:ascii="Open Sans" w:hAnsi="Open Sans" w:cs="Open Sans"/>
          <w:i/>
          <w:iCs/>
          <w:sz w:val="20"/>
          <w:szCs w:val="20"/>
        </w:rPr>
        <w:t>We appreciate your understanding and adherence to this policy, which is in place to maintain the integrity, professionalism and reliability of our recruitment procedures. </w:t>
      </w:r>
    </w:p>
    <w:sectPr w:rsidR="00EB1B6B" w:rsidSect="00012B1B">
      <w:pgSz w:w="12240" w:h="15840"/>
      <w:pgMar w:top="13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2F2"/>
    <w:multiLevelType w:val="multilevel"/>
    <w:tmpl w:val="ACC0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500B6"/>
    <w:multiLevelType w:val="hybridMultilevel"/>
    <w:tmpl w:val="EC82F0BC"/>
    <w:lvl w:ilvl="0" w:tplc="0C090001">
      <w:start w:val="1"/>
      <w:numFmt w:val="bullet"/>
      <w:lvlText w:val=""/>
      <w:lvlJc w:val="left"/>
      <w:pPr>
        <w:ind w:left="540" w:hanging="360"/>
      </w:pPr>
      <w:rPr>
        <w:rFonts w:ascii="Symbol" w:hAnsi="Symbol" w:hint="default"/>
      </w:rPr>
    </w:lvl>
    <w:lvl w:ilvl="1" w:tplc="0C090003" w:tentative="1">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abstractNum w:abstractNumId="2" w15:restartNumberingAfterBreak="0">
    <w:nsid w:val="12613981"/>
    <w:multiLevelType w:val="multilevel"/>
    <w:tmpl w:val="A30A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DA7D0E"/>
    <w:multiLevelType w:val="multilevel"/>
    <w:tmpl w:val="AFE2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5145C5"/>
    <w:multiLevelType w:val="hybridMultilevel"/>
    <w:tmpl w:val="C61E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B3570"/>
    <w:multiLevelType w:val="multilevel"/>
    <w:tmpl w:val="6DDAD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E301ED"/>
    <w:multiLevelType w:val="multilevel"/>
    <w:tmpl w:val="1B0E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0853EB"/>
    <w:multiLevelType w:val="hybridMultilevel"/>
    <w:tmpl w:val="3A7A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DB594C"/>
    <w:multiLevelType w:val="multilevel"/>
    <w:tmpl w:val="F9EA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633AA8"/>
    <w:multiLevelType w:val="multilevel"/>
    <w:tmpl w:val="D7DA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F826F0"/>
    <w:multiLevelType w:val="multilevel"/>
    <w:tmpl w:val="0276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D35874"/>
    <w:multiLevelType w:val="multilevel"/>
    <w:tmpl w:val="2BAE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62619F"/>
    <w:multiLevelType w:val="hybridMultilevel"/>
    <w:tmpl w:val="7320EC2E"/>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3" w15:restartNumberingAfterBreak="0">
    <w:nsid w:val="756B56AC"/>
    <w:multiLevelType w:val="hybridMultilevel"/>
    <w:tmpl w:val="93C22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737D6C"/>
    <w:multiLevelType w:val="multilevel"/>
    <w:tmpl w:val="DE54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36718">
    <w:abstractNumId w:val="0"/>
  </w:num>
  <w:num w:numId="2" w16cid:durableId="351689261">
    <w:abstractNumId w:val="9"/>
  </w:num>
  <w:num w:numId="3" w16cid:durableId="1873958691">
    <w:abstractNumId w:val="8"/>
  </w:num>
  <w:num w:numId="4" w16cid:durableId="1981182961">
    <w:abstractNumId w:val="3"/>
  </w:num>
  <w:num w:numId="5" w16cid:durableId="166678319">
    <w:abstractNumId w:val="6"/>
  </w:num>
  <w:num w:numId="6" w16cid:durableId="1934241790">
    <w:abstractNumId w:val="14"/>
  </w:num>
  <w:num w:numId="7" w16cid:durableId="178129982">
    <w:abstractNumId w:val="11"/>
  </w:num>
  <w:num w:numId="8" w16cid:durableId="1168063104">
    <w:abstractNumId w:val="10"/>
  </w:num>
  <w:num w:numId="9" w16cid:durableId="1595090263">
    <w:abstractNumId w:val="2"/>
  </w:num>
  <w:num w:numId="10" w16cid:durableId="893007604">
    <w:abstractNumId w:val="5"/>
  </w:num>
  <w:num w:numId="11" w16cid:durableId="2098750159">
    <w:abstractNumId w:val="1"/>
  </w:num>
  <w:num w:numId="12" w16cid:durableId="1027412154">
    <w:abstractNumId w:val="12"/>
  </w:num>
  <w:num w:numId="13" w16cid:durableId="984428212">
    <w:abstractNumId w:val="13"/>
  </w:num>
  <w:num w:numId="14" w16cid:durableId="823812453">
    <w:abstractNumId w:val="4"/>
  </w:num>
  <w:num w:numId="15" w16cid:durableId="1249382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EF"/>
    <w:rsid w:val="00012B1B"/>
    <w:rsid w:val="00097A12"/>
    <w:rsid w:val="00220C7D"/>
    <w:rsid w:val="002648A9"/>
    <w:rsid w:val="00552D8E"/>
    <w:rsid w:val="006637EF"/>
    <w:rsid w:val="00754947"/>
    <w:rsid w:val="00B139E5"/>
    <w:rsid w:val="00CF0E2B"/>
    <w:rsid w:val="00D054A2"/>
    <w:rsid w:val="00D07810"/>
    <w:rsid w:val="00DB4887"/>
    <w:rsid w:val="00EB1B6B"/>
    <w:rsid w:val="00FC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156D"/>
  <w15:chartTrackingRefBased/>
  <w15:docId w15:val="{E16941B9-D754-492F-B455-F1B83E0E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7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7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7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7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7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7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7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7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7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7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7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7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7EF"/>
    <w:rPr>
      <w:rFonts w:eastAsiaTheme="majorEastAsia" w:cstheme="majorBidi"/>
      <w:color w:val="272727" w:themeColor="text1" w:themeTint="D8"/>
    </w:rPr>
  </w:style>
  <w:style w:type="paragraph" w:styleId="Title">
    <w:name w:val="Title"/>
    <w:basedOn w:val="Normal"/>
    <w:next w:val="Normal"/>
    <w:link w:val="TitleChar"/>
    <w:uiPriority w:val="10"/>
    <w:qFormat/>
    <w:rsid w:val="00663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7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7EF"/>
    <w:pPr>
      <w:spacing w:before="160"/>
      <w:jc w:val="center"/>
    </w:pPr>
    <w:rPr>
      <w:i/>
      <w:iCs/>
      <w:color w:val="404040" w:themeColor="text1" w:themeTint="BF"/>
    </w:rPr>
  </w:style>
  <w:style w:type="character" w:customStyle="1" w:styleId="QuoteChar">
    <w:name w:val="Quote Char"/>
    <w:basedOn w:val="DefaultParagraphFont"/>
    <w:link w:val="Quote"/>
    <w:uiPriority w:val="29"/>
    <w:rsid w:val="006637EF"/>
    <w:rPr>
      <w:i/>
      <w:iCs/>
      <w:color w:val="404040" w:themeColor="text1" w:themeTint="BF"/>
    </w:rPr>
  </w:style>
  <w:style w:type="paragraph" w:styleId="ListParagraph">
    <w:name w:val="List Paragraph"/>
    <w:basedOn w:val="Normal"/>
    <w:uiPriority w:val="1"/>
    <w:qFormat/>
    <w:rsid w:val="006637EF"/>
    <w:pPr>
      <w:ind w:left="720"/>
      <w:contextualSpacing/>
    </w:pPr>
  </w:style>
  <w:style w:type="character" w:styleId="IntenseEmphasis">
    <w:name w:val="Intense Emphasis"/>
    <w:basedOn w:val="DefaultParagraphFont"/>
    <w:uiPriority w:val="21"/>
    <w:qFormat/>
    <w:rsid w:val="006637EF"/>
    <w:rPr>
      <w:i/>
      <w:iCs/>
      <w:color w:val="0F4761" w:themeColor="accent1" w:themeShade="BF"/>
    </w:rPr>
  </w:style>
  <w:style w:type="paragraph" w:styleId="IntenseQuote">
    <w:name w:val="Intense Quote"/>
    <w:basedOn w:val="Normal"/>
    <w:next w:val="Normal"/>
    <w:link w:val="IntenseQuoteChar"/>
    <w:uiPriority w:val="30"/>
    <w:qFormat/>
    <w:rsid w:val="00663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7EF"/>
    <w:rPr>
      <w:i/>
      <w:iCs/>
      <w:color w:val="0F4761" w:themeColor="accent1" w:themeShade="BF"/>
    </w:rPr>
  </w:style>
  <w:style w:type="character" w:styleId="IntenseReference">
    <w:name w:val="Intense Reference"/>
    <w:basedOn w:val="DefaultParagraphFont"/>
    <w:uiPriority w:val="32"/>
    <w:qFormat/>
    <w:rsid w:val="006637EF"/>
    <w:rPr>
      <w:b/>
      <w:bCs/>
      <w:smallCaps/>
      <w:color w:val="0F4761" w:themeColor="accent1" w:themeShade="BF"/>
      <w:spacing w:val="5"/>
    </w:rPr>
  </w:style>
  <w:style w:type="character" w:styleId="Hyperlink">
    <w:name w:val="Hyperlink"/>
    <w:basedOn w:val="DefaultParagraphFont"/>
    <w:uiPriority w:val="99"/>
    <w:unhideWhenUsed/>
    <w:rsid w:val="006637EF"/>
    <w:rPr>
      <w:color w:val="467886" w:themeColor="hyperlink"/>
      <w:u w:val="single"/>
    </w:rPr>
  </w:style>
  <w:style w:type="character" w:styleId="UnresolvedMention">
    <w:name w:val="Unresolved Mention"/>
    <w:basedOn w:val="DefaultParagraphFont"/>
    <w:uiPriority w:val="99"/>
    <w:semiHidden/>
    <w:unhideWhenUsed/>
    <w:rsid w:val="006637EF"/>
    <w:rPr>
      <w:color w:val="605E5C"/>
      <w:shd w:val="clear" w:color="auto" w:fill="E1DFDD"/>
    </w:rPr>
  </w:style>
  <w:style w:type="paragraph" w:styleId="NormalWeb">
    <w:name w:val="Normal (Web)"/>
    <w:basedOn w:val="Normal"/>
    <w:uiPriority w:val="99"/>
    <w:semiHidden/>
    <w:unhideWhenUsed/>
    <w:rsid w:val="0075494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imalsasia.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7</cp:revision>
  <dcterms:created xsi:type="dcterms:W3CDTF">2025-10-24T07:39:00Z</dcterms:created>
  <dcterms:modified xsi:type="dcterms:W3CDTF">2025-10-24T09:17:00Z</dcterms:modified>
</cp:coreProperties>
</file>