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C5D6" w14:textId="65E5FCAC" w:rsidR="0EC69E70" w:rsidRPr="00AC108C" w:rsidRDefault="00BB2BF1" w:rsidP="0EC69E70">
      <w:pPr>
        <w:spacing w:after="0"/>
        <w:rPr>
          <w:rFonts w:eastAsia="Times New Roman"/>
          <w:b/>
          <w:bCs/>
          <w:sz w:val="24"/>
          <w:szCs w:val="24"/>
        </w:rPr>
      </w:pPr>
      <w:r>
        <w:rPr>
          <w:noProof/>
        </w:rPr>
        <w:drawing>
          <wp:inline distT="0" distB="0" distL="0" distR="0" wp14:anchorId="431B3491" wp14:editId="080395E5">
            <wp:extent cx="1191260" cy="874395"/>
            <wp:effectExtent l="0" t="0" r="0" b="0"/>
            <wp:docPr id="1253851765"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851765" name="Picture 2" descr="A blue and black logo&#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1260" cy="874395"/>
                    </a:xfrm>
                    <a:prstGeom prst="rect">
                      <a:avLst/>
                    </a:prstGeom>
                  </pic:spPr>
                </pic:pic>
              </a:graphicData>
            </a:graphic>
          </wp:inline>
        </w:drawing>
      </w:r>
    </w:p>
    <w:p w14:paraId="4CC8B7D5" w14:textId="77777777" w:rsidR="009F03C5" w:rsidRDefault="009F03C5" w:rsidP="009F03C5">
      <w:pPr>
        <w:spacing w:after="0" w:line="240" w:lineRule="auto"/>
        <w:jc w:val="center"/>
        <w:rPr>
          <w:rFonts w:ascii="Calibri" w:eastAsia="Calibri" w:hAnsi="Calibri" w:cs="Calibri"/>
          <w:b/>
          <w:bCs/>
          <w:color w:val="000000" w:themeColor="text1"/>
          <w:sz w:val="24"/>
          <w:szCs w:val="24"/>
        </w:rPr>
      </w:pPr>
      <w:r w:rsidRPr="1F701260">
        <w:rPr>
          <w:rFonts w:ascii="Calibri" w:eastAsia="Calibri" w:hAnsi="Calibri" w:cs="Calibri"/>
          <w:b/>
          <w:bCs/>
          <w:color w:val="000000" w:themeColor="text1"/>
          <w:sz w:val="24"/>
          <w:szCs w:val="24"/>
        </w:rPr>
        <w:t>CRS JOB DESCRIPTION</w:t>
      </w:r>
    </w:p>
    <w:p w14:paraId="4B414E61" w14:textId="77777777" w:rsidR="009F03C5" w:rsidRPr="006C7AC0" w:rsidRDefault="009F03C5" w:rsidP="009F03C5">
      <w:pPr>
        <w:spacing w:after="0" w:line="240" w:lineRule="auto"/>
        <w:jc w:val="center"/>
        <w:rPr>
          <w:rFonts w:ascii="Calibri" w:eastAsia="Calibri" w:hAnsi="Calibri" w:cs="Calibri"/>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950"/>
      </w:tblGrid>
      <w:tr w:rsidR="009F03C5" w14:paraId="461E7304" w14:textId="77777777" w:rsidTr="00BA6814">
        <w:trPr>
          <w:trHeight w:val="300"/>
        </w:trPr>
        <w:tc>
          <w:tcPr>
            <w:tcW w:w="4950" w:type="dxa"/>
            <w:tcBorders>
              <w:top w:val="single" w:sz="6" w:space="0" w:color="auto"/>
              <w:left w:val="single" w:sz="6" w:space="0" w:color="auto"/>
            </w:tcBorders>
            <w:tcMar>
              <w:left w:w="90" w:type="dxa"/>
              <w:right w:w="90" w:type="dxa"/>
            </w:tcMar>
          </w:tcPr>
          <w:p w14:paraId="2368BD93" w14:textId="77777777" w:rsidR="009F03C5" w:rsidRDefault="009F03C5" w:rsidP="00BA6814">
            <w:pPr>
              <w:spacing w:line="360" w:lineRule="auto"/>
              <w:rPr>
                <w:rFonts w:ascii="Calibri" w:eastAsia="Calibri" w:hAnsi="Calibri" w:cs="Calibri"/>
                <w:sz w:val="24"/>
                <w:szCs w:val="24"/>
              </w:rPr>
            </w:pPr>
            <w:r w:rsidRPr="1F701260">
              <w:rPr>
                <w:rFonts w:ascii="Calibri" w:eastAsia="Calibri" w:hAnsi="Calibri" w:cs="Calibri"/>
                <w:b/>
                <w:bCs/>
                <w:sz w:val="24"/>
                <w:szCs w:val="24"/>
              </w:rPr>
              <w:t xml:space="preserve">Job Title: </w:t>
            </w:r>
            <w:r w:rsidRPr="1F701260">
              <w:rPr>
                <w:rFonts w:ascii="Calibri" w:eastAsia="Calibri" w:hAnsi="Calibri" w:cs="Calibri"/>
                <w:sz w:val="24"/>
                <w:szCs w:val="24"/>
              </w:rPr>
              <w:t>Project Officer</w:t>
            </w:r>
          </w:p>
        </w:tc>
        <w:tc>
          <w:tcPr>
            <w:tcW w:w="4950" w:type="dxa"/>
            <w:tcBorders>
              <w:top w:val="single" w:sz="6" w:space="0" w:color="auto"/>
              <w:right w:val="single" w:sz="6" w:space="0" w:color="auto"/>
            </w:tcBorders>
            <w:tcMar>
              <w:left w:w="90" w:type="dxa"/>
              <w:right w:w="90" w:type="dxa"/>
            </w:tcMar>
          </w:tcPr>
          <w:p w14:paraId="043D7E2F" w14:textId="77777777" w:rsidR="009F03C5" w:rsidRDefault="009F03C5" w:rsidP="00BA6814">
            <w:pPr>
              <w:spacing w:line="360" w:lineRule="auto"/>
              <w:rPr>
                <w:rFonts w:ascii="Calibri" w:eastAsia="Calibri" w:hAnsi="Calibri" w:cs="Calibri"/>
                <w:sz w:val="24"/>
                <w:szCs w:val="24"/>
              </w:rPr>
            </w:pPr>
            <w:r w:rsidRPr="1F701260">
              <w:rPr>
                <w:rFonts w:ascii="Calibri" w:eastAsia="Calibri" w:hAnsi="Calibri" w:cs="Calibri"/>
                <w:b/>
                <w:bCs/>
                <w:sz w:val="24"/>
                <w:szCs w:val="24"/>
              </w:rPr>
              <w:t>Reports to</w:t>
            </w:r>
            <w:proofErr w:type="gramStart"/>
            <w:r w:rsidRPr="1F701260">
              <w:rPr>
                <w:rFonts w:ascii="Calibri" w:eastAsia="Calibri" w:hAnsi="Calibri" w:cs="Calibri"/>
                <w:b/>
                <w:bCs/>
                <w:sz w:val="24"/>
                <w:szCs w:val="24"/>
              </w:rPr>
              <w:t>:</w:t>
            </w:r>
            <w:r w:rsidRPr="1F701260">
              <w:rPr>
                <w:rFonts w:ascii="Calibri" w:eastAsia="Calibri" w:hAnsi="Calibri" w:cs="Calibri"/>
                <w:sz w:val="24"/>
                <w:szCs w:val="24"/>
              </w:rPr>
              <w:t xml:space="preserve">  </w:t>
            </w:r>
            <w:r>
              <w:t>DRR</w:t>
            </w:r>
            <w:proofErr w:type="gramEnd"/>
            <w:r>
              <w:t xml:space="preserve"> Program Manager II</w:t>
            </w:r>
          </w:p>
        </w:tc>
      </w:tr>
      <w:tr w:rsidR="009F03C5" w14:paraId="64C9AAE8" w14:textId="77777777" w:rsidTr="00BA6814">
        <w:trPr>
          <w:trHeight w:val="300"/>
        </w:trPr>
        <w:tc>
          <w:tcPr>
            <w:tcW w:w="4950" w:type="dxa"/>
            <w:tcBorders>
              <w:left w:val="single" w:sz="6" w:space="0" w:color="auto"/>
              <w:bottom w:val="single" w:sz="6" w:space="0" w:color="auto"/>
            </w:tcBorders>
            <w:tcMar>
              <w:left w:w="90" w:type="dxa"/>
              <w:right w:w="90" w:type="dxa"/>
            </w:tcMar>
          </w:tcPr>
          <w:p w14:paraId="192F4529" w14:textId="77777777" w:rsidR="009F03C5" w:rsidRDefault="009F03C5" w:rsidP="00BA6814">
            <w:pPr>
              <w:spacing w:line="360" w:lineRule="auto"/>
              <w:rPr>
                <w:rFonts w:ascii="Calibri" w:eastAsia="Calibri" w:hAnsi="Calibri" w:cs="Calibri"/>
                <w:sz w:val="24"/>
                <w:szCs w:val="24"/>
              </w:rPr>
            </w:pPr>
            <w:r>
              <w:rPr>
                <w:rFonts w:ascii="Calibri" w:eastAsia="Calibri" w:hAnsi="Calibri" w:cs="Calibri"/>
                <w:b/>
                <w:bCs/>
                <w:sz w:val="24"/>
                <w:szCs w:val="24"/>
              </w:rPr>
              <w:t>Location</w:t>
            </w:r>
            <w:r w:rsidRPr="1F701260">
              <w:rPr>
                <w:rFonts w:ascii="Calibri" w:eastAsia="Calibri" w:hAnsi="Calibri" w:cs="Calibri"/>
                <w:b/>
                <w:bCs/>
                <w:sz w:val="24"/>
                <w:szCs w:val="24"/>
              </w:rPr>
              <w:t>:</w:t>
            </w:r>
            <w:r w:rsidRPr="1F701260">
              <w:rPr>
                <w:rFonts w:ascii="Calibri" w:eastAsia="Calibri" w:hAnsi="Calibri" w:cs="Calibri"/>
                <w:sz w:val="24"/>
                <w:szCs w:val="24"/>
              </w:rPr>
              <w:t xml:space="preserve">  </w:t>
            </w:r>
            <w:r>
              <w:rPr>
                <w:rFonts w:ascii="Calibri" w:eastAsia="Calibri" w:hAnsi="Calibri" w:cs="Calibri"/>
                <w:sz w:val="24"/>
                <w:szCs w:val="24"/>
              </w:rPr>
              <w:t>Hanoi, Vietnam</w:t>
            </w:r>
          </w:p>
        </w:tc>
        <w:tc>
          <w:tcPr>
            <w:tcW w:w="4950" w:type="dxa"/>
            <w:tcBorders>
              <w:bottom w:val="single" w:sz="6" w:space="0" w:color="auto"/>
              <w:right w:val="single" w:sz="6" w:space="0" w:color="auto"/>
            </w:tcBorders>
            <w:tcMar>
              <w:left w:w="90" w:type="dxa"/>
              <w:right w:w="90" w:type="dxa"/>
            </w:tcMar>
          </w:tcPr>
          <w:p w14:paraId="457CEE2A" w14:textId="77777777" w:rsidR="009F03C5" w:rsidRDefault="009F03C5" w:rsidP="00BA6814">
            <w:pPr>
              <w:spacing w:line="360" w:lineRule="auto"/>
              <w:rPr>
                <w:b/>
                <w:bCs/>
                <w:sz w:val="24"/>
                <w:szCs w:val="24"/>
              </w:rPr>
            </w:pPr>
            <w:r>
              <w:rPr>
                <w:b/>
                <w:bCs/>
                <w:sz w:val="24"/>
                <w:szCs w:val="24"/>
              </w:rPr>
              <w:t xml:space="preserve">Contract duration: </w:t>
            </w:r>
            <w:r w:rsidRPr="00D86A30">
              <w:rPr>
                <w:sz w:val="24"/>
                <w:szCs w:val="24"/>
              </w:rPr>
              <w:t xml:space="preserve">12 months </w:t>
            </w:r>
          </w:p>
        </w:tc>
      </w:tr>
    </w:tbl>
    <w:p w14:paraId="27AE6478" w14:textId="77777777" w:rsidR="009F03C5" w:rsidRPr="006C7AC0" w:rsidRDefault="009F03C5" w:rsidP="009F03C5">
      <w:pPr>
        <w:spacing w:after="0" w:line="240" w:lineRule="auto"/>
        <w:jc w:val="both"/>
        <w:rPr>
          <w:b/>
          <w:bCs/>
          <w:sz w:val="24"/>
          <w:szCs w:val="24"/>
        </w:rPr>
      </w:pPr>
    </w:p>
    <w:p w14:paraId="68510F6E" w14:textId="77777777" w:rsidR="009F03C5" w:rsidRPr="007A298E" w:rsidRDefault="009F03C5" w:rsidP="009F03C5">
      <w:pPr>
        <w:spacing w:after="0" w:line="240" w:lineRule="auto"/>
        <w:rPr>
          <w:rFonts w:cstheme="minorHAnsi"/>
          <w:b/>
          <w:bCs/>
        </w:rPr>
      </w:pPr>
      <w:r w:rsidRPr="007A298E">
        <w:rPr>
          <w:rFonts w:cstheme="minorHAnsi"/>
          <w:b/>
          <w:bCs/>
        </w:rPr>
        <w:t>About CRS</w:t>
      </w:r>
    </w:p>
    <w:p w14:paraId="08C9E5E0" w14:textId="77777777" w:rsidR="009F03C5" w:rsidRPr="007A298E" w:rsidRDefault="009F03C5" w:rsidP="009F03C5">
      <w:pPr>
        <w:pStyle w:val="NoSpacing"/>
        <w:jc w:val="both"/>
        <w:rPr>
          <w:rFonts w:asciiTheme="minorHAnsi" w:hAnsiTheme="minorHAnsi" w:cstheme="minorBidi"/>
        </w:rPr>
      </w:pPr>
      <w:r w:rsidRPr="44C6AD5E">
        <w:rPr>
          <w:rFonts w:asciiTheme="minorHAnsi" w:hAnsiTheme="minorHAnsi" w:cstheme="minorBidi"/>
        </w:rPr>
        <w:t xml:space="preserve">Catholic Relief Services (CRS) is the official international humanitarian agency of the Catholic community in the United States. CRS works to </w:t>
      </w:r>
      <w:r w:rsidRPr="44C6AD5E">
        <w:rPr>
          <w:rFonts w:asciiTheme="minorHAnsi" w:hAnsiTheme="minorHAnsi" w:cstheme="minorBidi"/>
          <w:i/>
          <w:iCs/>
        </w:rPr>
        <w:t xml:space="preserve">save, protect, and transform </w:t>
      </w:r>
      <w:r w:rsidRPr="44C6AD5E">
        <w:rPr>
          <w:rFonts w:asciiTheme="minorHAnsi" w:hAnsiTheme="minorHAnsi" w:cstheme="minorBidi"/>
        </w:rPr>
        <w:t>lives in need in more than 100 countries, without regard to race, religion or nationality. CRS’ relief and development work is accomplished through programs of emergency response, HIV, health, agriculture, education, microfinance and peacebuilding.</w:t>
      </w:r>
    </w:p>
    <w:p w14:paraId="44847FF7" w14:textId="77777777" w:rsidR="009F03C5" w:rsidRPr="007A298E" w:rsidRDefault="009F03C5" w:rsidP="009F03C5">
      <w:pPr>
        <w:pStyle w:val="NoSpacing"/>
        <w:jc w:val="both"/>
        <w:rPr>
          <w:rFonts w:asciiTheme="minorHAnsi" w:hAnsiTheme="minorHAnsi" w:cstheme="minorHAnsi"/>
          <w:spacing w:val="3"/>
          <w:shd w:val="clear" w:color="auto" w:fill="FFFFFF"/>
        </w:rPr>
      </w:pPr>
    </w:p>
    <w:p w14:paraId="2A2E0C69" w14:textId="77777777" w:rsidR="009F03C5" w:rsidRDefault="009F03C5" w:rsidP="009F03C5">
      <w:pPr>
        <w:pStyle w:val="NoSpacing"/>
        <w:jc w:val="both"/>
        <w:rPr>
          <w:rFonts w:asciiTheme="minorHAnsi" w:hAnsiTheme="minorHAnsi" w:cstheme="minorHAnsi"/>
          <w:spacing w:val="3"/>
          <w:shd w:val="clear" w:color="auto" w:fill="FFFFFF"/>
        </w:rPr>
      </w:pPr>
      <w:r w:rsidRPr="007A298E">
        <w:rPr>
          <w:rFonts w:asciiTheme="minorHAnsi" w:hAnsiTheme="minorHAnsi" w:cstheme="minorHAnsi"/>
          <w:b/>
          <w:bCs/>
          <w:spacing w:val="3"/>
          <w:shd w:val="clear" w:color="auto" w:fill="FFFFFF"/>
        </w:rPr>
        <w:t>CRS/Vietnam Background</w:t>
      </w:r>
      <w:r w:rsidRPr="007A298E">
        <w:rPr>
          <w:rFonts w:asciiTheme="minorHAnsi" w:hAnsiTheme="minorHAnsi" w:cstheme="minorHAnsi"/>
          <w:spacing w:val="3"/>
          <w:shd w:val="clear" w:color="auto" w:fill="FFFFFF"/>
        </w:rPr>
        <w:t xml:space="preserve">: </w:t>
      </w:r>
    </w:p>
    <w:p w14:paraId="439EDE47" w14:textId="77777777" w:rsidR="009F03C5" w:rsidRDefault="009F03C5" w:rsidP="009F03C5">
      <w:pPr>
        <w:pStyle w:val="NoSpacing"/>
        <w:jc w:val="both"/>
      </w:pPr>
      <w:r w:rsidRPr="00A11B51">
        <w:t xml:space="preserve">CRS has been operating in Vietnam since 1994.  In partnership with Government and other organizations, CRS implements programs in </w:t>
      </w:r>
      <w:r>
        <w:t>9</w:t>
      </w:r>
      <w:r w:rsidRPr="00A11B51">
        <w:t xml:space="preserve"> provinces/cities in Vietnam. The Vietnam Program has a diverse funding base in the sectors of Disabilities, Mine Action, Disaster Risk Reduction and Management, and Community-based Climate Change Adaptation</w:t>
      </w:r>
    </w:p>
    <w:p w14:paraId="40C2243B" w14:textId="77777777" w:rsidR="009F03C5" w:rsidRDefault="009F03C5" w:rsidP="009F03C5">
      <w:pPr>
        <w:pStyle w:val="NoSpacing"/>
        <w:jc w:val="both"/>
        <w:rPr>
          <w:rFonts w:asciiTheme="minorHAnsi" w:hAnsiTheme="minorHAnsi" w:cstheme="minorHAnsi"/>
          <w:spacing w:val="3"/>
          <w:shd w:val="clear" w:color="auto" w:fill="FFFFFF"/>
        </w:rPr>
      </w:pPr>
    </w:p>
    <w:p w14:paraId="72F4CE7C" w14:textId="77777777" w:rsidR="009F03C5" w:rsidRPr="006C7AC0" w:rsidRDefault="009F03C5" w:rsidP="009F03C5">
      <w:pPr>
        <w:spacing w:after="0" w:line="240" w:lineRule="auto"/>
        <w:jc w:val="both"/>
        <w:rPr>
          <w:sz w:val="24"/>
          <w:szCs w:val="24"/>
        </w:rPr>
      </w:pPr>
      <w:r w:rsidRPr="1F701260">
        <w:rPr>
          <w:b/>
          <w:bCs/>
          <w:sz w:val="24"/>
          <w:szCs w:val="24"/>
        </w:rPr>
        <w:t>Job Summary</w:t>
      </w:r>
    </w:p>
    <w:p w14:paraId="34A27032" w14:textId="77777777" w:rsidR="009F03C5" w:rsidRPr="005C4258" w:rsidRDefault="009F03C5" w:rsidP="009F03C5">
      <w:pPr>
        <w:spacing w:after="0"/>
        <w:jc w:val="both"/>
        <w:rPr>
          <w:color w:val="000000"/>
          <w:shd w:val="clear" w:color="auto" w:fill="FFFFFF"/>
        </w:rPr>
      </w:pPr>
      <w:r w:rsidRPr="1F701260">
        <w:rPr>
          <w:color w:val="000000"/>
          <w:shd w:val="clear" w:color="auto" w:fill="FFFFFF"/>
        </w:rPr>
        <w:t xml:space="preserve">As a member </w:t>
      </w:r>
      <w:r w:rsidRPr="005D0116">
        <w:rPr>
          <w:shd w:val="clear" w:color="auto" w:fill="FFFFFF"/>
        </w:rPr>
        <w:t xml:space="preserve">of the </w:t>
      </w:r>
      <w:r w:rsidRPr="005D0116">
        <w:rPr>
          <w:rFonts w:cstheme="minorHAnsi"/>
          <w:spacing w:val="3"/>
          <w:shd w:val="clear" w:color="auto" w:fill="FFFFFF"/>
        </w:rPr>
        <w:t>Disaster Risk Reduction and Climate Change Adaptation Program</w:t>
      </w:r>
      <w:r w:rsidRPr="005D0116">
        <w:rPr>
          <w:shd w:val="clear" w:color="auto" w:fill="FFFFFF"/>
        </w:rPr>
        <w:t xml:space="preserve"> team, you will monitor and report on </w:t>
      </w:r>
      <w:r w:rsidRPr="005D0116">
        <w:t xml:space="preserve">Securing and Protecting Investments &amp; Capacities for Environmental Sustainability (SPICES) </w:t>
      </w:r>
      <w:r w:rsidRPr="005D0116">
        <w:rPr>
          <w:shd w:val="clear" w:color="auto" w:fill="FFFFFF"/>
        </w:rPr>
        <w:t xml:space="preserve">project activities </w:t>
      </w:r>
      <w:r>
        <w:rPr>
          <w:shd w:val="clear" w:color="auto" w:fill="FFFFFF"/>
        </w:rPr>
        <w:t>to</w:t>
      </w:r>
      <w:r w:rsidRPr="005D0116">
        <w:rPr>
          <w:shd w:val="clear" w:color="auto" w:fill="FFFFFF"/>
        </w:rPr>
        <w:t xml:space="preserve"> support of CRS’s work serving the poor and vulnerable.</w:t>
      </w:r>
      <w:r>
        <w:rPr>
          <w:shd w:val="clear" w:color="auto" w:fill="FFFFFF"/>
        </w:rPr>
        <w:t xml:space="preserve"> The </w:t>
      </w:r>
      <w:r w:rsidRPr="005D0116">
        <w:rPr>
          <w:shd w:val="clear" w:color="auto" w:fill="FFFFFF"/>
        </w:rPr>
        <w:t>SPICES</w:t>
      </w:r>
      <w:r w:rsidRPr="006477F0">
        <w:rPr>
          <w:shd w:val="clear" w:color="auto" w:fill="FFFFFF"/>
        </w:rPr>
        <w:t xml:space="preserve"> </w:t>
      </w:r>
      <w:r>
        <w:rPr>
          <w:shd w:val="clear" w:color="auto" w:fill="FFFFFF"/>
        </w:rPr>
        <w:t xml:space="preserve">project </w:t>
      </w:r>
      <w:r w:rsidRPr="006477F0">
        <w:rPr>
          <w:shd w:val="clear" w:color="auto" w:fill="FFFFFF"/>
        </w:rPr>
        <w:t>supports farmers to grow high-value crops like spices, cacao, and coffee through sustainable agroforestry that restores degraded land and strengthens climate resilience. By partnering with the private sector, the project builds inclusive value chains that boost incomes, protect natural resources, and promote long-term investment in sustainable land use.</w:t>
      </w:r>
      <w:r w:rsidRPr="005D0116">
        <w:rPr>
          <w:shd w:val="clear" w:color="auto" w:fill="FFFFFF"/>
        </w:rPr>
        <w:t xml:space="preserve"> Your thorough and service-oriented approach will </w:t>
      </w:r>
      <w:r w:rsidRPr="1F701260">
        <w:rPr>
          <w:color w:val="000000"/>
          <w:shd w:val="clear" w:color="auto" w:fill="FFFFFF"/>
        </w:rPr>
        <w:t>ensure that the project consistently applies best practices and constantly works towards improving the impact of its benefits to those we serve.</w:t>
      </w:r>
    </w:p>
    <w:p w14:paraId="56B6FF76" w14:textId="77777777" w:rsidR="009F03C5" w:rsidRPr="006C7AC0" w:rsidRDefault="009F03C5" w:rsidP="009F03C5">
      <w:pPr>
        <w:spacing w:after="0"/>
        <w:jc w:val="both"/>
        <w:rPr>
          <w:rFonts w:cstheme="minorHAnsi"/>
          <w:sz w:val="24"/>
          <w:szCs w:val="24"/>
        </w:rPr>
      </w:pPr>
    </w:p>
    <w:p w14:paraId="45732EC7" w14:textId="77777777" w:rsidR="009F03C5" w:rsidRPr="006C7AC0" w:rsidRDefault="009F03C5" w:rsidP="009F03C5">
      <w:pPr>
        <w:pStyle w:val="NoSpacing"/>
        <w:jc w:val="both"/>
        <w:rPr>
          <w:rFonts w:asciiTheme="minorHAnsi" w:hAnsiTheme="minorHAnsi" w:cstheme="minorHAnsi"/>
          <w:b/>
          <w:sz w:val="24"/>
          <w:szCs w:val="24"/>
        </w:rPr>
      </w:pPr>
      <w:r w:rsidRPr="006C7AC0">
        <w:rPr>
          <w:rFonts w:asciiTheme="minorHAnsi" w:hAnsiTheme="minorHAnsi" w:cstheme="minorHAnsi"/>
          <w:b/>
          <w:sz w:val="24"/>
          <w:szCs w:val="24"/>
        </w:rPr>
        <w:t>Roles and Key Responsibilitie</w:t>
      </w:r>
      <w:r>
        <w:rPr>
          <w:rFonts w:asciiTheme="minorHAnsi" w:hAnsiTheme="minorHAnsi" w:cstheme="minorHAnsi"/>
          <w:b/>
          <w:sz w:val="24"/>
          <w:szCs w:val="24"/>
        </w:rPr>
        <w:t>s</w:t>
      </w:r>
    </w:p>
    <w:p w14:paraId="6ED66B1F" w14:textId="77777777" w:rsidR="009F03C5" w:rsidRPr="005C4258" w:rsidRDefault="009F03C5" w:rsidP="009F03C5">
      <w:pPr>
        <w:pStyle w:val="ListParagraph"/>
        <w:numPr>
          <w:ilvl w:val="0"/>
          <w:numId w:val="2"/>
        </w:numPr>
        <w:tabs>
          <w:tab w:val="left" w:pos="6585"/>
        </w:tabs>
        <w:spacing w:after="0" w:line="259" w:lineRule="auto"/>
        <w:ind w:left="709"/>
        <w:jc w:val="both"/>
        <w:rPr>
          <w:rFonts w:cstheme="minorHAnsi"/>
        </w:rPr>
      </w:pPr>
      <w:r w:rsidRPr="005C4258">
        <w:rPr>
          <w:rFonts w:cstheme="minorHAnsi"/>
        </w:rPr>
        <w:t xml:space="preserve">Support the coordination and implementation of all assigned project activities as outlined in the detailed implementation plan </w:t>
      </w:r>
      <w:r w:rsidRPr="005C4258">
        <w:rPr>
          <w:rFonts w:cstheme="minorHAnsi"/>
          <w:color w:val="000000"/>
          <w:shd w:val="clear" w:color="auto" w:fill="FFFFFF"/>
        </w:rPr>
        <w:t>in line with CRS</w:t>
      </w:r>
      <w:r w:rsidRPr="005C4258">
        <w:rPr>
          <w:rFonts w:cstheme="minorHAnsi"/>
        </w:rPr>
        <w:t xml:space="preserve"> program quality principles and standards, donor requirements, and good practices.</w:t>
      </w:r>
    </w:p>
    <w:p w14:paraId="32D87481" w14:textId="77777777" w:rsidR="009F03C5" w:rsidRPr="005C4258" w:rsidRDefault="009F03C5" w:rsidP="009F03C5">
      <w:pPr>
        <w:pStyle w:val="ListParagraph"/>
        <w:numPr>
          <w:ilvl w:val="0"/>
          <w:numId w:val="2"/>
        </w:numPr>
        <w:tabs>
          <w:tab w:val="left" w:pos="6585"/>
        </w:tabs>
        <w:spacing w:after="0" w:line="259" w:lineRule="auto"/>
        <w:ind w:left="709"/>
        <w:jc w:val="both"/>
      </w:pPr>
      <w:r w:rsidRPr="1F701260">
        <w:t>Monitor and report on any challenges and/or gaps identified to inform adjustments to plans and implementation schedules. Assist partners in their efforts to reflect on project experiences.</w:t>
      </w:r>
    </w:p>
    <w:p w14:paraId="34FA5699" w14:textId="77777777" w:rsidR="009F03C5" w:rsidRPr="005C4258" w:rsidRDefault="009F03C5" w:rsidP="009F03C5">
      <w:pPr>
        <w:pStyle w:val="ListParagraph"/>
        <w:numPr>
          <w:ilvl w:val="0"/>
          <w:numId w:val="2"/>
        </w:numPr>
        <w:spacing w:after="0" w:line="259" w:lineRule="auto"/>
        <w:ind w:left="709"/>
        <w:jc w:val="both"/>
        <w:rPr>
          <w:rFonts w:cstheme="minorHAnsi"/>
        </w:rPr>
      </w:pPr>
      <w:r w:rsidRPr="005C4258">
        <w:rPr>
          <w:rFonts w:cstheme="minorHAnsi"/>
        </w:rPr>
        <w:t xml:space="preserve">Support accountability through coordinating project evaluation activities and assisting partners in their efforts to collect and analyze project data per specified mechanisms and tools. Collaborate with local partner(s) to prepare reports per established reporting schedule. </w:t>
      </w:r>
    </w:p>
    <w:p w14:paraId="02D90E57" w14:textId="77777777" w:rsidR="009F03C5" w:rsidRPr="005C4258" w:rsidRDefault="009F03C5" w:rsidP="009F03C5">
      <w:pPr>
        <w:pStyle w:val="ListParagraph"/>
        <w:numPr>
          <w:ilvl w:val="0"/>
          <w:numId w:val="2"/>
        </w:numPr>
        <w:spacing w:after="0" w:line="259" w:lineRule="auto"/>
        <w:ind w:left="709"/>
        <w:jc w:val="both"/>
        <w:rPr>
          <w:rFonts w:cstheme="minorHAnsi"/>
          <w:color w:val="000000"/>
          <w:shd w:val="clear" w:color="auto" w:fill="FFFFFF"/>
        </w:rPr>
      </w:pPr>
      <w:r w:rsidRPr="005C4258">
        <w:rPr>
          <w:rFonts w:cstheme="minorHAnsi"/>
        </w:rPr>
        <w:t xml:space="preserve">Collect information on </w:t>
      </w:r>
      <w:r w:rsidRPr="005C4258">
        <w:rPr>
          <w:rFonts w:eastAsia="Times New Roman" w:cstheme="minorHAnsi"/>
          <w:color w:val="000000"/>
        </w:rPr>
        <w:t>staff capacity needs and technical assistance needs of partner organizations and</w:t>
      </w:r>
      <w:r w:rsidRPr="005C4258">
        <w:rPr>
          <w:rFonts w:cstheme="minorHAnsi"/>
        </w:rPr>
        <w:t xml:space="preserve"> monitor capacity building and </w:t>
      </w:r>
      <w:r w:rsidRPr="005C4258">
        <w:rPr>
          <w:rFonts w:cstheme="minorHAnsi"/>
          <w:color w:val="000000"/>
          <w:shd w:val="clear" w:color="auto" w:fill="FFFFFF"/>
        </w:rPr>
        <w:t>technical support activities to ensure effective impact.</w:t>
      </w:r>
    </w:p>
    <w:p w14:paraId="5C07E284" w14:textId="77777777" w:rsidR="009F03C5" w:rsidRPr="00225F74" w:rsidRDefault="009F03C5" w:rsidP="009F03C5">
      <w:pPr>
        <w:pStyle w:val="ListParagraph"/>
        <w:numPr>
          <w:ilvl w:val="0"/>
          <w:numId w:val="2"/>
        </w:numPr>
        <w:spacing w:after="0" w:line="259" w:lineRule="auto"/>
        <w:ind w:left="709"/>
        <w:jc w:val="both"/>
        <w:rPr>
          <w:rFonts w:cstheme="minorHAnsi"/>
        </w:rPr>
      </w:pPr>
      <w:r w:rsidRPr="005C4258">
        <w:rPr>
          <w:rFonts w:cstheme="minorHAnsi"/>
        </w:rPr>
        <w:t>Complete project documentation for assigned activities. Assist with identifying information for</w:t>
      </w:r>
      <w:r w:rsidRPr="005C4258">
        <w:rPr>
          <w:rFonts w:eastAsia="Calibri" w:cstheme="minorHAnsi"/>
          <w:color w:val="000000"/>
        </w:rPr>
        <w:t xml:space="preserve"> </w:t>
      </w:r>
      <w:r w:rsidRPr="005C4258">
        <w:rPr>
          <w:rFonts w:cstheme="minorHAnsi"/>
          <w:color w:val="000000"/>
        </w:rPr>
        <w:t>case studies</w:t>
      </w:r>
      <w:r w:rsidRPr="005C4258">
        <w:rPr>
          <w:rFonts w:eastAsia="Calibri" w:cstheme="minorHAnsi"/>
          <w:color w:val="000000"/>
        </w:rPr>
        <w:t xml:space="preserve"> and reports on promising practices.</w:t>
      </w:r>
    </w:p>
    <w:p w14:paraId="3589C3AA" w14:textId="77777777" w:rsidR="009F03C5" w:rsidRPr="005C4258" w:rsidRDefault="009F03C5" w:rsidP="009F03C5">
      <w:pPr>
        <w:pStyle w:val="ListParagraph"/>
        <w:numPr>
          <w:ilvl w:val="0"/>
          <w:numId w:val="2"/>
        </w:numPr>
        <w:spacing w:after="0" w:line="259" w:lineRule="auto"/>
        <w:ind w:left="709"/>
        <w:jc w:val="both"/>
        <w:rPr>
          <w:rFonts w:cstheme="minorHAnsi"/>
        </w:rPr>
      </w:pPr>
      <w:r>
        <w:t>Other tasks as necessary, program activities/projects as requested by supervisor.</w:t>
      </w:r>
    </w:p>
    <w:p w14:paraId="012415D9" w14:textId="77777777" w:rsidR="009F03C5" w:rsidRPr="005C4258" w:rsidRDefault="009F03C5" w:rsidP="009F03C5">
      <w:pPr>
        <w:spacing w:after="0" w:line="240" w:lineRule="auto"/>
        <w:jc w:val="both"/>
        <w:rPr>
          <w:rFonts w:cstheme="minorHAnsi"/>
          <w:u w:val="single"/>
        </w:rPr>
      </w:pPr>
    </w:p>
    <w:p w14:paraId="6066C513" w14:textId="77777777" w:rsidR="009F03C5" w:rsidRPr="006C7AC0" w:rsidRDefault="009F03C5" w:rsidP="009F03C5">
      <w:pPr>
        <w:pStyle w:val="ListParagraph"/>
        <w:spacing w:after="0" w:line="240" w:lineRule="auto"/>
        <w:ind w:left="0"/>
        <w:jc w:val="both"/>
        <w:rPr>
          <w:b/>
          <w:bCs/>
          <w:sz w:val="24"/>
          <w:szCs w:val="24"/>
        </w:rPr>
      </w:pPr>
      <w:r w:rsidRPr="006C7AC0">
        <w:rPr>
          <w:b/>
          <w:bCs/>
          <w:sz w:val="24"/>
          <w:szCs w:val="24"/>
        </w:rPr>
        <w:t>Basic Qualifications</w:t>
      </w:r>
    </w:p>
    <w:p w14:paraId="61A3604A" w14:textId="77777777" w:rsidR="009F03C5" w:rsidRPr="00003CDA" w:rsidRDefault="009F03C5" w:rsidP="009F03C5">
      <w:pPr>
        <w:numPr>
          <w:ilvl w:val="0"/>
          <w:numId w:val="2"/>
        </w:numPr>
        <w:spacing w:after="0" w:line="259" w:lineRule="auto"/>
        <w:ind w:left="720"/>
        <w:jc w:val="both"/>
      </w:pPr>
      <w:r w:rsidRPr="3AA2579A">
        <w:t xml:space="preserve">Bachelor’s </w:t>
      </w:r>
      <w:r w:rsidRPr="00003CDA">
        <w:t xml:space="preserve">degree </w:t>
      </w:r>
      <w:proofErr w:type="gramStart"/>
      <w:r w:rsidRPr="00003CDA">
        <w:t>on</w:t>
      </w:r>
      <w:proofErr w:type="gramEnd"/>
      <w:r w:rsidRPr="00003CDA">
        <w:t xml:space="preserve"> Agricultural Economics, Economics, Rural Development or other related fields </w:t>
      </w:r>
    </w:p>
    <w:p w14:paraId="53B1DBE3" w14:textId="77777777" w:rsidR="009F03C5" w:rsidRPr="00003CDA" w:rsidRDefault="009F03C5" w:rsidP="009F03C5">
      <w:pPr>
        <w:numPr>
          <w:ilvl w:val="0"/>
          <w:numId w:val="2"/>
        </w:numPr>
        <w:spacing w:after="0" w:line="259" w:lineRule="auto"/>
        <w:ind w:left="720"/>
        <w:jc w:val="both"/>
        <w:rPr>
          <w:rFonts w:eastAsia="Times New Roman"/>
        </w:rPr>
      </w:pPr>
      <w:r w:rsidRPr="00003CDA">
        <w:t>Minimum of 3 years of work experience in</w:t>
      </w:r>
      <w:r w:rsidRPr="00003CDA">
        <w:rPr>
          <w:rFonts w:eastAsia="Times New Roman"/>
        </w:rPr>
        <w:t xml:space="preserve"> project support.</w:t>
      </w:r>
      <w:r w:rsidRPr="00003CDA">
        <w:t xml:space="preserve">  Fresh graduates may be considered for the role.</w:t>
      </w:r>
    </w:p>
    <w:p w14:paraId="694D679B" w14:textId="77777777" w:rsidR="009F03C5" w:rsidRPr="00003CDA" w:rsidRDefault="009F03C5" w:rsidP="009F03C5">
      <w:pPr>
        <w:numPr>
          <w:ilvl w:val="0"/>
          <w:numId w:val="2"/>
        </w:numPr>
        <w:spacing w:after="0" w:line="259" w:lineRule="auto"/>
        <w:ind w:left="720"/>
        <w:jc w:val="both"/>
      </w:pPr>
      <w:r w:rsidRPr="00003CDA">
        <w:t>Experience in participatory action planning and community engagement.</w:t>
      </w:r>
    </w:p>
    <w:p w14:paraId="598CA4D6" w14:textId="77777777" w:rsidR="009F03C5" w:rsidRPr="00003CDA" w:rsidRDefault="009F03C5" w:rsidP="009F03C5">
      <w:pPr>
        <w:spacing w:after="0" w:line="259" w:lineRule="auto"/>
        <w:ind w:left="720"/>
        <w:jc w:val="both"/>
        <w:rPr>
          <w:rFonts w:ascii="Calibri" w:eastAsia="Calibri" w:hAnsi="Calibri" w:cs="Calibri"/>
        </w:rPr>
      </w:pPr>
    </w:p>
    <w:p w14:paraId="039C856E" w14:textId="77777777" w:rsidR="009F03C5" w:rsidRPr="00003CDA" w:rsidRDefault="009F03C5" w:rsidP="009F03C5">
      <w:pPr>
        <w:spacing w:after="0" w:line="259" w:lineRule="auto"/>
        <w:jc w:val="both"/>
        <w:rPr>
          <w:b/>
          <w:bCs/>
          <w:sz w:val="24"/>
          <w:szCs w:val="24"/>
        </w:rPr>
      </w:pPr>
      <w:r w:rsidRPr="00003CDA">
        <w:rPr>
          <w:b/>
          <w:bCs/>
          <w:sz w:val="24"/>
          <w:szCs w:val="24"/>
        </w:rPr>
        <w:t>Preferred Qualifications</w:t>
      </w:r>
    </w:p>
    <w:p w14:paraId="26B77EB7" w14:textId="77777777" w:rsidR="009F03C5" w:rsidRPr="00003CDA" w:rsidRDefault="009F03C5" w:rsidP="009F03C5">
      <w:pPr>
        <w:numPr>
          <w:ilvl w:val="0"/>
          <w:numId w:val="2"/>
        </w:numPr>
        <w:spacing w:after="0" w:line="259" w:lineRule="auto"/>
        <w:ind w:left="720"/>
        <w:jc w:val="both"/>
      </w:pPr>
      <w:r w:rsidRPr="00003CDA">
        <w:t>Experience monitoring projects and collecting relevant data preferred.</w:t>
      </w:r>
    </w:p>
    <w:p w14:paraId="6884FD55" w14:textId="77777777" w:rsidR="009F03C5" w:rsidRPr="00003CDA" w:rsidRDefault="009F03C5" w:rsidP="009F03C5">
      <w:pPr>
        <w:pStyle w:val="ListParagraph"/>
        <w:numPr>
          <w:ilvl w:val="0"/>
          <w:numId w:val="22"/>
        </w:numPr>
        <w:spacing w:after="0" w:line="256" w:lineRule="auto"/>
        <w:jc w:val="both"/>
      </w:pPr>
      <w:r w:rsidRPr="00003CDA">
        <w:t xml:space="preserve">Experience in the field of </w:t>
      </w:r>
      <w:r w:rsidRPr="00003CDA">
        <w:rPr>
          <w:rFonts w:cstheme="minorHAnsi"/>
          <w:spacing w:val="3"/>
          <w:shd w:val="clear" w:color="auto" w:fill="FFFFFF"/>
        </w:rPr>
        <w:t>Climate Change Adaptation Program, especially in value chain initiatives</w:t>
      </w:r>
      <w:r w:rsidRPr="00003CDA">
        <w:t xml:space="preserve"> and for an NGO would be a plus.</w:t>
      </w:r>
    </w:p>
    <w:p w14:paraId="50F79153" w14:textId="77777777" w:rsidR="009F03C5" w:rsidRDefault="009F03C5" w:rsidP="009F03C5">
      <w:pPr>
        <w:spacing w:after="0" w:line="240" w:lineRule="auto"/>
        <w:jc w:val="both"/>
        <w:rPr>
          <w:rFonts w:eastAsia="Calibri"/>
          <w:b/>
          <w:bCs/>
          <w:i/>
          <w:iCs/>
        </w:rPr>
      </w:pPr>
    </w:p>
    <w:p w14:paraId="448F0920" w14:textId="77777777" w:rsidR="009F03C5" w:rsidRPr="006C7AC0" w:rsidRDefault="009F03C5" w:rsidP="009F03C5">
      <w:pPr>
        <w:spacing w:after="0" w:line="259" w:lineRule="auto"/>
        <w:jc w:val="both"/>
        <w:rPr>
          <w:i/>
          <w:iCs/>
          <w:sz w:val="24"/>
          <w:szCs w:val="24"/>
        </w:rPr>
      </w:pPr>
      <w:r w:rsidRPr="1F701260">
        <w:rPr>
          <w:b/>
          <w:bCs/>
          <w:i/>
          <w:iCs/>
          <w:color w:val="000000" w:themeColor="text1"/>
          <w:sz w:val="24"/>
          <w:szCs w:val="24"/>
        </w:rPr>
        <w:t xml:space="preserve">Knowledge, Skills and Abilities </w:t>
      </w:r>
    </w:p>
    <w:p w14:paraId="3E5DE0A6" w14:textId="77777777" w:rsidR="009F03C5" w:rsidRPr="005C4258" w:rsidRDefault="009F03C5" w:rsidP="009F03C5">
      <w:pPr>
        <w:numPr>
          <w:ilvl w:val="0"/>
          <w:numId w:val="2"/>
        </w:numPr>
        <w:spacing w:after="0" w:line="259" w:lineRule="auto"/>
        <w:ind w:left="720"/>
        <w:jc w:val="both"/>
      </w:pPr>
      <w:r>
        <w:t>Proficient in using MS Windows and MS Office packages (Excel, Word, PowerPoint).</w:t>
      </w:r>
    </w:p>
    <w:p w14:paraId="328019D8" w14:textId="77777777" w:rsidR="009F03C5" w:rsidRPr="005C4258" w:rsidRDefault="009F03C5" w:rsidP="009F03C5">
      <w:pPr>
        <w:numPr>
          <w:ilvl w:val="0"/>
          <w:numId w:val="2"/>
        </w:numPr>
        <w:spacing w:after="0" w:line="259" w:lineRule="auto"/>
        <w:ind w:left="720"/>
        <w:jc w:val="both"/>
      </w:pPr>
      <w:r>
        <w:t>Observation, active listening and analysis skills with ability to make sound judgment</w:t>
      </w:r>
    </w:p>
    <w:p w14:paraId="776C4FA1" w14:textId="77777777" w:rsidR="009F03C5" w:rsidRPr="005C4258" w:rsidRDefault="009F03C5" w:rsidP="009F03C5">
      <w:pPr>
        <w:numPr>
          <w:ilvl w:val="0"/>
          <w:numId w:val="2"/>
        </w:numPr>
        <w:spacing w:after="0" w:line="259" w:lineRule="auto"/>
        <w:ind w:left="720"/>
        <w:jc w:val="both"/>
      </w:pPr>
      <w:r w:rsidRPr="3AA2579A">
        <w:t>Good relationship management skills and the ability to work closely with local partners and community members</w:t>
      </w:r>
    </w:p>
    <w:p w14:paraId="1137BD5D" w14:textId="77777777" w:rsidR="009F03C5" w:rsidRPr="005C4258" w:rsidRDefault="009F03C5" w:rsidP="009F03C5">
      <w:pPr>
        <w:numPr>
          <w:ilvl w:val="0"/>
          <w:numId w:val="9"/>
        </w:numPr>
        <w:spacing w:after="0" w:line="259" w:lineRule="auto"/>
        <w:jc w:val="both"/>
      </w:pPr>
      <w:r w:rsidRPr="3AA2579A">
        <w:t>Attention to details, accuracy and timeliness in executing assigned responsibilities</w:t>
      </w:r>
    </w:p>
    <w:p w14:paraId="22686597" w14:textId="77777777" w:rsidR="009F03C5" w:rsidRDefault="009F03C5" w:rsidP="009F03C5">
      <w:pPr>
        <w:numPr>
          <w:ilvl w:val="0"/>
          <w:numId w:val="9"/>
        </w:numPr>
        <w:spacing w:after="0" w:line="259" w:lineRule="auto"/>
        <w:jc w:val="both"/>
      </w:pPr>
      <w:r w:rsidRPr="3AA2579A">
        <w:t>Proactive, results-oriented and service-oriented</w:t>
      </w:r>
    </w:p>
    <w:p w14:paraId="1A0E0C4D" w14:textId="77777777" w:rsidR="009F03C5" w:rsidRPr="005C4258" w:rsidRDefault="009F03C5" w:rsidP="009F03C5">
      <w:pPr>
        <w:spacing w:after="0" w:line="259" w:lineRule="auto"/>
        <w:ind w:left="720"/>
        <w:jc w:val="both"/>
      </w:pPr>
    </w:p>
    <w:p w14:paraId="27FAB386" w14:textId="77777777" w:rsidR="009F03C5" w:rsidRPr="005D0116" w:rsidRDefault="009F03C5" w:rsidP="009F03C5">
      <w:pPr>
        <w:spacing w:after="0" w:line="240" w:lineRule="auto"/>
        <w:rPr>
          <w:rFonts w:cstheme="minorHAnsi"/>
          <w:color w:val="000000"/>
          <w:shd w:val="clear" w:color="auto" w:fill="FFFFFF"/>
        </w:rPr>
      </w:pPr>
      <w:r w:rsidRPr="1F701260">
        <w:rPr>
          <w:rFonts w:eastAsia="Calibri"/>
          <w:b/>
          <w:bCs/>
          <w:i/>
          <w:iCs/>
          <w:color w:val="000000" w:themeColor="text1"/>
        </w:rPr>
        <w:t>Required Languages:</w:t>
      </w:r>
      <w:r w:rsidRPr="1F701260">
        <w:rPr>
          <w:rFonts w:eastAsia="Calibri"/>
          <w:color w:val="000000" w:themeColor="text1"/>
        </w:rPr>
        <w:t xml:space="preserve"> </w:t>
      </w:r>
      <w:r w:rsidRPr="00BE7A3A">
        <w:rPr>
          <w:rStyle w:val="normaltextrun"/>
          <w:rFonts w:cstheme="minorHAnsi"/>
          <w:color w:val="000000"/>
          <w:shd w:val="clear" w:color="auto" w:fill="FFFFFF"/>
        </w:rPr>
        <w:t xml:space="preserve">Fluency in Vietnamese and strong English (speaking, reading and writing) required.  </w:t>
      </w:r>
    </w:p>
    <w:p w14:paraId="57C5F571" w14:textId="77777777" w:rsidR="009F03C5" w:rsidRDefault="009F03C5" w:rsidP="009F03C5">
      <w:pPr>
        <w:spacing w:after="0" w:line="240" w:lineRule="auto"/>
        <w:rPr>
          <w:rFonts w:ascii="Calibri" w:eastAsia="Calibri" w:hAnsi="Calibri" w:cs="Calibri"/>
          <w:color w:val="000000" w:themeColor="text1"/>
        </w:rPr>
      </w:pPr>
    </w:p>
    <w:p w14:paraId="6065E11E" w14:textId="77777777" w:rsidR="009F03C5" w:rsidRDefault="009F03C5" w:rsidP="009F03C5">
      <w:pPr>
        <w:pStyle w:val="NoSpacing"/>
        <w:rPr>
          <w:rFonts w:eastAsia="Calibri"/>
          <w:color w:val="000000" w:themeColor="text1"/>
        </w:rPr>
      </w:pPr>
      <w:r w:rsidRPr="1F701260">
        <w:rPr>
          <w:rFonts w:eastAsia="Calibri"/>
          <w:b/>
          <w:bCs/>
          <w:i/>
          <w:iCs/>
          <w:color w:val="000000" w:themeColor="text1"/>
        </w:rPr>
        <w:t xml:space="preserve">Travel: </w:t>
      </w:r>
      <w:r w:rsidRPr="1F701260">
        <w:rPr>
          <w:rFonts w:eastAsia="Calibri"/>
          <w:color w:val="000000" w:themeColor="text1"/>
        </w:rPr>
        <w:t xml:space="preserve">Must be willing and able to travel up to </w:t>
      </w:r>
      <w:r w:rsidRPr="00003CDA">
        <w:rPr>
          <w:rFonts w:eastAsia="Calibri"/>
          <w:color w:val="000000" w:themeColor="text1"/>
        </w:rPr>
        <w:t>30</w:t>
      </w:r>
      <w:r w:rsidRPr="1F701260">
        <w:rPr>
          <w:rFonts w:eastAsia="Calibri"/>
          <w:color w:val="000000" w:themeColor="text1"/>
        </w:rPr>
        <w:t xml:space="preserve"> %. </w:t>
      </w:r>
    </w:p>
    <w:p w14:paraId="3F7A1969" w14:textId="77777777" w:rsidR="009F03C5" w:rsidRDefault="009F03C5" w:rsidP="009F03C5">
      <w:pPr>
        <w:spacing w:after="0" w:line="240" w:lineRule="auto"/>
        <w:rPr>
          <w:rFonts w:ascii="Calibri" w:eastAsia="Calibri" w:hAnsi="Calibri" w:cs="Calibri"/>
          <w:color w:val="000000" w:themeColor="text1"/>
        </w:rPr>
      </w:pPr>
    </w:p>
    <w:p w14:paraId="4A2D9EFF" w14:textId="77777777" w:rsidR="009F03C5" w:rsidRDefault="009F03C5" w:rsidP="009F03C5">
      <w:pPr>
        <w:pStyle w:val="NoSpacing"/>
        <w:rPr>
          <w:rFonts w:eastAsia="Calibri"/>
          <w:color w:val="000000" w:themeColor="text1"/>
        </w:rPr>
      </w:pPr>
      <w:r w:rsidRPr="1F701260">
        <w:rPr>
          <w:rFonts w:eastAsia="Calibri"/>
          <w:b/>
          <w:bCs/>
          <w:color w:val="000000" w:themeColor="text1"/>
        </w:rPr>
        <w:t>Supervisory Responsibilities:</w:t>
      </w:r>
      <w:r w:rsidRPr="1F701260">
        <w:rPr>
          <w:rFonts w:eastAsia="Calibri"/>
          <w:color w:val="000000" w:themeColor="text1"/>
        </w:rPr>
        <w:t xml:space="preserve"> </w:t>
      </w:r>
      <w:r>
        <w:rPr>
          <w:rFonts w:eastAsia="Calibri"/>
          <w:color w:val="000000" w:themeColor="text1"/>
        </w:rPr>
        <w:t xml:space="preserve">None. </w:t>
      </w:r>
    </w:p>
    <w:p w14:paraId="53396BE9" w14:textId="77777777" w:rsidR="009F03C5" w:rsidRDefault="009F03C5" w:rsidP="009F03C5">
      <w:pPr>
        <w:pStyle w:val="NoSpacing"/>
        <w:rPr>
          <w:rFonts w:eastAsia="Calibri"/>
          <w:color w:val="000000" w:themeColor="text1"/>
        </w:rPr>
      </w:pPr>
    </w:p>
    <w:p w14:paraId="5CEDAA3A" w14:textId="77777777" w:rsidR="009F03C5" w:rsidRPr="005C4258" w:rsidRDefault="009F03C5" w:rsidP="009F03C5">
      <w:pPr>
        <w:spacing w:after="0" w:line="240" w:lineRule="auto"/>
        <w:rPr>
          <w:rFonts w:cstheme="minorHAnsi"/>
          <w:b/>
        </w:rPr>
      </w:pPr>
      <w:r w:rsidRPr="005C4258">
        <w:rPr>
          <w:rFonts w:cstheme="minorHAnsi"/>
          <w:b/>
        </w:rPr>
        <w:t xml:space="preserve">Key Working Relationships: </w:t>
      </w:r>
    </w:p>
    <w:p w14:paraId="24A85215" w14:textId="77777777" w:rsidR="009F03C5" w:rsidRPr="001D21CC" w:rsidRDefault="009F03C5" w:rsidP="009F03C5">
      <w:pPr>
        <w:spacing w:after="0" w:line="240" w:lineRule="auto"/>
        <w:rPr>
          <w:rFonts w:cstheme="minorHAnsi"/>
          <w:bCs/>
        </w:rPr>
      </w:pPr>
      <w:r w:rsidRPr="005C4258">
        <w:rPr>
          <w:rFonts w:cstheme="minorHAnsi"/>
          <w:b/>
          <w:iCs/>
        </w:rPr>
        <w:t>Internal</w:t>
      </w:r>
      <w:r>
        <w:rPr>
          <w:rFonts w:cstheme="minorHAnsi"/>
          <w:b/>
          <w:iCs/>
        </w:rPr>
        <w:t xml:space="preserve">: </w:t>
      </w:r>
      <w:r w:rsidRPr="00613835">
        <w:rPr>
          <w:rFonts w:ascii="Calibri" w:eastAsia="Calibri" w:hAnsi="Calibri" w:cs="Calibri"/>
          <w:color w:val="000000" w:themeColor="text1"/>
        </w:rPr>
        <w:t>Country Representative, Country Manager, Program team,</w:t>
      </w:r>
      <w:r>
        <w:rPr>
          <w:rFonts w:ascii="Calibri" w:eastAsia="Calibri" w:hAnsi="Calibri" w:cs="Calibri"/>
          <w:color w:val="000000" w:themeColor="text1"/>
        </w:rPr>
        <w:t xml:space="preserve"> </w:t>
      </w:r>
      <w:r>
        <w:rPr>
          <w:rFonts w:cstheme="minorHAnsi"/>
        </w:rPr>
        <w:t>Operations</w:t>
      </w:r>
      <w:r w:rsidRPr="007A33A9">
        <w:rPr>
          <w:rFonts w:cstheme="minorHAnsi"/>
        </w:rPr>
        <w:t xml:space="preserve"> and Finance </w:t>
      </w:r>
      <w:r>
        <w:rPr>
          <w:rFonts w:cstheme="minorHAnsi"/>
        </w:rPr>
        <w:t>teams.</w:t>
      </w:r>
    </w:p>
    <w:p w14:paraId="6861AF64" w14:textId="77777777" w:rsidR="009F03C5" w:rsidRPr="005C4258" w:rsidRDefault="009F03C5" w:rsidP="009F03C5">
      <w:pPr>
        <w:spacing w:after="0" w:line="240" w:lineRule="auto"/>
        <w:rPr>
          <w:rFonts w:cstheme="minorHAnsi"/>
          <w:b/>
        </w:rPr>
      </w:pPr>
      <w:r w:rsidRPr="005C4258">
        <w:rPr>
          <w:rFonts w:cstheme="minorHAnsi"/>
          <w:b/>
          <w:iCs/>
        </w:rPr>
        <w:t>External</w:t>
      </w:r>
      <w:r>
        <w:rPr>
          <w:rFonts w:cstheme="minorHAnsi"/>
          <w:b/>
          <w:iCs/>
        </w:rPr>
        <w:t xml:space="preserve">: </w:t>
      </w:r>
      <w:r w:rsidRPr="007A33A9">
        <w:rPr>
          <w:rFonts w:cstheme="minorHAnsi"/>
          <w:bCs/>
        </w:rPr>
        <w:t xml:space="preserve">Project partners; International and </w:t>
      </w:r>
      <w:r>
        <w:rPr>
          <w:rFonts w:cstheme="minorHAnsi"/>
          <w:bCs/>
        </w:rPr>
        <w:t>local</w:t>
      </w:r>
      <w:r w:rsidRPr="007A33A9">
        <w:rPr>
          <w:rFonts w:cstheme="minorHAnsi"/>
          <w:bCs/>
        </w:rPr>
        <w:t xml:space="preserve"> NGOs; Disaster Management Working Group, Cash working group, Shelter working group members, Climate Change Working Group</w:t>
      </w:r>
      <w:r>
        <w:rPr>
          <w:rFonts w:cstheme="minorHAnsi"/>
          <w:bCs/>
        </w:rPr>
        <w:t>.</w:t>
      </w:r>
      <w:r w:rsidRPr="005C4258">
        <w:rPr>
          <w:rFonts w:cstheme="minorHAnsi"/>
          <w:b/>
          <w:iCs/>
        </w:rPr>
        <w:t xml:space="preserve"> </w:t>
      </w:r>
    </w:p>
    <w:p w14:paraId="06927F46" w14:textId="77777777" w:rsidR="009F03C5" w:rsidRDefault="009F03C5" w:rsidP="009F03C5">
      <w:pPr>
        <w:pStyle w:val="NoSpacing"/>
        <w:rPr>
          <w:rFonts w:eastAsia="Calibri"/>
          <w:color w:val="000000" w:themeColor="text1"/>
        </w:rPr>
      </w:pPr>
    </w:p>
    <w:p w14:paraId="3D296224" w14:textId="77777777" w:rsidR="009F03C5" w:rsidRPr="00AC7D95" w:rsidRDefault="009F03C5" w:rsidP="009F03C5">
      <w:pPr>
        <w:jc w:val="both"/>
        <w:rPr>
          <w:rFonts w:cstheme="minorHAnsi"/>
          <w:b/>
          <w:bCs/>
        </w:rPr>
      </w:pPr>
      <w:r w:rsidRPr="00AC7D95">
        <w:rPr>
          <w:rFonts w:cstheme="minorHAnsi"/>
          <w:b/>
          <w:bCs/>
        </w:rPr>
        <w:t>Agency REDI Competencies (for all CRS Staff)</w:t>
      </w:r>
    </w:p>
    <w:p w14:paraId="77A6E461" w14:textId="77777777" w:rsidR="009F03C5" w:rsidRPr="00AC7D95" w:rsidRDefault="009F03C5" w:rsidP="009F03C5">
      <w:pPr>
        <w:jc w:val="both"/>
        <w:rPr>
          <w:rFonts w:cstheme="minorHAnsi"/>
        </w:rPr>
      </w:pPr>
      <w:r w:rsidRPr="00AC7D95">
        <w:rPr>
          <w:rFonts w:cstheme="minorHAnsi"/>
          <w:iCs/>
        </w:rPr>
        <w:t>Agency competencies clarify expected behaviors and attitudes for all staff.  When demonstrated, they create an engaging workplace, help staff achieve their best, and help CRS achieve agency goals.  These are rooted in the mission, values, and guiding principles of CRS and used by each staff member to fulfill his or her responsibilities and achieve the desired results.</w:t>
      </w:r>
    </w:p>
    <w:p w14:paraId="58944D41" w14:textId="77777777" w:rsidR="009F03C5" w:rsidRPr="00AC7D95" w:rsidRDefault="009F03C5" w:rsidP="009F03C5">
      <w:pPr>
        <w:pStyle w:val="ListParagraph"/>
        <w:numPr>
          <w:ilvl w:val="0"/>
          <w:numId w:val="13"/>
        </w:numPr>
        <w:spacing w:after="0" w:line="240" w:lineRule="auto"/>
        <w:ind w:left="720"/>
        <w:jc w:val="both"/>
        <w:rPr>
          <w:rFonts w:cstheme="minorHAnsi"/>
        </w:rPr>
      </w:pPr>
      <w:r w:rsidRPr="00AC7D95">
        <w:rPr>
          <w:rFonts w:cstheme="minorHAnsi"/>
        </w:rPr>
        <w:t>Personal Accountability – consistently takes responsibilities for one’s own actions.</w:t>
      </w:r>
    </w:p>
    <w:p w14:paraId="4C64A5BB" w14:textId="77777777" w:rsidR="009F03C5" w:rsidRPr="00AC7D95" w:rsidRDefault="009F03C5" w:rsidP="009F03C5">
      <w:pPr>
        <w:pStyle w:val="ListParagraph"/>
        <w:numPr>
          <w:ilvl w:val="0"/>
          <w:numId w:val="13"/>
        </w:numPr>
        <w:spacing w:after="0" w:line="240" w:lineRule="auto"/>
        <w:ind w:left="720"/>
        <w:jc w:val="both"/>
        <w:rPr>
          <w:rFonts w:cstheme="minorHAnsi"/>
        </w:rPr>
      </w:pPr>
      <w:r w:rsidRPr="00AC7D95">
        <w:rPr>
          <w:rFonts w:cstheme="minorHAnsi"/>
        </w:rPr>
        <w:t xml:space="preserve">Acts with Integrity - consistently models values aligned with CRS Guiding Principles and mission.  </w:t>
      </w:r>
      <w:proofErr w:type="gramStart"/>
      <w:r w:rsidRPr="00AC7D95">
        <w:rPr>
          <w:rFonts w:cstheme="minorHAnsi"/>
        </w:rPr>
        <w:t>Is</w:t>
      </w:r>
      <w:proofErr w:type="gramEnd"/>
      <w:r w:rsidRPr="00AC7D95">
        <w:rPr>
          <w:rFonts w:cstheme="minorHAnsi"/>
        </w:rPr>
        <w:t xml:space="preserve"> considered honest.</w:t>
      </w:r>
    </w:p>
    <w:p w14:paraId="4C36DF15" w14:textId="77777777" w:rsidR="009F03C5" w:rsidRPr="00AC7D95" w:rsidRDefault="009F03C5" w:rsidP="009F03C5">
      <w:pPr>
        <w:pStyle w:val="ListParagraph"/>
        <w:numPr>
          <w:ilvl w:val="0"/>
          <w:numId w:val="13"/>
        </w:numPr>
        <w:spacing w:after="0" w:line="240" w:lineRule="auto"/>
        <w:ind w:left="720"/>
        <w:jc w:val="both"/>
        <w:rPr>
          <w:rFonts w:cstheme="minorHAnsi"/>
        </w:rPr>
      </w:pPr>
      <w:r w:rsidRPr="00AC7D95">
        <w:rPr>
          <w:rFonts w:cstheme="minorHAnsi"/>
        </w:rPr>
        <w:t>Builds and Maintains Trust - shows consistency between words and actions.</w:t>
      </w:r>
    </w:p>
    <w:p w14:paraId="701914E6" w14:textId="77777777" w:rsidR="009F03C5" w:rsidRPr="00AC7D95" w:rsidRDefault="009F03C5" w:rsidP="009F03C5">
      <w:pPr>
        <w:pStyle w:val="ListParagraph"/>
        <w:numPr>
          <w:ilvl w:val="0"/>
          <w:numId w:val="13"/>
        </w:numPr>
        <w:spacing w:after="0" w:line="240" w:lineRule="auto"/>
        <w:ind w:left="720"/>
        <w:jc w:val="both"/>
        <w:rPr>
          <w:rFonts w:cstheme="minorHAnsi"/>
        </w:rPr>
      </w:pPr>
      <w:r w:rsidRPr="00AC7D95">
        <w:rPr>
          <w:rFonts w:cstheme="minorHAnsi"/>
        </w:rPr>
        <w:t>Collaborates with Others – works effectively in intercultural and diverse teams.</w:t>
      </w:r>
    </w:p>
    <w:p w14:paraId="0D43A774" w14:textId="77777777" w:rsidR="009F03C5" w:rsidRPr="00AC7D95" w:rsidRDefault="009F03C5" w:rsidP="009F03C5">
      <w:pPr>
        <w:pStyle w:val="ListParagraph"/>
        <w:numPr>
          <w:ilvl w:val="0"/>
          <w:numId w:val="13"/>
        </w:numPr>
        <w:spacing w:after="0" w:line="240" w:lineRule="auto"/>
        <w:ind w:left="720"/>
        <w:jc w:val="both"/>
        <w:rPr>
          <w:rFonts w:cstheme="minorHAnsi"/>
        </w:rPr>
      </w:pPr>
      <w:r w:rsidRPr="00AC7D95">
        <w:rPr>
          <w:rFonts w:cstheme="minorHAnsi"/>
        </w:rPr>
        <w:t>Open to Learn – seeks out experiences that may change perspective or provide an opportunity to learn new things.</w:t>
      </w:r>
    </w:p>
    <w:p w14:paraId="777BD631" w14:textId="77777777" w:rsidR="009F03C5" w:rsidRDefault="009F03C5" w:rsidP="009F03C5">
      <w:pPr>
        <w:spacing w:after="0" w:line="240" w:lineRule="auto"/>
      </w:pPr>
    </w:p>
    <w:p w14:paraId="64D519D3" w14:textId="77777777" w:rsidR="009F03C5" w:rsidRPr="007A298E" w:rsidRDefault="009F03C5" w:rsidP="009F03C5">
      <w:pPr>
        <w:spacing w:after="0" w:line="240" w:lineRule="auto"/>
        <w:rPr>
          <w:rFonts w:eastAsia="Times New Roman" w:cstheme="minorHAnsi"/>
          <w:i/>
        </w:rPr>
      </w:pPr>
      <w:r w:rsidRPr="007A298E">
        <w:rPr>
          <w:rFonts w:cstheme="minorHAnsi"/>
          <w:i/>
        </w:rPr>
        <w:t xml:space="preserve">***Our Catholic identity is at the heart of our mission and operations. Catholic Relief Services carries out the commitment of the Bishops of the United States to assist the poor and vulnerable overseas. We welcome as a part of our staff people of all faiths and secular traditions who share our values and our commitment to serving </w:t>
      </w:r>
      <w:r w:rsidRPr="007A298E">
        <w:rPr>
          <w:rFonts w:cstheme="minorHAnsi"/>
          <w:i/>
        </w:rPr>
        <w:lastRenderedPageBreak/>
        <w:t xml:space="preserve">those in need. </w:t>
      </w:r>
      <w:r w:rsidRPr="007A298E">
        <w:rPr>
          <w:rFonts w:eastAsia="Times New Roman" w:cstheme="minorHAnsi"/>
          <w:i/>
        </w:rPr>
        <w:t xml:space="preserve">CRS’ processes and policies reflect our commitment to protecting children and vulnerable adults from abuse and exploitation. </w:t>
      </w:r>
    </w:p>
    <w:p w14:paraId="5E4C8F96" w14:textId="77777777" w:rsidR="009F03C5" w:rsidRPr="007A298E" w:rsidRDefault="009F03C5" w:rsidP="009F03C5">
      <w:pPr>
        <w:spacing w:after="0" w:line="240" w:lineRule="auto"/>
        <w:rPr>
          <w:rFonts w:cstheme="minorHAnsi"/>
          <w:i/>
        </w:rPr>
      </w:pPr>
      <w:r w:rsidRPr="007A298E">
        <w:rPr>
          <w:rFonts w:cstheme="minorHAnsi"/>
          <w:i/>
        </w:rPr>
        <w:t>Disclaimer</w:t>
      </w:r>
      <w:proofErr w:type="gramStart"/>
      <w:r w:rsidRPr="007A298E">
        <w:rPr>
          <w:rFonts w:cstheme="minorHAnsi"/>
          <w:i/>
        </w:rPr>
        <w:t>:  This</w:t>
      </w:r>
      <w:proofErr w:type="gramEnd"/>
      <w:r w:rsidRPr="007A298E">
        <w:rPr>
          <w:rFonts w:cstheme="minorHAnsi"/>
          <w:i/>
        </w:rPr>
        <w:t xml:space="preserve"> job description is not an exhaustive list of the skill, effort, duties, and responsibilities associated with the position. </w:t>
      </w:r>
    </w:p>
    <w:p w14:paraId="3A2D68D3" w14:textId="77777777" w:rsidR="009F03C5" w:rsidRPr="007A298E" w:rsidRDefault="009F03C5" w:rsidP="009F03C5">
      <w:pPr>
        <w:spacing w:after="0" w:line="240" w:lineRule="auto"/>
        <w:rPr>
          <w:rFonts w:cstheme="minorHAnsi"/>
          <w:i/>
        </w:rPr>
      </w:pPr>
    </w:p>
    <w:p w14:paraId="7B1B3FBD" w14:textId="77777777" w:rsidR="009F03C5" w:rsidRPr="007A298E" w:rsidRDefault="009F03C5" w:rsidP="009F03C5">
      <w:pPr>
        <w:spacing w:after="0" w:line="240" w:lineRule="auto"/>
        <w:rPr>
          <w:rFonts w:eastAsia="Times New Roman" w:cstheme="minorHAnsi"/>
        </w:rPr>
      </w:pPr>
      <w:r w:rsidRPr="007A298E">
        <w:rPr>
          <w:rFonts w:cstheme="minorHAnsi"/>
          <w:b/>
          <w:bCs/>
        </w:rPr>
        <w:t>CRS' talent acquisition procedures reflect our commitment to protecting children and vulnerable adults from abuse and exploitation.</w:t>
      </w:r>
    </w:p>
    <w:p w14:paraId="5F6934BD" w14:textId="77777777" w:rsidR="009F03C5" w:rsidRPr="007A298E" w:rsidRDefault="009F03C5" w:rsidP="009F03C5">
      <w:pPr>
        <w:spacing w:after="0" w:line="240" w:lineRule="auto"/>
        <w:rPr>
          <w:rFonts w:cstheme="minorHAnsi"/>
          <w:b/>
          <w:bCs/>
        </w:rPr>
      </w:pPr>
    </w:p>
    <w:p w14:paraId="621912E5" w14:textId="77777777" w:rsidR="009F03C5" w:rsidRPr="007A298E" w:rsidRDefault="009F03C5" w:rsidP="009F03C5">
      <w:pPr>
        <w:spacing w:after="0" w:line="240" w:lineRule="auto"/>
        <w:rPr>
          <w:rFonts w:cstheme="minorHAnsi"/>
        </w:rPr>
      </w:pPr>
      <w:r w:rsidRPr="007A298E">
        <w:rPr>
          <w:rFonts w:eastAsia="Calibri" w:cstheme="minorHAnsi"/>
          <w:b/>
          <w:bCs/>
        </w:rPr>
        <w:t>CRS prioritizes candidates who are citizens/ permanent residents of the countries where we have CRS offices.</w:t>
      </w:r>
    </w:p>
    <w:p w14:paraId="76F6CC08" w14:textId="77777777" w:rsidR="009F03C5" w:rsidRPr="007A298E" w:rsidRDefault="009F03C5" w:rsidP="009F03C5">
      <w:pPr>
        <w:spacing w:after="0" w:line="240" w:lineRule="auto"/>
        <w:rPr>
          <w:rFonts w:eastAsia="Times New Roman" w:cstheme="minorHAnsi"/>
          <w:b/>
          <w:bCs/>
        </w:rPr>
      </w:pPr>
      <w:r w:rsidRPr="007A298E">
        <w:rPr>
          <w:rFonts w:eastAsia="Times New Roman" w:cstheme="minorHAnsi"/>
          <w:b/>
          <w:bCs/>
        </w:rPr>
        <w:t xml:space="preserve">CRS is an Equal Opportunity Employer and does not discriminate </w:t>
      </w:r>
      <w:proofErr w:type="gramStart"/>
      <w:r w:rsidRPr="007A298E">
        <w:rPr>
          <w:rFonts w:eastAsia="Times New Roman" w:cstheme="minorHAnsi"/>
          <w:b/>
          <w:bCs/>
        </w:rPr>
        <w:t>on the basis of</w:t>
      </w:r>
      <w:proofErr w:type="gramEnd"/>
      <w:r w:rsidRPr="007A298E">
        <w:rPr>
          <w:rFonts w:eastAsia="Times New Roman" w:cstheme="minorHAnsi"/>
          <w:b/>
          <w:bCs/>
        </w:rPr>
        <w:t xml:space="preserve"> ethnicity, religion, sex, national origin, disability, or HIV/AIDs.</w:t>
      </w:r>
    </w:p>
    <w:p w14:paraId="74FE3DDF" w14:textId="77777777" w:rsidR="009F03C5" w:rsidRPr="007A298E" w:rsidRDefault="009F03C5" w:rsidP="009F03C5">
      <w:pPr>
        <w:spacing w:after="0" w:line="240" w:lineRule="auto"/>
        <w:rPr>
          <w:rFonts w:eastAsia="Times New Roman" w:cstheme="minorHAnsi"/>
        </w:rPr>
      </w:pPr>
    </w:p>
    <w:p w14:paraId="589894AA" w14:textId="77777777" w:rsidR="009F03C5" w:rsidRPr="007A298E" w:rsidRDefault="009F03C5" w:rsidP="009F03C5">
      <w:pPr>
        <w:pStyle w:val="NormalWeb"/>
        <w:spacing w:before="0" w:beforeAutospacing="0" w:after="0" w:afterAutospacing="0"/>
        <w:contextualSpacing/>
        <w:jc w:val="both"/>
        <w:rPr>
          <w:rFonts w:asciiTheme="minorHAnsi" w:eastAsiaTheme="minorHAnsi" w:hAnsiTheme="minorHAnsi" w:cstheme="minorHAnsi"/>
          <w:b/>
          <w:bCs/>
          <w:sz w:val="22"/>
          <w:szCs w:val="22"/>
          <w:shd w:val="clear" w:color="auto" w:fill="FFFFFF"/>
        </w:rPr>
      </w:pPr>
      <w:r w:rsidRPr="007A298E">
        <w:rPr>
          <w:rFonts w:asciiTheme="minorHAnsi" w:eastAsiaTheme="minorHAnsi" w:hAnsiTheme="minorHAnsi" w:cstheme="minorHAnsi"/>
          <w:b/>
          <w:bCs/>
          <w:sz w:val="22"/>
          <w:szCs w:val="22"/>
          <w:shd w:val="clear" w:color="auto" w:fill="FFFFFF"/>
        </w:rPr>
        <w:t>Application requirements</w:t>
      </w:r>
    </w:p>
    <w:p w14:paraId="708C12F3" w14:textId="77777777" w:rsidR="009F03C5" w:rsidRPr="007A298E" w:rsidRDefault="009F03C5" w:rsidP="009F03C5">
      <w:pPr>
        <w:spacing w:after="0" w:line="240" w:lineRule="auto"/>
        <w:rPr>
          <w:rFonts w:cstheme="minorHAnsi"/>
          <w:shd w:val="clear" w:color="auto" w:fill="FFFFFF"/>
        </w:rPr>
      </w:pPr>
      <w:r w:rsidRPr="007A298E">
        <w:rPr>
          <w:rFonts w:cstheme="minorHAnsi"/>
          <w:shd w:val="clear" w:color="auto" w:fill="FFFFFF"/>
        </w:rPr>
        <w:t xml:space="preserve">Individuals interested in this job are invited to submit your applications via email to Catholic Relief Services at: </w:t>
      </w:r>
      <w:hyperlink r:id="rId11" w:history="1">
        <w:r w:rsidRPr="007A298E">
          <w:rPr>
            <w:rStyle w:val="Hyperlink"/>
            <w:rFonts w:cstheme="minorHAnsi"/>
            <w:shd w:val="clear" w:color="auto" w:fill="FFFFFF"/>
          </w:rPr>
          <w:t>recruitment.vietnam@crs.org</w:t>
        </w:r>
      </w:hyperlink>
      <w:r w:rsidRPr="007A298E">
        <w:rPr>
          <w:rFonts w:cstheme="minorHAnsi"/>
          <w:shd w:val="clear" w:color="auto" w:fill="FFFFFF"/>
        </w:rPr>
        <w:t xml:space="preserve">; </w:t>
      </w:r>
    </w:p>
    <w:p w14:paraId="48BFE246" w14:textId="77777777" w:rsidR="009F03C5" w:rsidRPr="007A298E" w:rsidRDefault="009F03C5" w:rsidP="009F03C5">
      <w:pPr>
        <w:spacing w:after="0" w:line="240" w:lineRule="auto"/>
        <w:rPr>
          <w:rFonts w:cstheme="minorHAnsi"/>
          <w:shd w:val="clear" w:color="auto" w:fill="FFFFFF"/>
        </w:rPr>
      </w:pPr>
    </w:p>
    <w:p w14:paraId="045863C9" w14:textId="77777777" w:rsidR="009F03C5" w:rsidRPr="007A298E" w:rsidRDefault="009F03C5" w:rsidP="009F03C5">
      <w:pPr>
        <w:spacing w:after="0" w:line="240" w:lineRule="auto"/>
        <w:rPr>
          <w:rFonts w:cstheme="minorHAnsi"/>
          <w:shd w:val="clear" w:color="auto" w:fill="FFFFFF"/>
        </w:rPr>
      </w:pPr>
      <w:r w:rsidRPr="007A298E">
        <w:rPr>
          <w:rFonts w:cstheme="minorHAnsi"/>
          <w:shd w:val="clear" w:color="auto" w:fill="FFFFFF"/>
        </w:rPr>
        <w:t>Applications in English should include:</w:t>
      </w:r>
    </w:p>
    <w:p w14:paraId="4DF8CD04" w14:textId="77777777" w:rsidR="009F03C5" w:rsidRPr="007A298E" w:rsidRDefault="009F03C5" w:rsidP="009F03C5">
      <w:pPr>
        <w:pStyle w:val="ListParagraph"/>
        <w:numPr>
          <w:ilvl w:val="0"/>
          <w:numId w:val="23"/>
        </w:numPr>
        <w:spacing w:after="0" w:line="240" w:lineRule="auto"/>
        <w:rPr>
          <w:rFonts w:cstheme="minorHAnsi"/>
          <w:shd w:val="clear" w:color="auto" w:fill="FFFFFF"/>
        </w:rPr>
      </w:pPr>
      <w:r w:rsidRPr="007A298E">
        <w:rPr>
          <w:rFonts w:cstheme="minorHAnsi"/>
          <w:shd w:val="clear" w:color="auto" w:fill="FFFFFF"/>
        </w:rPr>
        <w:t>Curriculum Vitae with name and contact information of three references</w:t>
      </w:r>
    </w:p>
    <w:p w14:paraId="5CDDF8BB" w14:textId="77777777" w:rsidR="009F03C5" w:rsidRPr="007A298E" w:rsidRDefault="009F03C5" w:rsidP="009F03C5">
      <w:pPr>
        <w:pStyle w:val="ListParagraph"/>
        <w:numPr>
          <w:ilvl w:val="0"/>
          <w:numId w:val="23"/>
        </w:numPr>
        <w:spacing w:after="0" w:line="240" w:lineRule="auto"/>
        <w:rPr>
          <w:rFonts w:cstheme="minorHAnsi"/>
          <w:shd w:val="clear" w:color="auto" w:fill="FFFFFF"/>
        </w:rPr>
      </w:pPr>
      <w:r w:rsidRPr="007A298E">
        <w:rPr>
          <w:rFonts w:cstheme="minorHAnsi"/>
          <w:shd w:val="clear" w:color="auto" w:fill="FFFFFF"/>
        </w:rPr>
        <w:t xml:space="preserve">Application Letter </w:t>
      </w:r>
    </w:p>
    <w:p w14:paraId="4A9BF573" w14:textId="77777777" w:rsidR="009F03C5" w:rsidRPr="007A298E" w:rsidRDefault="009F03C5" w:rsidP="009F03C5">
      <w:pPr>
        <w:pStyle w:val="ListParagraph"/>
        <w:numPr>
          <w:ilvl w:val="0"/>
          <w:numId w:val="23"/>
        </w:numPr>
        <w:spacing w:after="0" w:line="240" w:lineRule="auto"/>
        <w:rPr>
          <w:rFonts w:cstheme="minorHAnsi"/>
          <w:shd w:val="clear" w:color="auto" w:fill="FFFFFF"/>
        </w:rPr>
      </w:pPr>
      <w:r w:rsidRPr="007A298E">
        <w:rPr>
          <w:rFonts w:cstheme="minorHAnsi"/>
          <w:shd w:val="clear" w:color="auto" w:fill="FFFFFF"/>
        </w:rPr>
        <w:t xml:space="preserve">Copies of degrees, certificates </w:t>
      </w:r>
    </w:p>
    <w:p w14:paraId="5C241C9C" w14:textId="77777777" w:rsidR="009F03C5" w:rsidRPr="007A298E" w:rsidRDefault="009F03C5" w:rsidP="009F03C5">
      <w:pPr>
        <w:spacing w:after="0" w:line="240" w:lineRule="auto"/>
        <w:rPr>
          <w:rFonts w:cstheme="minorHAnsi"/>
          <w:shd w:val="clear" w:color="auto" w:fill="FFFFFF"/>
        </w:rPr>
      </w:pPr>
    </w:p>
    <w:p w14:paraId="706A72B9" w14:textId="77777777" w:rsidR="009F03C5" w:rsidRPr="007A298E" w:rsidRDefault="009F03C5" w:rsidP="009F03C5">
      <w:pPr>
        <w:spacing w:after="0" w:line="240" w:lineRule="auto"/>
        <w:rPr>
          <w:b/>
          <w:bCs/>
          <w:color w:val="FF0000"/>
          <w:shd w:val="clear" w:color="auto" w:fill="FFFFFF"/>
        </w:rPr>
      </w:pPr>
      <w:r w:rsidRPr="44C6AD5E">
        <w:rPr>
          <w:shd w:val="clear" w:color="auto" w:fill="FFFFFF"/>
        </w:rPr>
        <w:t xml:space="preserve">Deadline for submission: </w:t>
      </w:r>
      <w:r w:rsidRPr="44C6AD5E">
        <w:rPr>
          <w:b/>
          <w:bCs/>
          <w:color w:val="FF0000"/>
          <w:shd w:val="clear" w:color="auto" w:fill="FFFFFF"/>
        </w:rPr>
        <w:t xml:space="preserve">4 </w:t>
      </w:r>
      <w:proofErr w:type="gramStart"/>
      <w:r w:rsidRPr="44C6AD5E">
        <w:rPr>
          <w:b/>
          <w:bCs/>
          <w:color w:val="FF0000"/>
          <w:shd w:val="clear" w:color="auto" w:fill="FFFFFF"/>
        </w:rPr>
        <w:t>November,</w:t>
      </w:r>
      <w:proofErr w:type="gramEnd"/>
      <w:r w:rsidRPr="44C6AD5E">
        <w:rPr>
          <w:b/>
          <w:bCs/>
          <w:color w:val="FF0000"/>
          <w:shd w:val="clear" w:color="auto" w:fill="FFFFFF"/>
        </w:rPr>
        <w:t xml:space="preserve"> 2025</w:t>
      </w:r>
    </w:p>
    <w:p w14:paraId="3EC00C2F" w14:textId="77777777" w:rsidR="009F03C5" w:rsidRPr="005C4258" w:rsidRDefault="009F03C5" w:rsidP="009F03C5">
      <w:pPr>
        <w:spacing w:after="0" w:line="240" w:lineRule="auto"/>
        <w:rPr>
          <w:b/>
          <w:bCs/>
        </w:rPr>
      </w:pPr>
    </w:p>
    <w:p w14:paraId="64440AC2" w14:textId="77777777" w:rsidR="005171F9" w:rsidRPr="005C4258" w:rsidRDefault="005171F9" w:rsidP="009F03C5">
      <w:pPr>
        <w:jc w:val="center"/>
        <w:rPr>
          <w:rFonts w:eastAsia="Times New Roman"/>
          <w:b/>
          <w:bCs/>
        </w:rPr>
      </w:pPr>
    </w:p>
    <w:sectPr w:rsidR="005171F9" w:rsidRPr="005C4258" w:rsidSect="00BA7DFF">
      <w:headerReference w:type="default" r:id="rId12"/>
      <w:footerReference w:type="default" r:id="rId13"/>
      <w:pgSz w:w="12240" w:h="15840"/>
      <w:pgMar w:top="851" w:right="1041" w:bottom="709" w:left="1276" w:header="720"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481B" w14:textId="77777777" w:rsidR="0074694E" w:rsidRDefault="0074694E" w:rsidP="00135FFB">
      <w:pPr>
        <w:spacing w:after="0" w:line="240" w:lineRule="auto"/>
      </w:pPr>
      <w:r>
        <w:separator/>
      </w:r>
    </w:p>
  </w:endnote>
  <w:endnote w:type="continuationSeparator" w:id="0">
    <w:p w14:paraId="264C2246" w14:textId="77777777" w:rsidR="0074694E" w:rsidRDefault="0074694E" w:rsidP="00135FFB">
      <w:pPr>
        <w:spacing w:after="0" w:line="240" w:lineRule="auto"/>
      </w:pPr>
      <w:r>
        <w:continuationSeparator/>
      </w:r>
    </w:p>
  </w:endnote>
  <w:endnote w:type="continuationNotice" w:id="1">
    <w:p w14:paraId="0B79B6FB" w14:textId="77777777" w:rsidR="0074694E" w:rsidRDefault="00746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ED51" w14:textId="77777777" w:rsidR="00DC5733" w:rsidRDefault="00DC5733">
    <w:pPr>
      <w:pStyle w:val="Footer"/>
    </w:pPr>
  </w:p>
  <w:p w14:paraId="47AFFE4A" w14:textId="77777777" w:rsidR="00DC5733" w:rsidRDefault="00DC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CC02" w14:textId="77777777" w:rsidR="0074694E" w:rsidRDefault="0074694E" w:rsidP="00135FFB">
      <w:pPr>
        <w:spacing w:after="0" w:line="240" w:lineRule="auto"/>
      </w:pPr>
      <w:r>
        <w:separator/>
      </w:r>
    </w:p>
  </w:footnote>
  <w:footnote w:type="continuationSeparator" w:id="0">
    <w:p w14:paraId="700B8744" w14:textId="77777777" w:rsidR="0074694E" w:rsidRDefault="0074694E" w:rsidP="00135FFB">
      <w:pPr>
        <w:spacing w:after="0" w:line="240" w:lineRule="auto"/>
      </w:pPr>
      <w:r>
        <w:continuationSeparator/>
      </w:r>
    </w:p>
  </w:footnote>
  <w:footnote w:type="continuationNotice" w:id="1">
    <w:p w14:paraId="17F58AB9" w14:textId="77777777" w:rsidR="0074694E" w:rsidRDefault="007469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F322" w14:textId="1B9342A9" w:rsidR="00962FDC" w:rsidRDefault="00962FDC">
    <w:pPr>
      <w:pStyle w:val="Header"/>
    </w:pPr>
  </w:p>
  <w:p w14:paraId="58BC63D6" w14:textId="0657725F" w:rsidR="009A5C6A" w:rsidRDefault="009A5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6334"/>
    <w:multiLevelType w:val="hybridMultilevel"/>
    <w:tmpl w:val="F9E80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F1056"/>
    <w:multiLevelType w:val="hybridMultilevel"/>
    <w:tmpl w:val="5AA01A00"/>
    <w:lvl w:ilvl="0" w:tplc="F438BC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22AA6"/>
    <w:multiLevelType w:val="multilevel"/>
    <w:tmpl w:val="7AB26CD2"/>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F325CB3"/>
    <w:multiLevelType w:val="multilevel"/>
    <w:tmpl w:val="30B4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C2F2F"/>
    <w:multiLevelType w:val="hybridMultilevel"/>
    <w:tmpl w:val="8A649DB6"/>
    <w:lvl w:ilvl="0" w:tplc="9588F188">
      <w:start w:val="2"/>
      <w:numFmt w:val="bullet"/>
      <w:lvlText w:val="-"/>
      <w:lvlJc w:val="left"/>
      <w:pPr>
        <w:ind w:left="360" w:hanging="360"/>
      </w:pPr>
      <w:rPr>
        <w:rFonts w:ascii="Times New Roman" w:eastAsiaTheme="majorEastAsia" w:hAnsi="Times New Roman" w:cs="Times New Roman" w:hint="default"/>
        <w:b/>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355E0F"/>
    <w:multiLevelType w:val="hybridMultilevel"/>
    <w:tmpl w:val="D01EAC4C"/>
    <w:lvl w:ilvl="0" w:tplc="FFFFFFFF">
      <w:start w:val="1"/>
      <w:numFmt w:val="bullet"/>
      <w:lvlText w:val=""/>
      <w:lvlJc w:val="left"/>
      <w:pPr>
        <w:ind w:left="-687" w:hanging="360"/>
      </w:pPr>
      <w:rPr>
        <w:rFonts w:ascii="Symbol" w:hAnsi="Symbol" w:hint="default"/>
      </w:rPr>
    </w:lvl>
    <w:lvl w:ilvl="1" w:tplc="04090003" w:tentative="1">
      <w:start w:val="1"/>
      <w:numFmt w:val="bullet"/>
      <w:lvlText w:val="o"/>
      <w:lvlJc w:val="left"/>
      <w:pPr>
        <w:ind w:left="-422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2060" w:hanging="360"/>
      </w:pPr>
      <w:rPr>
        <w:rFonts w:ascii="Courier New" w:hAnsi="Courier New" w:cs="Courier New" w:hint="default"/>
      </w:rPr>
    </w:lvl>
    <w:lvl w:ilvl="5" w:tplc="04090005" w:tentative="1">
      <w:start w:val="1"/>
      <w:numFmt w:val="bullet"/>
      <w:lvlText w:val=""/>
      <w:lvlJc w:val="left"/>
      <w:pPr>
        <w:ind w:left="-1340" w:hanging="360"/>
      </w:pPr>
      <w:rPr>
        <w:rFonts w:ascii="Wingdings" w:hAnsi="Wingdings" w:hint="default"/>
      </w:rPr>
    </w:lvl>
    <w:lvl w:ilvl="6" w:tplc="04090001" w:tentative="1">
      <w:start w:val="1"/>
      <w:numFmt w:val="bullet"/>
      <w:lvlText w:val=""/>
      <w:lvlJc w:val="left"/>
      <w:pPr>
        <w:ind w:left="-620" w:hanging="360"/>
      </w:pPr>
      <w:rPr>
        <w:rFonts w:ascii="Symbol" w:hAnsi="Symbol" w:hint="default"/>
      </w:rPr>
    </w:lvl>
    <w:lvl w:ilvl="7" w:tplc="04090003" w:tentative="1">
      <w:start w:val="1"/>
      <w:numFmt w:val="bullet"/>
      <w:lvlText w:val="o"/>
      <w:lvlJc w:val="left"/>
      <w:pPr>
        <w:ind w:left="100" w:hanging="360"/>
      </w:pPr>
      <w:rPr>
        <w:rFonts w:ascii="Courier New" w:hAnsi="Courier New" w:cs="Courier New" w:hint="default"/>
      </w:rPr>
    </w:lvl>
    <w:lvl w:ilvl="8" w:tplc="04090005" w:tentative="1">
      <w:start w:val="1"/>
      <w:numFmt w:val="bullet"/>
      <w:lvlText w:val=""/>
      <w:lvlJc w:val="left"/>
      <w:pPr>
        <w:ind w:left="820" w:hanging="360"/>
      </w:pPr>
      <w:rPr>
        <w:rFonts w:ascii="Wingdings" w:hAnsi="Wingdings" w:hint="default"/>
      </w:rPr>
    </w:lvl>
  </w:abstractNum>
  <w:abstractNum w:abstractNumId="6" w15:restartNumberingAfterBreak="0">
    <w:nsid w:val="32CE4DB4"/>
    <w:multiLevelType w:val="hybridMultilevel"/>
    <w:tmpl w:val="B5C0298C"/>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E1622"/>
    <w:multiLevelType w:val="hybridMultilevel"/>
    <w:tmpl w:val="77F2E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74744CD"/>
    <w:multiLevelType w:val="hybridMultilevel"/>
    <w:tmpl w:val="5CE4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F3000"/>
    <w:multiLevelType w:val="hybridMultilevel"/>
    <w:tmpl w:val="D12E54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F644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D7804A1"/>
    <w:multiLevelType w:val="hybridMultilevel"/>
    <w:tmpl w:val="2C10B46A"/>
    <w:lvl w:ilvl="0" w:tplc="FFFFFFFF">
      <w:start w:val="2"/>
      <w:numFmt w:val="bullet"/>
      <w:lvlText w:val="-"/>
      <w:lvlJc w:val="left"/>
      <w:pPr>
        <w:ind w:left="360" w:hanging="360"/>
      </w:pPr>
      <w:rPr>
        <w:rFonts w:ascii="Times New Roman" w:eastAsiaTheme="majorEastAsia" w:hAnsi="Times New Roman" w:cs="Times New Roman" w:hint="default"/>
        <w:b/>
        <w:bCs w:val="0"/>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22F6C85"/>
    <w:multiLevelType w:val="multilevel"/>
    <w:tmpl w:val="ED8EE1B2"/>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635E5591"/>
    <w:multiLevelType w:val="hybridMultilevel"/>
    <w:tmpl w:val="B1964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EA3F23"/>
    <w:multiLevelType w:val="hybridMultilevel"/>
    <w:tmpl w:val="E5A80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752CE1"/>
    <w:multiLevelType w:val="hybridMultilevel"/>
    <w:tmpl w:val="D394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407C5"/>
    <w:multiLevelType w:val="hybridMultilevel"/>
    <w:tmpl w:val="63C04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805E40"/>
    <w:multiLevelType w:val="multilevel"/>
    <w:tmpl w:val="7AB26CD2"/>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728A5F88"/>
    <w:multiLevelType w:val="hybridMultilevel"/>
    <w:tmpl w:val="5E8C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ED7DA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C3B2DA0"/>
    <w:multiLevelType w:val="multilevel"/>
    <w:tmpl w:val="7AB26CD2"/>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7DCC3FB2"/>
    <w:multiLevelType w:val="hybridMultilevel"/>
    <w:tmpl w:val="9870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740898">
    <w:abstractNumId w:val="7"/>
  </w:num>
  <w:num w:numId="2" w16cid:durableId="497619581">
    <w:abstractNumId w:val="5"/>
  </w:num>
  <w:num w:numId="3" w16cid:durableId="1561283622">
    <w:abstractNumId w:val="14"/>
  </w:num>
  <w:num w:numId="4" w16cid:durableId="891963720">
    <w:abstractNumId w:val="10"/>
  </w:num>
  <w:num w:numId="5" w16cid:durableId="1857649091">
    <w:abstractNumId w:val="19"/>
  </w:num>
  <w:num w:numId="6" w16cid:durableId="142939532">
    <w:abstractNumId w:val="18"/>
  </w:num>
  <w:num w:numId="7" w16cid:durableId="73629690">
    <w:abstractNumId w:val="3"/>
  </w:num>
  <w:num w:numId="8" w16cid:durableId="985817062">
    <w:abstractNumId w:val="6"/>
  </w:num>
  <w:num w:numId="9" w16cid:durableId="944733022">
    <w:abstractNumId w:val="21"/>
  </w:num>
  <w:num w:numId="10" w16cid:durableId="864633515">
    <w:abstractNumId w:val="0"/>
  </w:num>
  <w:num w:numId="11" w16cid:durableId="171156798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7833086">
    <w:abstractNumId w:val="9"/>
  </w:num>
  <w:num w:numId="13" w16cid:durableId="1422945647">
    <w:abstractNumId w:val="13"/>
  </w:num>
  <w:num w:numId="14" w16cid:durableId="20856373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5563959">
    <w:abstractNumId w:val="17"/>
  </w:num>
  <w:num w:numId="16" w16cid:durableId="354313992">
    <w:abstractNumId w:val="20"/>
  </w:num>
  <w:num w:numId="17" w16cid:durableId="1523588441">
    <w:abstractNumId w:val="2"/>
  </w:num>
  <w:num w:numId="18" w16cid:durableId="702634907">
    <w:abstractNumId w:val="4"/>
  </w:num>
  <w:num w:numId="19" w16cid:durableId="1190988126">
    <w:abstractNumId w:val="11"/>
  </w:num>
  <w:num w:numId="20" w16cid:durableId="32848371">
    <w:abstractNumId w:val="16"/>
  </w:num>
  <w:num w:numId="21" w16cid:durableId="1205170627">
    <w:abstractNumId w:val="1"/>
  </w:num>
  <w:num w:numId="22" w16cid:durableId="2065785331">
    <w:abstractNumId w:val="15"/>
  </w:num>
  <w:num w:numId="23" w16cid:durableId="2087149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70"/>
    <w:rsid w:val="00005818"/>
    <w:rsid w:val="00033871"/>
    <w:rsid w:val="00044689"/>
    <w:rsid w:val="00044D26"/>
    <w:rsid w:val="00056446"/>
    <w:rsid w:val="0006334E"/>
    <w:rsid w:val="0006468E"/>
    <w:rsid w:val="0007770D"/>
    <w:rsid w:val="000C37A1"/>
    <w:rsid w:val="000E1A13"/>
    <w:rsid w:val="000E4BF0"/>
    <w:rsid w:val="000E71B8"/>
    <w:rsid w:val="000F15A5"/>
    <w:rsid w:val="00120023"/>
    <w:rsid w:val="001357E9"/>
    <w:rsid w:val="00135FFB"/>
    <w:rsid w:val="00157720"/>
    <w:rsid w:val="001661CC"/>
    <w:rsid w:val="00176A96"/>
    <w:rsid w:val="00180632"/>
    <w:rsid w:val="001908AF"/>
    <w:rsid w:val="00193AB2"/>
    <w:rsid w:val="001B5E2A"/>
    <w:rsid w:val="001D21CC"/>
    <w:rsid w:val="001E6DB2"/>
    <w:rsid w:val="001F3C63"/>
    <w:rsid w:val="002202F1"/>
    <w:rsid w:val="002251F3"/>
    <w:rsid w:val="0022652A"/>
    <w:rsid w:val="00255096"/>
    <w:rsid w:val="002721D8"/>
    <w:rsid w:val="00283D98"/>
    <w:rsid w:val="002B4183"/>
    <w:rsid w:val="002B6182"/>
    <w:rsid w:val="00301BDE"/>
    <w:rsid w:val="003313F3"/>
    <w:rsid w:val="00345528"/>
    <w:rsid w:val="00353392"/>
    <w:rsid w:val="003538C4"/>
    <w:rsid w:val="00353DA4"/>
    <w:rsid w:val="003B4AAC"/>
    <w:rsid w:val="003E1270"/>
    <w:rsid w:val="00407F04"/>
    <w:rsid w:val="004114AD"/>
    <w:rsid w:val="00447A56"/>
    <w:rsid w:val="004503D0"/>
    <w:rsid w:val="00454AD8"/>
    <w:rsid w:val="0047580B"/>
    <w:rsid w:val="004828B5"/>
    <w:rsid w:val="004A4D34"/>
    <w:rsid w:val="004C11B1"/>
    <w:rsid w:val="004C3661"/>
    <w:rsid w:val="004E3AF7"/>
    <w:rsid w:val="005044DC"/>
    <w:rsid w:val="005157E5"/>
    <w:rsid w:val="005171F9"/>
    <w:rsid w:val="005407C9"/>
    <w:rsid w:val="00551FD5"/>
    <w:rsid w:val="0059098C"/>
    <w:rsid w:val="005A7B97"/>
    <w:rsid w:val="005C4258"/>
    <w:rsid w:val="005D6F81"/>
    <w:rsid w:val="005E2F8D"/>
    <w:rsid w:val="005F028D"/>
    <w:rsid w:val="00605BDA"/>
    <w:rsid w:val="006222BB"/>
    <w:rsid w:val="00654C54"/>
    <w:rsid w:val="00681DC0"/>
    <w:rsid w:val="00692868"/>
    <w:rsid w:val="006A36A7"/>
    <w:rsid w:val="006C5C70"/>
    <w:rsid w:val="006C7AC0"/>
    <w:rsid w:val="006D4657"/>
    <w:rsid w:val="0072094C"/>
    <w:rsid w:val="00721487"/>
    <w:rsid w:val="0073090B"/>
    <w:rsid w:val="00732630"/>
    <w:rsid w:val="00735D8A"/>
    <w:rsid w:val="00736DED"/>
    <w:rsid w:val="0074694E"/>
    <w:rsid w:val="00763459"/>
    <w:rsid w:val="00764C50"/>
    <w:rsid w:val="00782127"/>
    <w:rsid w:val="007A23BF"/>
    <w:rsid w:val="00800555"/>
    <w:rsid w:val="00815BFE"/>
    <w:rsid w:val="008168EC"/>
    <w:rsid w:val="00827342"/>
    <w:rsid w:val="00874E9A"/>
    <w:rsid w:val="00876EA3"/>
    <w:rsid w:val="00887B2F"/>
    <w:rsid w:val="00890CAB"/>
    <w:rsid w:val="008A2FF2"/>
    <w:rsid w:val="008B5D99"/>
    <w:rsid w:val="008B6043"/>
    <w:rsid w:val="008C66F8"/>
    <w:rsid w:val="009079F9"/>
    <w:rsid w:val="00913DF7"/>
    <w:rsid w:val="00957181"/>
    <w:rsid w:val="00962FDC"/>
    <w:rsid w:val="009917DB"/>
    <w:rsid w:val="009A5C6A"/>
    <w:rsid w:val="009B4EC8"/>
    <w:rsid w:val="009C7012"/>
    <w:rsid w:val="009D1EFA"/>
    <w:rsid w:val="009D5545"/>
    <w:rsid w:val="009E3404"/>
    <w:rsid w:val="009F03C5"/>
    <w:rsid w:val="00A14A1D"/>
    <w:rsid w:val="00A160FB"/>
    <w:rsid w:val="00A30F40"/>
    <w:rsid w:val="00A80ADD"/>
    <w:rsid w:val="00AC108C"/>
    <w:rsid w:val="00AC21EF"/>
    <w:rsid w:val="00AD1DEA"/>
    <w:rsid w:val="00AE0327"/>
    <w:rsid w:val="00AE2D94"/>
    <w:rsid w:val="00B3140B"/>
    <w:rsid w:val="00B40263"/>
    <w:rsid w:val="00B54ACB"/>
    <w:rsid w:val="00B55EA7"/>
    <w:rsid w:val="00B6174F"/>
    <w:rsid w:val="00BA4BA7"/>
    <w:rsid w:val="00BA6741"/>
    <w:rsid w:val="00BB07CE"/>
    <w:rsid w:val="00BB2BF1"/>
    <w:rsid w:val="00BB34EF"/>
    <w:rsid w:val="00BF3292"/>
    <w:rsid w:val="00C04868"/>
    <w:rsid w:val="00C11B4B"/>
    <w:rsid w:val="00C5391A"/>
    <w:rsid w:val="00C71741"/>
    <w:rsid w:val="00CA406C"/>
    <w:rsid w:val="00CB0DC8"/>
    <w:rsid w:val="00CC4518"/>
    <w:rsid w:val="00D04B60"/>
    <w:rsid w:val="00D203B2"/>
    <w:rsid w:val="00D36C77"/>
    <w:rsid w:val="00D668AC"/>
    <w:rsid w:val="00D85A35"/>
    <w:rsid w:val="00DB2C98"/>
    <w:rsid w:val="00DC145F"/>
    <w:rsid w:val="00DC4F99"/>
    <w:rsid w:val="00DC5733"/>
    <w:rsid w:val="00E07C9E"/>
    <w:rsid w:val="00E1312A"/>
    <w:rsid w:val="00E134A6"/>
    <w:rsid w:val="00E13B15"/>
    <w:rsid w:val="00E3148C"/>
    <w:rsid w:val="00E32F85"/>
    <w:rsid w:val="00E7080B"/>
    <w:rsid w:val="00E76A56"/>
    <w:rsid w:val="00E82155"/>
    <w:rsid w:val="00EB1D86"/>
    <w:rsid w:val="00EB3A55"/>
    <w:rsid w:val="00EC6A26"/>
    <w:rsid w:val="00ED78AA"/>
    <w:rsid w:val="00F021F0"/>
    <w:rsid w:val="00F056AC"/>
    <w:rsid w:val="00F3050B"/>
    <w:rsid w:val="00F31C63"/>
    <w:rsid w:val="00FB09E4"/>
    <w:rsid w:val="00FB4771"/>
    <w:rsid w:val="00FC360D"/>
    <w:rsid w:val="00FC7985"/>
    <w:rsid w:val="0EC69E70"/>
    <w:rsid w:val="1109EBE1"/>
    <w:rsid w:val="1BDFADA9"/>
    <w:rsid w:val="284404A1"/>
    <w:rsid w:val="34ECD241"/>
    <w:rsid w:val="42397281"/>
    <w:rsid w:val="43009B70"/>
    <w:rsid w:val="4FF025A1"/>
    <w:rsid w:val="6BBC6DEC"/>
    <w:rsid w:val="6BBE5B62"/>
    <w:rsid w:val="712E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3301"/>
  <w15:docId w15:val="{2BF5DEC2-5172-4491-AC72-3E939993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indent,Body text,Bullets (ESP),Dot pt,F5 List Paragraph,List Paragraph1,No Spacing1,List Paragraph Char Char Char,Indicator Text,Numbered Para 1,Bullet 1,List Paragraph12,Bullet Points,MAIN CONTENT,Colorful List - Accent 11"/>
    <w:basedOn w:val="Normal"/>
    <w:link w:val="ListParagraphChar"/>
    <w:uiPriority w:val="34"/>
    <w:qFormat/>
    <w:rsid w:val="003E1270"/>
    <w:pPr>
      <w:ind w:left="720"/>
      <w:contextualSpacing/>
    </w:pPr>
  </w:style>
  <w:style w:type="paragraph" w:styleId="Footer">
    <w:name w:val="footer"/>
    <w:basedOn w:val="Normal"/>
    <w:link w:val="FooterChar"/>
    <w:uiPriority w:val="99"/>
    <w:unhideWhenUsed/>
    <w:rsid w:val="003E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270"/>
  </w:style>
  <w:style w:type="character" w:styleId="CommentReference">
    <w:name w:val="annotation reference"/>
    <w:basedOn w:val="DefaultParagraphFont"/>
    <w:uiPriority w:val="99"/>
    <w:semiHidden/>
    <w:unhideWhenUsed/>
    <w:rsid w:val="00800555"/>
    <w:rPr>
      <w:sz w:val="16"/>
      <w:szCs w:val="16"/>
    </w:rPr>
  </w:style>
  <w:style w:type="paragraph" w:styleId="CommentText">
    <w:name w:val="annotation text"/>
    <w:basedOn w:val="Normal"/>
    <w:link w:val="CommentTextChar"/>
    <w:uiPriority w:val="99"/>
    <w:semiHidden/>
    <w:unhideWhenUsed/>
    <w:rsid w:val="00800555"/>
    <w:pPr>
      <w:spacing w:line="240" w:lineRule="auto"/>
    </w:pPr>
    <w:rPr>
      <w:sz w:val="20"/>
      <w:szCs w:val="20"/>
    </w:rPr>
  </w:style>
  <w:style w:type="character" w:customStyle="1" w:styleId="CommentTextChar">
    <w:name w:val="Comment Text Char"/>
    <w:basedOn w:val="DefaultParagraphFont"/>
    <w:link w:val="CommentText"/>
    <w:uiPriority w:val="99"/>
    <w:semiHidden/>
    <w:rsid w:val="00800555"/>
    <w:rPr>
      <w:sz w:val="20"/>
      <w:szCs w:val="20"/>
    </w:rPr>
  </w:style>
  <w:style w:type="paragraph" w:styleId="CommentSubject">
    <w:name w:val="annotation subject"/>
    <w:basedOn w:val="CommentText"/>
    <w:next w:val="CommentText"/>
    <w:link w:val="CommentSubjectChar"/>
    <w:uiPriority w:val="99"/>
    <w:semiHidden/>
    <w:unhideWhenUsed/>
    <w:rsid w:val="00800555"/>
    <w:rPr>
      <w:b/>
      <w:bCs/>
    </w:rPr>
  </w:style>
  <w:style w:type="character" w:customStyle="1" w:styleId="CommentSubjectChar">
    <w:name w:val="Comment Subject Char"/>
    <w:basedOn w:val="CommentTextChar"/>
    <w:link w:val="CommentSubject"/>
    <w:uiPriority w:val="99"/>
    <w:semiHidden/>
    <w:rsid w:val="00800555"/>
    <w:rPr>
      <w:b/>
      <w:bCs/>
      <w:sz w:val="20"/>
      <w:szCs w:val="20"/>
    </w:rPr>
  </w:style>
  <w:style w:type="paragraph" w:styleId="BalloonText">
    <w:name w:val="Balloon Text"/>
    <w:basedOn w:val="Normal"/>
    <w:link w:val="BalloonTextChar"/>
    <w:uiPriority w:val="99"/>
    <w:semiHidden/>
    <w:unhideWhenUsed/>
    <w:rsid w:val="00800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555"/>
    <w:rPr>
      <w:rFonts w:ascii="Tahoma" w:hAnsi="Tahoma" w:cs="Tahoma"/>
      <w:sz w:val="16"/>
      <w:szCs w:val="16"/>
    </w:rPr>
  </w:style>
  <w:style w:type="paragraph" w:styleId="BodyText">
    <w:name w:val="Body Text"/>
    <w:basedOn w:val="Normal"/>
    <w:link w:val="BodyTextChar"/>
    <w:semiHidden/>
    <w:rsid w:val="00D36C77"/>
    <w:pPr>
      <w:spacing w:after="0" w:line="240" w:lineRule="auto"/>
      <w:jc w:val="both"/>
    </w:pPr>
    <w:rPr>
      <w:rFonts w:ascii="Univers" w:eastAsia="Times New Roman" w:hAnsi="Univers" w:cs="Times New Roman"/>
      <w:sz w:val="24"/>
      <w:szCs w:val="20"/>
    </w:rPr>
  </w:style>
  <w:style w:type="character" w:customStyle="1" w:styleId="BodyTextChar">
    <w:name w:val="Body Text Char"/>
    <w:basedOn w:val="DefaultParagraphFont"/>
    <w:link w:val="BodyText"/>
    <w:semiHidden/>
    <w:rsid w:val="00D36C77"/>
    <w:rPr>
      <w:rFonts w:ascii="Univers" w:eastAsia="Times New Roman" w:hAnsi="Univers" w:cs="Times New Roman"/>
      <w:sz w:val="24"/>
      <w:szCs w:val="20"/>
    </w:rPr>
  </w:style>
  <w:style w:type="paragraph" w:styleId="Header">
    <w:name w:val="header"/>
    <w:basedOn w:val="Normal"/>
    <w:link w:val="HeaderChar"/>
    <w:uiPriority w:val="99"/>
    <w:unhideWhenUsed/>
    <w:rsid w:val="00504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4DC"/>
  </w:style>
  <w:style w:type="table" w:styleId="TableGrid">
    <w:name w:val="Table Grid"/>
    <w:basedOn w:val="TableNormal"/>
    <w:uiPriority w:val="59"/>
    <w:rsid w:val="005C425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4258"/>
    <w:pPr>
      <w:spacing w:after="0" w:line="240" w:lineRule="auto"/>
    </w:pPr>
    <w:rPr>
      <w:rFonts w:ascii="Calibri" w:hAnsi="Calibri" w:cs="Calibri"/>
    </w:rPr>
  </w:style>
  <w:style w:type="paragraph" w:styleId="Revision">
    <w:name w:val="Revision"/>
    <w:hidden/>
    <w:uiPriority w:val="99"/>
    <w:semiHidden/>
    <w:rsid w:val="00447A56"/>
    <w:pPr>
      <w:spacing w:after="0" w:line="240" w:lineRule="auto"/>
    </w:pPr>
  </w:style>
  <w:style w:type="character" w:customStyle="1" w:styleId="ListParagraphChar">
    <w:name w:val="List Paragraph Char"/>
    <w:aliases w:val="List Paragraph indent Char,Body text Char,Bullets (ESP) Char,Dot pt Char,F5 List Paragraph Char,List Paragraph1 Char,No Spacing1 Char,List Paragraph Char Char Char Char,Indicator Text Char,Numbered Para 1 Char,Bullet 1 Char"/>
    <w:basedOn w:val="DefaultParagraphFont"/>
    <w:link w:val="ListParagraph"/>
    <w:uiPriority w:val="34"/>
    <w:qFormat/>
    <w:locked/>
    <w:rsid w:val="00B6174F"/>
  </w:style>
  <w:style w:type="paragraph" w:styleId="NormalWeb">
    <w:name w:val="Normal (Web)"/>
    <w:basedOn w:val="Normal"/>
    <w:uiPriority w:val="99"/>
    <w:unhideWhenUsed/>
    <w:rsid w:val="00077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F03C5"/>
  </w:style>
  <w:style w:type="character" w:styleId="Hyperlink">
    <w:name w:val="Hyperlink"/>
    <w:basedOn w:val="DefaultParagraphFont"/>
    <w:uiPriority w:val="99"/>
    <w:semiHidden/>
    <w:unhideWhenUsed/>
    <w:rsid w:val="009F03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22761">
      <w:bodyDiv w:val="1"/>
      <w:marLeft w:val="0"/>
      <w:marRight w:val="0"/>
      <w:marTop w:val="0"/>
      <w:marBottom w:val="0"/>
      <w:divBdr>
        <w:top w:val="none" w:sz="0" w:space="0" w:color="auto"/>
        <w:left w:val="none" w:sz="0" w:space="0" w:color="auto"/>
        <w:bottom w:val="none" w:sz="0" w:space="0" w:color="auto"/>
        <w:right w:val="none" w:sz="0" w:space="0" w:color="auto"/>
      </w:divBdr>
    </w:div>
    <w:div w:id="12556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vietnam@cr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558cad-d7e9-45e5-a14b-0611deb2f1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6F2E6A79C92744A9CFFFD83D14A75B" ma:contentTypeVersion="12" ma:contentTypeDescription="Create a new document." ma:contentTypeScope="" ma:versionID="668feb3323a9728babb17261a6f0b1fc">
  <xsd:schema xmlns:xsd="http://www.w3.org/2001/XMLSchema" xmlns:xs="http://www.w3.org/2001/XMLSchema" xmlns:p="http://schemas.microsoft.com/office/2006/metadata/properties" xmlns:ns2="da480ba9-025e-4153-b7d0-db479117254a" xmlns:ns3="c9558cad-d7e9-45e5-a14b-0611deb2f181" targetNamespace="http://schemas.microsoft.com/office/2006/metadata/properties" ma:root="true" ma:fieldsID="8ace3230e36e0ba6feeeeb7111e4b44d" ns2:_="" ns3:_="">
    <xsd:import namespace="da480ba9-025e-4153-b7d0-db479117254a"/>
    <xsd:import namespace="c9558cad-d7e9-45e5-a14b-0611deb2f1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0ba9-025e-4153-b7d0-db47911725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558cad-d7e9-45e5-a14b-0611deb2f1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D2F48-D612-47C3-ADAC-E6AF41142486}">
  <ds:schemaRefs>
    <ds:schemaRef ds:uri="http://schemas.microsoft.com/office/2006/metadata/properties"/>
    <ds:schemaRef ds:uri="http://schemas.microsoft.com/office/infopath/2007/PartnerControls"/>
    <ds:schemaRef ds:uri="c9558cad-d7e9-45e5-a14b-0611deb2f181"/>
  </ds:schemaRefs>
</ds:datastoreItem>
</file>

<file path=customXml/itemProps2.xml><?xml version="1.0" encoding="utf-8"?>
<ds:datastoreItem xmlns:ds="http://schemas.openxmlformats.org/officeDocument/2006/customXml" ds:itemID="{CBA3B580-8038-470F-B9F7-A4DF7F1F9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80ba9-025e-4153-b7d0-db479117254a"/>
    <ds:schemaRef ds:uri="c9558cad-d7e9-45e5-a14b-0611deb2f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3CB07-8D77-45FA-9C1B-A63A317211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5747</Characters>
  <Application>Microsoft Office Word</Application>
  <DocSecurity>0</DocSecurity>
  <Lines>115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zlyubenova</dc:creator>
  <cp:lastModifiedBy>Tran, Hang</cp:lastModifiedBy>
  <cp:revision>5</cp:revision>
  <dcterms:created xsi:type="dcterms:W3CDTF">2025-10-20T10:33:00Z</dcterms:created>
  <dcterms:modified xsi:type="dcterms:W3CDTF">2025-10-20T13:09:00Z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0x010100886F2E6A79C92744A9CFFFD83D14A75B</vt:lpwstr>
  </property>
  <property fmtid="{D5CDD505-2E9C-101B-9397-08002B2CF9AE}" pid="3" name="Order">
    <vt:r8>1800</vt:r8>
  </property>
  <property fmtid="{D5CDD505-2E9C-101B-9397-08002B2CF9AE}" pid="4" name="xd_ProgID">
    <vt:lpwstr/>
  </property>
  <property fmtid="{D5CDD505-2E9C-101B-9397-08002B2CF9AE}" pid="5" name="_CopySource">
    <vt:lpwstr>https://crsorg.sharepoint.com/sites/cpregionmappingdata/Shared Documents/JDs/Program Management/Project Officer_12-16.docx</vt:lpwstr>
  </property>
  <property fmtid="{D5CDD505-2E9C-101B-9397-08002B2CF9AE}" pid="6" name="TemplateUrl">
    <vt:lpwstr/>
  </property>
  <property fmtid="{D5CDD505-2E9C-101B-9397-08002B2CF9AE}" pid="7" name="xd_Signature">
    <vt:bool>false</vt:bool>
  </property>
  <property fmtid="{D5CDD505-2E9C-101B-9397-08002B2CF9AE}" pid="8" name="ComplianceAssetId">
    <vt:lpwstr/>
  </property>
  <property fmtid="{D5CDD505-2E9C-101B-9397-08002B2CF9AE}" pid="9" name="AuthorIds_UIVersion_512">
    <vt:lpwstr>71</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