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0BA5" w:rsidR="008345B8" w:rsidP="4DE436A8" w:rsidRDefault="007B1420" w14:paraId="10EBB09B" w14:textId="0E9A0131">
      <w:pPr>
        <w:pBdr>
          <w:bottom w:val="single" w:color="ED5124" w:sz="8" w:space="4"/>
        </w:pBdr>
        <w:tabs>
          <w:tab w:val="left" w:pos="8640"/>
        </w:tabs>
        <w:spacing w:before="100" w:beforeAutospacing="on" w:after="120" w:line="276" w:lineRule="auto"/>
        <w:jc w:val="right"/>
        <w:rPr>
          <w:rFonts w:eastAsia="MS PGothic" w:cs="Cordia New"/>
          <w:b w:val="1"/>
          <w:bCs w:val="1"/>
          <w:color w:val="002060"/>
          <w:spacing w:val="5"/>
          <w:kern w:val="28"/>
          <w:sz w:val="40"/>
          <w:szCs w:val="40"/>
          <w:lang w:val="en-AU"/>
        </w:rPr>
      </w:pPr>
      <w:r w:rsidRPr="4DE436A8" w:rsidR="007B1420">
        <w:rPr>
          <w:rFonts w:eastAsia="MS PGothic" w:cs="Cordia New"/>
          <w:b w:val="1"/>
          <w:bCs w:val="1"/>
          <w:color w:val="002060"/>
          <w:spacing w:val="5"/>
          <w:kern w:val="28"/>
          <w:sz w:val="40"/>
          <w:szCs w:val="40"/>
          <w:lang w:val="en-AU"/>
        </w:rPr>
        <w:t>TERMS OF REFERENCE</w:t>
      </w:r>
    </w:p>
    <w:p w:rsidR="008345B8" w:rsidP="00F06D28" w:rsidRDefault="008345B8" w14:paraId="2ACE940A" w14:textId="46874D82">
      <w:pPr>
        <w:keepNext/>
        <w:keepLines/>
        <w:spacing w:before="120" w:after="120" w:line="276" w:lineRule="auto"/>
        <w:jc w:val="right"/>
        <w:outlineLvl w:val="0"/>
        <w:rPr>
          <w:rFonts w:eastAsia="MS PGothic" w:cs="Cordia New (Headings CS)"/>
          <w:b/>
          <w:bCs/>
          <w:color w:val="2D296A"/>
          <w:sz w:val="30"/>
          <w:szCs w:val="32"/>
          <w:lang w:val="en-AU"/>
        </w:rPr>
      </w:pPr>
      <w:r w:rsidRPr="00260B0E">
        <w:rPr>
          <w:rFonts w:eastAsia="MS PGothic" w:cs="Cordia New (Headings CS)"/>
          <w:b/>
          <w:bCs/>
          <w:color w:val="2D296A"/>
          <w:sz w:val="30"/>
          <w:szCs w:val="32"/>
          <w:lang w:val="en-AU"/>
        </w:rPr>
        <w:t>A</w:t>
      </w:r>
      <w:r w:rsidR="00F06D28">
        <w:rPr>
          <w:rFonts w:eastAsia="MS PGothic" w:cs="Cordia New (Headings CS)"/>
          <w:b/>
          <w:bCs/>
          <w:color w:val="2D296A"/>
          <w:sz w:val="30"/>
          <w:szCs w:val="32"/>
          <w:lang w:val="en-AU"/>
        </w:rPr>
        <w:t>CTION</w:t>
      </w:r>
      <w:r w:rsidR="00F06D28">
        <w:rPr>
          <w:rFonts w:eastAsia="MS PGothic" w:cs="Cordia New (Headings CS)"/>
          <w:b/>
          <w:bCs/>
          <w:color w:val="2D296A"/>
          <w:sz w:val="30"/>
          <w:szCs w:val="32"/>
          <w:lang w:val="vi-VN"/>
        </w:rPr>
        <w:t xml:space="preserve"> ON POVERTY IN VIETNAM</w:t>
      </w:r>
    </w:p>
    <w:p w:rsidRPr="00124F40" w:rsidR="00A2387E" w:rsidP="3C6984D7" w:rsidRDefault="000D3EC9" w14:paraId="5AB6713E" w14:textId="49BCAFFE">
      <w:pPr>
        <w:keepNext/>
        <w:keepLines/>
        <w:spacing w:before="120" w:after="120" w:line="276" w:lineRule="auto"/>
        <w:jc w:val="right"/>
        <w:outlineLvl w:val="0"/>
        <w:rPr>
          <w:rFonts w:eastAsia="MS PGothic" w:cs="Cordia New"/>
          <w:b/>
          <w:bCs/>
          <w:color w:val="ED5124"/>
          <w:sz w:val="26"/>
          <w:szCs w:val="26"/>
          <w:lang w:val="en-AU"/>
        </w:rPr>
      </w:pPr>
      <w:r w:rsidRPr="007777A9">
        <w:rPr>
          <w:rFonts w:eastAsia="MS PGothic" w:cs="Cordia New"/>
          <w:b/>
          <w:bCs/>
          <w:color w:val="ED5124"/>
          <w:sz w:val="26"/>
          <w:szCs w:val="26"/>
          <w:lang w:val="vi-VN"/>
        </w:rPr>
        <w:t>RECRUITMENT</w:t>
      </w:r>
      <w:r w:rsidRPr="007777A9" w:rsidR="657D8786">
        <w:rPr>
          <w:rFonts w:eastAsia="MS PGothic" w:cs="Cordia New"/>
          <w:b/>
          <w:bCs/>
          <w:color w:val="ED5124"/>
          <w:sz w:val="26"/>
          <w:szCs w:val="26"/>
          <w:lang w:val="vi-VN"/>
        </w:rPr>
        <w:t xml:space="preserve"> </w:t>
      </w:r>
      <w:r w:rsidRPr="7DBF02F4" w:rsidR="657D8786">
        <w:rPr>
          <w:rFonts w:eastAsia="MS PGothic" w:cs="Cordia New"/>
          <w:b/>
          <w:color w:val="ED5124"/>
          <w:sz w:val="26"/>
          <w:szCs w:val="26"/>
          <w:lang w:val="vi-VN"/>
        </w:rPr>
        <w:t xml:space="preserve">OF </w:t>
      </w:r>
      <w:r w:rsidR="003A6E93">
        <w:rPr>
          <w:rFonts w:eastAsia="MS PGothic" w:cs="Cordia New"/>
          <w:b/>
          <w:bCs/>
          <w:color w:val="ED5124"/>
          <w:sz w:val="26"/>
          <w:szCs w:val="26"/>
        </w:rPr>
        <w:t>SERVICE PROVIDER</w:t>
      </w:r>
      <w:r w:rsidRPr="007777A9" w:rsidR="003A6E93">
        <w:rPr>
          <w:rFonts w:eastAsia="MS PGothic" w:cs="Cordia New"/>
          <w:b/>
          <w:bCs/>
          <w:color w:val="ED5124"/>
          <w:sz w:val="26"/>
          <w:szCs w:val="26"/>
          <w:lang w:val="vi-VN"/>
        </w:rPr>
        <w:t xml:space="preserve"> </w:t>
      </w:r>
      <w:r w:rsidRPr="0085265B" w:rsidR="0085265B">
        <w:rPr>
          <w:rFonts w:eastAsia="MS PGothic" w:cs="Cordia New"/>
          <w:b/>
          <w:bCs/>
          <w:caps/>
          <w:color w:val="ED5124"/>
          <w:sz w:val="26"/>
          <w:szCs w:val="26"/>
          <w:lang w:val="vi-VN"/>
        </w:rPr>
        <w:t>to Implement AI-assisted Climate</w:t>
      </w:r>
      <w:r w:rsidR="0085265B">
        <w:rPr>
          <w:rFonts w:eastAsia="MS PGothic" w:cs="Cordia New"/>
          <w:b/>
          <w:bCs/>
          <w:caps/>
          <w:color w:val="ED5124"/>
          <w:sz w:val="26"/>
          <w:szCs w:val="26"/>
        </w:rPr>
        <w:t>-</w:t>
      </w:r>
      <w:r w:rsidRPr="0085265B" w:rsidR="0085265B">
        <w:rPr>
          <w:rFonts w:eastAsia="MS PGothic" w:cs="Cordia New"/>
          <w:b/>
          <w:bCs/>
          <w:caps/>
          <w:color w:val="ED5124"/>
          <w:sz w:val="26"/>
          <w:szCs w:val="26"/>
          <w:lang w:val="vi-VN"/>
        </w:rPr>
        <w:t>Smart Farm Promotion Activities</w:t>
      </w:r>
    </w:p>
    <w:p w:rsidR="3C6984D7" w:rsidP="007777A9" w:rsidRDefault="3C6984D7" w14:paraId="6E00FEF3" w14:textId="31EE4002">
      <w:pPr>
        <w:keepNext/>
        <w:keepLines/>
        <w:spacing w:before="120" w:after="120" w:line="276" w:lineRule="auto"/>
        <w:jc w:val="center"/>
        <w:outlineLvl w:val="0"/>
        <w:rPr>
          <w:rFonts w:eastAsia="MS PGothic" w:cs="Cordia New"/>
          <w:b/>
          <w:bCs/>
          <w:color w:val="ED5124"/>
          <w:sz w:val="28"/>
          <w:szCs w:val="28"/>
          <w:lang w:val="vi-VN"/>
        </w:rPr>
      </w:pPr>
    </w:p>
    <w:p w:rsidRPr="006C26E5" w:rsidR="008345B8" w:rsidP="3C6984D7" w:rsidRDefault="2C36A114" w14:paraId="087C8C8F" w14:textId="64E40114">
      <w:pPr>
        <w:tabs>
          <w:tab w:val="left" w:pos="2127"/>
        </w:tabs>
        <w:spacing w:after="0" w:line="276" w:lineRule="auto"/>
        <w:rPr>
          <w:rFonts w:eastAsia="Times New Roman" w:cs="Times New Roman"/>
          <w:b w:val="1"/>
          <w:bCs w:val="1"/>
          <w:sz w:val="20"/>
          <w:szCs w:val="20"/>
          <w:lang w:val="en-AU"/>
        </w:rPr>
      </w:pPr>
      <w:r w:rsidRPr="4DE436A8" w:rsidR="2C36A114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Effective date: </w:t>
      </w:r>
      <w:r>
        <w:tab/>
      </w:r>
      <w:r w:rsidRPr="4DE436A8" w:rsidR="01D15881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September </w:t>
      </w:r>
      <w:r w:rsidRPr="4DE436A8" w:rsidR="03EC0AFE">
        <w:rPr>
          <w:rFonts w:eastAsia="Times New Roman" w:cs="Times New Roman"/>
          <w:b w:val="1"/>
          <w:bCs w:val="1"/>
          <w:sz w:val="20"/>
          <w:szCs w:val="20"/>
          <w:lang w:val="en-AU"/>
        </w:rPr>
        <w:t>2025</w:t>
      </w:r>
    </w:p>
    <w:p w:rsidR="008345B8" w:rsidP="3C6984D7" w:rsidRDefault="2C36A114" w14:paraId="7C6BA1B0" w14:textId="53A91339">
      <w:pPr>
        <w:tabs>
          <w:tab w:val="left" w:pos="2127"/>
        </w:tabs>
        <w:spacing w:after="0" w:line="276" w:lineRule="auto"/>
        <w:rPr>
          <w:rFonts w:eastAsia="Times New Roman" w:cs="Times New Roman"/>
          <w:b w:val="1"/>
          <w:bCs w:val="1"/>
          <w:sz w:val="20"/>
          <w:szCs w:val="20"/>
          <w:lang w:val="en-AU"/>
        </w:rPr>
      </w:pPr>
      <w:r w:rsidRPr="4DE436A8" w:rsidR="2C36A114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Contract </w:t>
      </w:r>
      <w:r w:rsidRPr="4DE436A8" w:rsidR="00F1303C">
        <w:rPr>
          <w:rFonts w:eastAsia="Times New Roman" w:cs="Times New Roman"/>
          <w:b w:val="1"/>
          <w:bCs w:val="1"/>
          <w:sz w:val="20"/>
          <w:szCs w:val="20"/>
          <w:lang w:val="en-AU"/>
        </w:rPr>
        <w:t>duration</w:t>
      </w:r>
      <w:r w:rsidRPr="4DE436A8" w:rsidR="2C36A114">
        <w:rPr>
          <w:rFonts w:eastAsia="Times New Roman" w:cs="Times New Roman"/>
          <w:b w:val="1"/>
          <w:bCs w:val="1"/>
          <w:sz w:val="20"/>
          <w:szCs w:val="20"/>
          <w:lang w:val="en-AU"/>
        </w:rPr>
        <w:t>:</w:t>
      </w:r>
      <w:r>
        <w:tab/>
      </w:r>
      <w:r w:rsidRPr="4DE436A8" w:rsidR="002A73DD">
        <w:rPr>
          <w:rFonts w:eastAsia="Times New Roman" w:cs="Times New Roman"/>
          <w:b w:val="1"/>
          <w:bCs w:val="1"/>
          <w:sz w:val="20"/>
          <w:szCs w:val="20"/>
          <w:lang w:val="en-AU"/>
        </w:rPr>
        <w:t>One year</w:t>
      </w:r>
      <w:r w:rsidRPr="4DE436A8" w:rsidR="00CE1887">
        <w:rPr>
          <w:rFonts w:eastAsia="Times New Roman" w:cs="Times New Roman"/>
          <w:b w:val="1"/>
          <w:bCs w:val="1"/>
          <w:sz w:val="20"/>
          <w:szCs w:val="20"/>
          <w:lang w:val="en-AU"/>
        </w:rPr>
        <w:t>,</w:t>
      </w:r>
      <w:r w:rsidRPr="4DE436A8" w:rsidR="00F1303C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 from </w:t>
      </w:r>
      <w:r w:rsidRPr="4DE436A8" w:rsidR="4F815C3C">
        <w:rPr>
          <w:rFonts w:eastAsia="Times New Roman" w:cs="Times New Roman"/>
          <w:b w:val="1"/>
          <w:bCs w:val="1"/>
          <w:sz w:val="20"/>
          <w:szCs w:val="20"/>
          <w:lang w:val="en-AU"/>
        </w:rPr>
        <w:t>September</w:t>
      </w:r>
      <w:r w:rsidRPr="4DE436A8" w:rsidR="006443F5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 </w:t>
      </w:r>
      <w:r w:rsidRPr="4DE436A8" w:rsidR="006443F5">
        <w:rPr>
          <w:rFonts w:eastAsia="Times New Roman" w:cs="Times New Roman"/>
          <w:b w:val="1"/>
          <w:bCs w:val="1"/>
          <w:sz w:val="20"/>
          <w:szCs w:val="20"/>
          <w:lang w:val="en-AU"/>
        </w:rPr>
        <w:t>202</w:t>
      </w:r>
      <w:r w:rsidRPr="4DE436A8" w:rsidR="008C25CD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5 to </w:t>
      </w:r>
      <w:r w:rsidRPr="4DE436A8" w:rsidR="7D57EA04">
        <w:rPr>
          <w:rFonts w:eastAsia="Times New Roman" w:cs="Times New Roman"/>
          <w:b w:val="1"/>
          <w:bCs w:val="1"/>
          <w:sz w:val="20"/>
          <w:szCs w:val="20"/>
          <w:lang w:val="en-AU"/>
        </w:rPr>
        <w:t xml:space="preserve">31 August </w:t>
      </w:r>
      <w:r w:rsidRPr="4DE436A8" w:rsidR="00E350AC">
        <w:rPr>
          <w:rFonts w:eastAsia="Times New Roman" w:cs="Times New Roman"/>
          <w:b w:val="1"/>
          <w:bCs w:val="1"/>
          <w:sz w:val="20"/>
          <w:szCs w:val="20"/>
          <w:lang w:val="en-AU"/>
        </w:rPr>
        <w:t>2026</w:t>
      </w:r>
    </w:p>
    <w:p w:rsidRPr="006C26E5" w:rsidR="008345B8" w:rsidP="3C6984D7" w:rsidRDefault="2C36A114" w14:paraId="18D9CCE9" w14:textId="093025F8">
      <w:pPr>
        <w:tabs>
          <w:tab w:val="left" w:pos="2127"/>
        </w:tabs>
        <w:spacing w:after="0" w:line="276" w:lineRule="auto"/>
        <w:ind w:right="-188"/>
        <w:jc w:val="left"/>
        <w:rPr>
          <w:rFonts w:eastAsia="Times New Roman" w:cs="Times New Roman"/>
          <w:b/>
          <w:bCs/>
          <w:sz w:val="20"/>
          <w:szCs w:val="20"/>
          <w:lang w:val="en-AU"/>
        </w:rPr>
      </w:pPr>
      <w:r w:rsidRPr="3C6984D7">
        <w:rPr>
          <w:rFonts w:eastAsia="Times New Roman" w:cs="Times New Roman"/>
          <w:b/>
          <w:bCs/>
          <w:sz w:val="20"/>
          <w:szCs w:val="20"/>
          <w:lang w:val="en-AU"/>
        </w:rPr>
        <w:t xml:space="preserve">Work location: </w:t>
      </w:r>
      <w:r w:rsidR="008345B8">
        <w:tab/>
      </w:r>
      <w:r w:rsidR="0040685C">
        <w:rPr>
          <w:rFonts w:eastAsia="Times New Roman" w:cs="Times New Roman"/>
          <w:b/>
          <w:bCs/>
          <w:sz w:val="20"/>
          <w:szCs w:val="20"/>
          <w:lang w:val="en-AU"/>
        </w:rPr>
        <w:t>Hanoi</w:t>
      </w:r>
    </w:p>
    <w:p w:rsidRPr="006C26E5" w:rsidR="008345B8" w:rsidP="3C6984D7" w:rsidRDefault="2C36A114" w14:paraId="7696C19C" w14:textId="2CAD53FD">
      <w:pPr>
        <w:tabs>
          <w:tab w:val="left" w:pos="2127"/>
          <w:tab w:val="left" w:pos="6415"/>
        </w:tabs>
        <w:spacing w:after="120" w:line="276" w:lineRule="auto"/>
        <w:jc w:val="left"/>
        <w:rPr>
          <w:rFonts w:eastAsia="Times New Roman" w:cs="Times New Roman"/>
          <w:b/>
          <w:bCs/>
          <w:sz w:val="20"/>
          <w:szCs w:val="20"/>
          <w:lang w:val="en-AU"/>
        </w:rPr>
      </w:pPr>
      <w:r w:rsidRPr="3C6984D7">
        <w:rPr>
          <w:rFonts w:eastAsia="Times New Roman" w:cs="Times New Roman"/>
          <w:b/>
          <w:bCs/>
          <w:sz w:val="20"/>
          <w:szCs w:val="20"/>
          <w:lang w:val="en-AU"/>
        </w:rPr>
        <w:t xml:space="preserve">Reports to: </w:t>
      </w:r>
      <w:r w:rsidR="008345B8">
        <w:tab/>
      </w:r>
      <w:r w:rsidRPr="3C6984D7" w:rsidR="0132EE7F">
        <w:rPr>
          <w:rFonts w:eastAsia="Times New Roman" w:cs="Times New Roman"/>
          <w:b/>
          <w:bCs/>
          <w:sz w:val="20"/>
          <w:szCs w:val="20"/>
          <w:lang w:val="en-AU"/>
        </w:rPr>
        <w:t xml:space="preserve">Corporate Relations </w:t>
      </w:r>
      <w:r w:rsidRPr="3C6984D7" w:rsidR="68CEDD4B">
        <w:rPr>
          <w:rFonts w:eastAsia="Times New Roman" w:cs="Times New Roman"/>
          <w:b/>
          <w:bCs/>
          <w:sz w:val="20"/>
          <w:szCs w:val="20"/>
          <w:lang w:val="en-AU"/>
        </w:rPr>
        <w:t>and Grants</w:t>
      </w:r>
      <w:r w:rsidR="00E3320A">
        <w:rPr>
          <w:rFonts w:eastAsia="Times New Roman" w:cs="Times New Roman"/>
          <w:b/>
          <w:bCs/>
          <w:sz w:val="20"/>
          <w:szCs w:val="20"/>
          <w:lang w:val="en-AU"/>
        </w:rPr>
        <w:t xml:space="preserve"> Manager</w:t>
      </w:r>
    </w:p>
    <w:p w:rsidRPr="006C26E5" w:rsidR="00F06D28" w:rsidP="00E3320A" w:rsidRDefault="00F06D28" w14:paraId="5EAC5D56" w14:textId="77777777">
      <w:pPr>
        <w:pStyle w:val="Heading1"/>
        <w:spacing w:before="360" w:after="120"/>
        <w:rPr>
          <w:color w:val="ED5124"/>
          <w:sz w:val="24"/>
          <w:szCs w:val="24"/>
          <w:lang w:val="en-AU"/>
        </w:rPr>
      </w:pPr>
      <w:r w:rsidRPr="006C26E5">
        <w:rPr>
          <w:color w:val="ED5124"/>
          <w:sz w:val="24"/>
          <w:szCs w:val="24"/>
          <w:lang w:val="en-AU"/>
        </w:rPr>
        <w:t>ABOUT US</w:t>
      </w:r>
    </w:p>
    <w:p w:rsidRPr="00FC7DC0" w:rsidR="00F06D28" w:rsidP="00E035E5" w:rsidRDefault="00F06D28" w14:paraId="3FE2B4E0" w14:textId="4D646116">
      <w:pPr>
        <w:spacing w:after="120"/>
        <w:rPr>
          <w:sz w:val="20"/>
          <w:szCs w:val="20"/>
          <w:lang w:val="en-AU"/>
        </w:rPr>
      </w:pPr>
      <w:r w:rsidRPr="00FC7DC0">
        <w:rPr>
          <w:sz w:val="20"/>
          <w:szCs w:val="20"/>
          <w:lang w:val="en-AU"/>
        </w:rPr>
        <w:t xml:space="preserve">Action on Poverty (AOP) is an independent, secular, </w:t>
      </w:r>
      <w:proofErr w:type="spellStart"/>
      <w:r w:rsidRPr="7DBF02F4" w:rsidR="006D1FD4">
        <w:rPr>
          <w:sz w:val="20"/>
          <w:szCs w:val="20"/>
          <w:lang w:val="vi-VN"/>
        </w:rPr>
        <w:t>and</w:t>
      </w:r>
      <w:proofErr w:type="spellEnd"/>
      <w:r w:rsidRPr="7DBF02F4" w:rsidR="006D1FD4">
        <w:rPr>
          <w:sz w:val="20"/>
          <w:szCs w:val="20"/>
          <w:lang w:val="vi-VN"/>
        </w:rPr>
        <w:t xml:space="preserve"> </w:t>
      </w:r>
      <w:r w:rsidRPr="00FC7DC0">
        <w:rPr>
          <w:sz w:val="20"/>
          <w:szCs w:val="20"/>
          <w:lang w:val="en-AU"/>
        </w:rPr>
        <w:t>fully</w:t>
      </w:r>
      <w:r w:rsidRPr="7DBF02F4" w:rsidR="19DF68F4">
        <w:rPr>
          <w:sz w:val="20"/>
          <w:szCs w:val="20"/>
          <w:lang w:val="en-AU"/>
        </w:rPr>
        <w:t xml:space="preserve"> </w:t>
      </w:r>
      <w:r w:rsidRPr="00FC7DC0">
        <w:rPr>
          <w:sz w:val="20"/>
          <w:szCs w:val="20"/>
          <w:lang w:val="en-AU"/>
        </w:rPr>
        <w:t xml:space="preserve">accredited Australian non-profit organisation. AOP empowers local changemakers to break the cycle of entrenched poverty in some of the poorest communities </w:t>
      </w:r>
      <w:proofErr w:type="spellStart"/>
      <w:r w:rsidRPr="7DBF02F4" w:rsidR="006D1FD4">
        <w:rPr>
          <w:sz w:val="20"/>
          <w:szCs w:val="20"/>
          <w:lang w:val="vi-VN"/>
        </w:rPr>
        <w:t>across</w:t>
      </w:r>
      <w:proofErr w:type="spellEnd"/>
      <w:r w:rsidRPr="00FC7DC0">
        <w:rPr>
          <w:sz w:val="20"/>
          <w:szCs w:val="20"/>
          <w:lang w:val="en-AU"/>
        </w:rPr>
        <w:t xml:space="preserve"> Africa, Asia</w:t>
      </w:r>
      <w:r w:rsidR="0089486E">
        <w:rPr>
          <w:sz w:val="20"/>
          <w:szCs w:val="20"/>
          <w:lang w:val="en-AU"/>
        </w:rPr>
        <w:t>,</w:t>
      </w:r>
      <w:r w:rsidRPr="00FC7DC0">
        <w:rPr>
          <w:sz w:val="20"/>
          <w:szCs w:val="20"/>
          <w:lang w:val="en-AU"/>
        </w:rPr>
        <w:t xml:space="preserve"> and the Pacific. </w:t>
      </w:r>
      <w:r w:rsidR="00623DBA">
        <w:rPr>
          <w:sz w:val="20"/>
          <w:szCs w:val="20"/>
          <w:lang w:val="en-AU"/>
        </w:rPr>
        <w:t>W</w:t>
      </w:r>
      <w:r w:rsidRPr="00FC7DC0">
        <w:rPr>
          <w:sz w:val="20"/>
          <w:szCs w:val="20"/>
          <w:lang w:val="en-AU"/>
        </w:rPr>
        <w:t>e target communities with their own vision for change and help them make the largest impact possible.</w:t>
      </w:r>
      <w:r w:rsidR="00E035E5">
        <w:rPr>
          <w:sz w:val="20"/>
          <w:szCs w:val="20"/>
          <w:lang w:val="en-AU"/>
        </w:rPr>
        <w:t xml:space="preserve"> We are</w:t>
      </w:r>
      <w:r w:rsidRPr="3C6984D7" w:rsidR="685B61B4">
        <w:rPr>
          <w:sz w:val="20"/>
          <w:szCs w:val="20"/>
          <w:lang w:val="en-AU"/>
        </w:rPr>
        <w:t xml:space="preserve"> proud</w:t>
      </w:r>
      <w:r w:rsidR="003025AC">
        <w:rPr>
          <w:sz w:val="20"/>
          <w:szCs w:val="20"/>
          <w:lang w:val="en-AU"/>
        </w:rPr>
        <w:t xml:space="preserve"> </w:t>
      </w:r>
      <w:r w:rsidR="00E035E5">
        <w:rPr>
          <w:sz w:val="20"/>
          <w:szCs w:val="20"/>
          <w:lang w:val="en-AU"/>
        </w:rPr>
        <w:t xml:space="preserve">to be </w:t>
      </w:r>
      <w:r w:rsidRPr="3C6984D7" w:rsidR="685B61B4">
        <w:rPr>
          <w:sz w:val="20"/>
          <w:szCs w:val="20"/>
          <w:lang w:val="en-AU"/>
        </w:rPr>
        <w:t>the first Australian NGO</w:t>
      </w:r>
      <w:r w:rsidR="0005181F">
        <w:rPr>
          <w:sz w:val="20"/>
          <w:szCs w:val="20"/>
          <w:lang w:val="en-AU"/>
        </w:rPr>
        <w:t xml:space="preserve"> regis</w:t>
      </w:r>
      <w:r w:rsidR="006D088A">
        <w:rPr>
          <w:sz w:val="20"/>
          <w:szCs w:val="20"/>
          <w:lang w:val="en-AU"/>
        </w:rPr>
        <w:t xml:space="preserve">tered </w:t>
      </w:r>
      <w:r w:rsidRPr="3C6984D7" w:rsidR="685B61B4">
        <w:rPr>
          <w:sz w:val="20"/>
          <w:szCs w:val="20"/>
          <w:lang w:val="en-AU"/>
        </w:rPr>
        <w:t xml:space="preserve">in </w:t>
      </w:r>
      <w:r w:rsidRPr="7DBF02F4" w:rsidR="006D1FD4">
        <w:rPr>
          <w:sz w:val="20"/>
          <w:szCs w:val="20"/>
          <w:lang w:val="vi-VN"/>
        </w:rPr>
        <w:t>Vietnam,</w:t>
      </w:r>
      <w:r w:rsidRPr="3C6984D7" w:rsidR="685B61B4">
        <w:rPr>
          <w:sz w:val="20"/>
          <w:szCs w:val="20"/>
          <w:lang w:val="en-AU"/>
        </w:rPr>
        <w:t xml:space="preserve"> in 1996. Our programs focus on health improvement, income generation, good governance, social monitoring, food security</w:t>
      </w:r>
      <w:r w:rsidR="00BE12D5">
        <w:rPr>
          <w:sz w:val="20"/>
          <w:szCs w:val="20"/>
          <w:lang w:val="en-AU"/>
        </w:rPr>
        <w:t>,</w:t>
      </w:r>
      <w:r w:rsidRPr="3C6984D7" w:rsidR="685B61B4">
        <w:rPr>
          <w:sz w:val="20"/>
          <w:szCs w:val="20"/>
          <w:lang w:val="en-AU"/>
        </w:rPr>
        <w:t xml:space="preserve"> and climate resilience enhancement. </w:t>
      </w:r>
      <w:bookmarkStart w:name="OLE_LINK7" w:id="0"/>
      <w:r w:rsidRPr="3C6984D7" w:rsidR="685B61B4">
        <w:rPr>
          <w:sz w:val="20"/>
          <w:szCs w:val="20"/>
          <w:lang w:val="en-AU"/>
        </w:rPr>
        <w:t xml:space="preserve">By partnering with a broad range of stakeholders, including governmental authorities, </w:t>
      </w:r>
      <w:r w:rsidR="00484433">
        <w:rPr>
          <w:sz w:val="20"/>
          <w:szCs w:val="20"/>
          <w:lang w:val="en-AU"/>
        </w:rPr>
        <w:t>green funding d</w:t>
      </w:r>
      <w:r w:rsidR="00650D21">
        <w:rPr>
          <w:sz w:val="20"/>
          <w:szCs w:val="20"/>
          <w:lang w:val="en-AU"/>
        </w:rPr>
        <w:t>onors</w:t>
      </w:r>
      <w:r w:rsidR="00D137EB">
        <w:rPr>
          <w:sz w:val="20"/>
          <w:szCs w:val="20"/>
          <w:lang w:val="en-AU"/>
        </w:rPr>
        <w:t>,</w:t>
      </w:r>
      <w:r w:rsidR="00D130D8">
        <w:rPr>
          <w:sz w:val="20"/>
          <w:szCs w:val="20"/>
          <w:lang w:val="en-AU"/>
        </w:rPr>
        <w:t xml:space="preserve"> climate-smart businesses, l</w:t>
      </w:r>
      <w:r w:rsidRPr="3C6984D7" w:rsidR="685B61B4">
        <w:rPr>
          <w:sz w:val="20"/>
          <w:szCs w:val="20"/>
          <w:lang w:val="en-AU"/>
        </w:rPr>
        <w:t>ocal communities,</w:t>
      </w:r>
      <w:r w:rsidR="00D130D8">
        <w:rPr>
          <w:sz w:val="20"/>
          <w:szCs w:val="20"/>
          <w:lang w:val="en-AU"/>
        </w:rPr>
        <w:t xml:space="preserve"> and shared-value partners,</w:t>
      </w:r>
      <w:r w:rsidRPr="3C6984D7" w:rsidR="685B61B4">
        <w:rPr>
          <w:sz w:val="20"/>
          <w:szCs w:val="20"/>
          <w:lang w:val="en-AU"/>
        </w:rPr>
        <w:t xml:space="preserve"> AOP has supported thousands of vulnerable and disadvantaged people living across 20 provinces in Vietnam.</w:t>
      </w:r>
      <w:bookmarkEnd w:id="0"/>
    </w:p>
    <w:p w:rsidR="20D6C6BE" w:rsidP="3C6984D7" w:rsidRDefault="20D6C6BE" w14:paraId="39D0F1F9" w14:textId="082AA3E5">
      <w:pPr>
        <w:spacing w:after="120"/>
        <w:rPr>
          <w:sz w:val="20"/>
          <w:szCs w:val="20"/>
          <w:lang w:val="en-SG"/>
        </w:rPr>
      </w:pPr>
      <w:r w:rsidRPr="3C6984D7">
        <w:rPr>
          <w:sz w:val="20"/>
          <w:szCs w:val="20"/>
          <w:lang w:val="en-SG"/>
        </w:rPr>
        <w:t>Since 2024, AOP has been working with P4G and</w:t>
      </w:r>
      <w:r w:rsidR="00FA53A3">
        <w:rPr>
          <w:sz w:val="20"/>
          <w:szCs w:val="20"/>
          <w:lang w:val="en-SG"/>
        </w:rPr>
        <w:t xml:space="preserve"> an innovative </w:t>
      </w:r>
      <w:r w:rsidR="007E0664">
        <w:rPr>
          <w:sz w:val="20"/>
          <w:szCs w:val="20"/>
          <w:lang w:val="en-SG"/>
        </w:rPr>
        <w:t>business</w:t>
      </w:r>
      <w:r w:rsidRPr="3C6984D7">
        <w:rPr>
          <w:sz w:val="20"/>
          <w:szCs w:val="20"/>
          <w:lang w:val="en-SG"/>
        </w:rPr>
        <w:t xml:space="preserve"> on </w:t>
      </w:r>
      <w:r w:rsidR="00724D6A">
        <w:rPr>
          <w:sz w:val="20"/>
          <w:szCs w:val="20"/>
          <w:lang w:val="en-SG"/>
        </w:rPr>
        <w:t xml:space="preserve">a </w:t>
      </w:r>
      <w:r w:rsidRPr="5EFD7594">
        <w:rPr>
          <w:sz w:val="20"/>
          <w:szCs w:val="20"/>
          <w:lang w:val="en-SG"/>
        </w:rPr>
        <w:t>project</w:t>
      </w:r>
      <w:r w:rsidRPr="3C6984D7">
        <w:rPr>
          <w:sz w:val="20"/>
          <w:szCs w:val="20"/>
          <w:lang w:val="en-SG"/>
        </w:rPr>
        <w:t xml:space="preserve"> </w:t>
      </w:r>
      <w:r w:rsidR="00724D6A">
        <w:rPr>
          <w:sz w:val="20"/>
          <w:szCs w:val="20"/>
          <w:lang w:val="en-SG"/>
        </w:rPr>
        <w:t xml:space="preserve">demonstrating </w:t>
      </w:r>
      <w:r w:rsidR="00010035">
        <w:rPr>
          <w:sz w:val="20"/>
          <w:szCs w:val="20"/>
          <w:lang w:val="en-SG"/>
        </w:rPr>
        <w:t xml:space="preserve">an </w:t>
      </w:r>
      <w:r w:rsidRPr="65290BA4">
        <w:rPr>
          <w:sz w:val="20"/>
          <w:szCs w:val="20"/>
          <w:lang w:val="en-SG"/>
        </w:rPr>
        <w:t>AI</w:t>
      </w:r>
      <w:r w:rsidRPr="3C6984D7">
        <w:rPr>
          <w:sz w:val="20"/>
          <w:szCs w:val="20"/>
          <w:lang w:val="en-SG"/>
        </w:rPr>
        <w:t>-based strawberry smart farm</w:t>
      </w:r>
      <w:r w:rsidR="00C86920">
        <w:rPr>
          <w:sz w:val="20"/>
          <w:szCs w:val="20"/>
          <w:lang w:val="en-SG"/>
        </w:rPr>
        <w:t xml:space="preserve"> in Hanoi</w:t>
      </w:r>
      <w:r w:rsidRPr="3C6984D7">
        <w:rPr>
          <w:sz w:val="20"/>
          <w:szCs w:val="20"/>
          <w:lang w:val="en-SG"/>
        </w:rPr>
        <w:t>.</w:t>
      </w:r>
      <w:r w:rsidR="00D967C6">
        <w:rPr>
          <w:sz w:val="20"/>
          <w:szCs w:val="20"/>
          <w:lang w:val="en-SG"/>
        </w:rPr>
        <w:t xml:space="preserve"> </w:t>
      </w:r>
      <w:r w:rsidRPr="3C6984D7">
        <w:rPr>
          <w:sz w:val="20"/>
          <w:szCs w:val="20"/>
          <w:lang w:val="en-SG"/>
        </w:rPr>
        <w:t xml:space="preserve">The project aims to enhance knowledge and capacity for the community, students, and relevant partners; </w:t>
      </w:r>
      <w:r w:rsidR="0057468A">
        <w:rPr>
          <w:sz w:val="20"/>
          <w:szCs w:val="20"/>
          <w:lang w:val="en-SG"/>
        </w:rPr>
        <w:t>a</w:t>
      </w:r>
      <w:r w:rsidRPr="3C6984D7">
        <w:rPr>
          <w:sz w:val="20"/>
          <w:szCs w:val="20"/>
          <w:lang w:val="en-SG"/>
        </w:rPr>
        <w:t>dvoca</w:t>
      </w:r>
      <w:r w:rsidR="00264C6C">
        <w:rPr>
          <w:sz w:val="20"/>
          <w:szCs w:val="20"/>
          <w:lang w:val="en-SG"/>
        </w:rPr>
        <w:t>te</w:t>
      </w:r>
      <w:r w:rsidRPr="3C6984D7">
        <w:rPr>
          <w:sz w:val="20"/>
          <w:szCs w:val="20"/>
          <w:lang w:val="en-SG"/>
        </w:rPr>
        <w:t xml:space="preserve"> for </w:t>
      </w:r>
      <w:r w:rsidR="00742C16">
        <w:rPr>
          <w:sz w:val="20"/>
          <w:szCs w:val="20"/>
          <w:lang w:val="en-SG"/>
        </w:rPr>
        <w:t xml:space="preserve">hi-tech </w:t>
      </w:r>
      <w:r w:rsidRPr="3C6984D7">
        <w:rPr>
          <w:sz w:val="20"/>
          <w:szCs w:val="20"/>
          <w:lang w:val="en-SG"/>
        </w:rPr>
        <w:t xml:space="preserve">agricultural policies; and </w:t>
      </w:r>
      <w:r w:rsidR="00010035">
        <w:rPr>
          <w:sz w:val="20"/>
          <w:szCs w:val="20"/>
          <w:lang w:val="en-SG"/>
        </w:rPr>
        <w:t>promote</w:t>
      </w:r>
      <w:r w:rsidRPr="3C6984D7">
        <w:rPr>
          <w:sz w:val="20"/>
          <w:szCs w:val="20"/>
          <w:lang w:val="en-SG"/>
        </w:rPr>
        <w:t xml:space="preserve"> gender equality</w:t>
      </w:r>
      <w:r w:rsidR="00787C78">
        <w:rPr>
          <w:sz w:val="20"/>
          <w:szCs w:val="20"/>
          <w:lang w:val="en-SG"/>
        </w:rPr>
        <w:t xml:space="preserve"> in </w:t>
      </w:r>
      <w:r w:rsidR="001F40B3">
        <w:rPr>
          <w:sz w:val="20"/>
          <w:szCs w:val="20"/>
          <w:lang w:val="en-SG"/>
        </w:rPr>
        <w:t>the</w:t>
      </w:r>
      <w:r w:rsidR="00D03954">
        <w:rPr>
          <w:sz w:val="20"/>
          <w:szCs w:val="20"/>
          <w:lang w:val="en-SG"/>
        </w:rPr>
        <w:t xml:space="preserve"> innovative and sustainable </w:t>
      </w:r>
      <w:r w:rsidR="00787C78">
        <w:rPr>
          <w:sz w:val="20"/>
          <w:szCs w:val="20"/>
          <w:lang w:val="en-SG"/>
        </w:rPr>
        <w:t>agriculture sector</w:t>
      </w:r>
      <w:r w:rsidRPr="3C6984D7">
        <w:rPr>
          <w:sz w:val="20"/>
          <w:szCs w:val="20"/>
          <w:lang w:val="en-SG"/>
        </w:rPr>
        <w:t>. The project</w:t>
      </w:r>
      <w:r w:rsidR="00A569FF">
        <w:rPr>
          <w:sz w:val="20"/>
          <w:szCs w:val="20"/>
          <w:lang w:val="en-SG"/>
        </w:rPr>
        <w:t xml:space="preserve"> </w:t>
      </w:r>
      <w:proofErr w:type="spellStart"/>
      <w:r w:rsidRPr="7DBF02F4" w:rsidR="006D1FD4">
        <w:rPr>
          <w:sz w:val="20"/>
          <w:szCs w:val="20"/>
          <w:lang w:val="vi-VN"/>
        </w:rPr>
        <w:t>runs</w:t>
      </w:r>
      <w:proofErr w:type="spellEnd"/>
      <w:r w:rsidRPr="3C6984D7">
        <w:rPr>
          <w:sz w:val="20"/>
          <w:szCs w:val="20"/>
          <w:lang w:val="en-SG"/>
        </w:rPr>
        <w:t xml:space="preserve"> from October 2024 to September 2026.</w:t>
      </w:r>
    </w:p>
    <w:p w:rsidR="00176688" w:rsidP="00D44E11" w:rsidRDefault="00902F37" w14:paraId="183A3171" w14:textId="12B60D9A">
      <w:pPr>
        <w:spacing w:after="120"/>
        <w:rPr>
          <w:sz w:val="20"/>
          <w:szCs w:val="20"/>
          <w:lang w:val="vi-VN"/>
        </w:rPr>
      </w:pPr>
      <w:r w:rsidRPr="4DE436A8" w:rsidR="00902F37">
        <w:rPr>
          <w:sz w:val="20"/>
          <w:szCs w:val="20"/>
          <w:lang w:val="en-AU"/>
        </w:rPr>
        <w:t xml:space="preserve">As part of this project, </w:t>
      </w:r>
      <w:r w:rsidRPr="4DE436A8" w:rsidR="008E6C27">
        <w:rPr>
          <w:sz w:val="20"/>
          <w:szCs w:val="20"/>
          <w:lang w:val="en-AU"/>
        </w:rPr>
        <w:t xml:space="preserve">AOP seeks qualified </w:t>
      </w:r>
      <w:r w:rsidRPr="4DE436A8" w:rsidR="72DE1ECA">
        <w:rPr>
          <w:sz w:val="20"/>
          <w:szCs w:val="20"/>
          <w:lang w:val="en-AU"/>
        </w:rPr>
        <w:t>consultants</w:t>
      </w:r>
      <w:r w:rsidRPr="4DE436A8" w:rsidR="003F556D">
        <w:rPr>
          <w:sz w:val="20"/>
          <w:szCs w:val="20"/>
          <w:lang w:val="en-AU"/>
        </w:rPr>
        <w:t>/agency to provide</w:t>
      </w:r>
      <w:r w:rsidRPr="4DE436A8" w:rsidR="0E051B11">
        <w:rPr>
          <w:rFonts w:ascii="Arial" w:hAnsi="Arial" w:asciiTheme="minorAscii" w:hAnsiTheme="minorAscii"/>
          <w:sz w:val="20"/>
          <w:szCs w:val="20"/>
          <w:lang w:val="en"/>
        </w:rPr>
        <w:t xml:space="preserve"> </w:t>
      </w:r>
      <w:r w:rsidRPr="4DE436A8" w:rsidR="00621521">
        <w:rPr>
          <w:rFonts w:ascii="Arial" w:hAnsi="Arial" w:asciiTheme="minorAscii" w:hAnsiTheme="minorAscii"/>
          <w:sz w:val="20"/>
          <w:szCs w:val="20"/>
          <w:lang w:val="en"/>
        </w:rPr>
        <w:t>high-quality</w:t>
      </w:r>
      <w:r w:rsidRPr="4DE436A8" w:rsidR="009C233E">
        <w:rPr>
          <w:rFonts w:ascii="Arial" w:hAnsi="Arial" w:asciiTheme="minorAscii" w:hAnsiTheme="minorAscii"/>
          <w:sz w:val="20"/>
          <w:szCs w:val="20"/>
          <w:lang w:val="en"/>
        </w:rPr>
        <w:t xml:space="preserve"> design and implement</w:t>
      </w:r>
      <w:r w:rsidRPr="4DE436A8" w:rsidR="007A603D">
        <w:rPr>
          <w:rFonts w:ascii="Arial" w:hAnsi="Arial" w:asciiTheme="minorAscii" w:hAnsiTheme="minorAscii"/>
          <w:sz w:val="20"/>
          <w:szCs w:val="20"/>
          <w:lang w:val="en"/>
        </w:rPr>
        <w:t xml:space="preserve">ation </w:t>
      </w:r>
      <w:r w:rsidRPr="4DE436A8" w:rsidR="006636A0">
        <w:rPr>
          <w:rFonts w:ascii="Arial" w:hAnsi="Arial" w:asciiTheme="minorAscii" w:hAnsiTheme="minorAscii"/>
          <w:sz w:val="20"/>
          <w:szCs w:val="20"/>
          <w:lang w:val="en"/>
        </w:rPr>
        <w:t xml:space="preserve">of the </w:t>
      </w:r>
      <w:r w:rsidRPr="4DE436A8" w:rsidR="00956529">
        <w:rPr>
          <w:rFonts w:ascii="Arial" w:hAnsi="Arial" w:asciiTheme="minorAscii" w:hAnsiTheme="minorAscii"/>
          <w:sz w:val="20"/>
          <w:szCs w:val="20"/>
          <w:lang w:val="en"/>
        </w:rPr>
        <w:t>activities as listed below</w:t>
      </w:r>
      <w:r w:rsidRPr="4DE436A8" w:rsidR="00D44E11">
        <w:rPr>
          <w:rFonts w:ascii="Arial" w:hAnsi="Arial" w:asciiTheme="minorAscii" w:hAnsiTheme="minorAscii"/>
          <w:sz w:val="20"/>
          <w:szCs w:val="20"/>
          <w:lang w:val="en"/>
        </w:rPr>
        <w:t xml:space="preserve">. </w:t>
      </w:r>
    </w:p>
    <w:p w:rsidRPr="00914C9D" w:rsidR="00914C9D" w:rsidP="00B82826" w:rsidRDefault="00914C9D" w14:paraId="70EAD0BF" w14:textId="77777777">
      <w:pPr>
        <w:spacing w:after="120"/>
        <w:rPr>
          <w:sz w:val="22"/>
          <w:lang w:val="vi-VN"/>
        </w:rPr>
      </w:pPr>
    </w:p>
    <w:p w:rsidRPr="006C26E5" w:rsidR="00B75F14" w:rsidP="3C6984D7" w:rsidRDefault="004371B1" w14:paraId="35150F96" w14:textId="7EFC7A2E">
      <w:pPr>
        <w:pStyle w:val="Heading1"/>
        <w:spacing w:before="120" w:after="120"/>
        <w:rPr>
          <w:color w:val="ED5124"/>
          <w:sz w:val="24"/>
          <w:szCs w:val="24"/>
          <w:lang w:val="en-AU"/>
        </w:rPr>
      </w:pPr>
      <w:r>
        <w:rPr>
          <w:color w:val="ED5124"/>
          <w:sz w:val="24"/>
          <w:szCs w:val="24"/>
          <w:lang w:val="en-AU"/>
        </w:rPr>
        <w:t>SCOPE OF THE SERVICE</w:t>
      </w:r>
    </w:p>
    <w:p w:rsidR="34850C50" w:rsidP="4DE436A8" w:rsidRDefault="34850C50" w14:paraId="6D1AB4BB" w14:textId="08DCD8A6">
      <w:pPr>
        <w:rPr>
          <w:rFonts w:eastAsia="Arial" w:cs="Arial"/>
          <w:b w:val="1"/>
          <w:bCs w:val="1"/>
          <w:color w:val="002060" w:themeColor="accent2" w:themeShade="40"/>
          <w:sz w:val="20"/>
          <w:szCs w:val="20"/>
        </w:rPr>
      </w:pPr>
      <w:r w:rsidRPr="4DE436A8" w:rsidR="34850C50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AU"/>
        </w:rPr>
        <w:t>Activity 1</w:t>
      </w:r>
      <w:r w:rsidRPr="4DE436A8" w:rsidR="38C177F1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AU"/>
        </w:rPr>
        <w:t>.</w:t>
      </w:r>
      <w:r w:rsidRPr="4DE436A8" w:rsidR="34850C50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AU"/>
        </w:rPr>
        <w:t xml:space="preserve"> Organize </w:t>
      </w:r>
      <w:r w:rsidRPr="4DE436A8" w:rsidR="34850C50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knowledg</w:t>
      </w:r>
      <w:r w:rsidRPr="4DE436A8" w:rsidR="34850C50">
        <w:rPr>
          <w:rFonts w:eastAsia="Arial" w:cs="Arial"/>
          <w:b w:val="1"/>
          <w:bCs w:val="1"/>
          <w:color w:val="002060"/>
          <w:sz w:val="20"/>
          <w:szCs w:val="20"/>
        </w:rPr>
        <w:t>e sharing workshops/conference on AI smart farm with interested market actors, including local government, women's union, farmers' union, Dept of Agriculture, distributors, customers, investors, and Agriculture Academy (1.6)</w:t>
      </w:r>
    </w:p>
    <w:p w:rsidR="34850C50" w:rsidP="5D4EF775" w:rsidRDefault="34850C50" w14:paraId="0EB02F36" w14:textId="1D347EE7">
      <w:pPr>
        <w:spacing w:before="1" w:line="264" w:lineRule="auto"/>
        <w:ind w:right="178"/>
        <w:rPr>
          <w:rFonts w:eastAsia="Arial" w:cs="Arial"/>
          <w:color w:val="000000" w:themeColor="text1"/>
          <w:lang w:val="en"/>
        </w:rPr>
      </w:pPr>
      <w:r w:rsidRPr="5D4EF775">
        <w:rPr>
          <w:rFonts w:eastAsia="Arial" w:cs="Arial"/>
          <w:b/>
          <w:color w:val="000000" w:themeColor="text1"/>
          <w:sz w:val="20"/>
          <w:szCs w:val="20"/>
          <w:lang w:val="en"/>
        </w:rPr>
        <w:t>Timeline:</w:t>
      </w:r>
      <w:r w:rsidRPr="6CFCC07D">
        <w:rPr>
          <w:rFonts w:eastAsia="Arial" w:cs="Arial"/>
          <w:color w:val="000000" w:themeColor="text1"/>
          <w:sz w:val="20"/>
          <w:szCs w:val="20"/>
          <w:lang w:val="en"/>
        </w:rPr>
        <w:t xml:space="preserve"> 01/01/2026 - 31/03/2026</w:t>
      </w:r>
    </w:p>
    <w:p w:rsidR="721B9A70" w:rsidP="5D4EF775" w:rsidRDefault="721B9A70" w14:paraId="2CF25A4C" w14:textId="6B9EDB2C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rFonts w:eastAsia="Arial" w:cs="Arial"/>
          <w:b/>
          <w:color w:val="000000" w:themeColor="text1"/>
          <w:sz w:val="20"/>
          <w:szCs w:val="20"/>
        </w:rPr>
        <w:t>Expected Outcomes: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6CFCC07D" w:rsidR="3E4518BF">
        <w:rPr>
          <w:rFonts w:eastAsia="Arial" w:cs="Arial"/>
          <w:color w:val="000000" w:themeColor="text1"/>
          <w:sz w:val="20"/>
          <w:szCs w:val="20"/>
        </w:rPr>
        <w:t xml:space="preserve">Organize </w:t>
      </w:r>
      <w:r w:rsidRPr="7DBF02F4" w:rsidR="3E4518BF">
        <w:rPr>
          <w:rFonts w:eastAsia="Arial" w:cs="Arial"/>
          <w:color w:val="000000" w:themeColor="text1"/>
          <w:sz w:val="20"/>
          <w:szCs w:val="20"/>
        </w:rPr>
        <w:t>2 events</w:t>
      </w:r>
      <w:r w:rsidRPr="6CFCC07D" w:rsidR="3E4518BF">
        <w:rPr>
          <w:rFonts w:eastAsia="Arial" w:cs="Arial"/>
          <w:color w:val="000000" w:themeColor="text1"/>
          <w:sz w:val="20"/>
          <w:szCs w:val="20"/>
        </w:rPr>
        <w:t xml:space="preserve"> of </w:t>
      </w:r>
      <w:r w:rsidRPr="7DBF02F4" w:rsidR="3E4518BF">
        <w:rPr>
          <w:rFonts w:eastAsia="Arial" w:cs="Arial"/>
          <w:color w:val="000000" w:themeColor="text1"/>
          <w:sz w:val="20"/>
          <w:szCs w:val="20"/>
        </w:rPr>
        <w:t>01 study visit</w:t>
      </w:r>
      <w:r w:rsidRPr="7DBF02F4" w:rsidR="33F172D7">
        <w:rPr>
          <w:rFonts w:eastAsia="Arial" w:cs="Arial"/>
          <w:color w:val="000000" w:themeColor="text1"/>
          <w:sz w:val="20"/>
          <w:szCs w:val="20"/>
        </w:rPr>
        <w:t xml:space="preserve"> (half-day)</w:t>
      </w:r>
      <w:r w:rsidRPr="6CFCC07D" w:rsidR="3E4518BF">
        <w:rPr>
          <w:rFonts w:eastAsia="Arial" w:cs="Arial"/>
          <w:color w:val="000000" w:themeColor="text1"/>
          <w:sz w:val="20"/>
          <w:szCs w:val="20"/>
        </w:rPr>
        <w:t xml:space="preserve"> and</w:t>
      </w:r>
      <w:r w:rsidRPr="5D4EF775" w:rsidR="3E4518BF">
        <w:rPr>
          <w:rFonts w:eastAsia="Arial" w:cs="Arial"/>
          <w:b/>
          <w:color w:val="000000" w:themeColor="text1"/>
          <w:sz w:val="20"/>
          <w:szCs w:val="20"/>
        </w:rPr>
        <w:t xml:space="preserve"> </w:t>
      </w:r>
      <w:r w:rsidRPr="7DBF02F4" w:rsidR="3E4518BF">
        <w:rPr>
          <w:rFonts w:eastAsia="Arial" w:cs="Arial"/>
          <w:color w:val="000000" w:themeColor="text1"/>
          <w:sz w:val="20"/>
          <w:szCs w:val="20"/>
        </w:rPr>
        <w:t>01 conference</w:t>
      </w:r>
      <w:r w:rsidRPr="7DBF02F4" w:rsidR="737EB332">
        <w:rPr>
          <w:rFonts w:eastAsia="Arial" w:cs="Arial"/>
          <w:color w:val="000000" w:themeColor="text1"/>
          <w:sz w:val="20"/>
          <w:szCs w:val="20"/>
        </w:rPr>
        <w:t xml:space="preserve"> (half-day)</w:t>
      </w:r>
      <w:r w:rsidRPr="7DBF02F4" w:rsidR="1AF2B11A">
        <w:rPr>
          <w:rFonts w:eastAsia="Arial" w:cs="Arial"/>
          <w:color w:val="000000" w:themeColor="text1"/>
          <w:sz w:val="20"/>
          <w:szCs w:val="20"/>
        </w:rPr>
        <w:t xml:space="preserve"> in Hanoi</w:t>
      </w:r>
      <w:r w:rsidRPr="7DBF02F4" w:rsidR="4FCE42BF">
        <w:rPr>
          <w:rFonts w:eastAsia="Arial" w:cs="Arial"/>
          <w:color w:val="000000" w:themeColor="text1"/>
          <w:sz w:val="20"/>
          <w:szCs w:val="20"/>
        </w:rPr>
        <w:t>.</w:t>
      </w:r>
      <w:r w:rsidRPr="6CFCC07D" w:rsidR="4FCE42BF">
        <w:rPr>
          <w:rFonts w:eastAsia="Arial" w:cs="Arial"/>
          <w:color w:val="000000" w:themeColor="text1"/>
          <w:sz w:val="20"/>
          <w:szCs w:val="20"/>
        </w:rPr>
        <w:t xml:space="preserve"> Specific requirements are as follows:</w:t>
      </w:r>
    </w:p>
    <w:p w:rsidR="0E34CD60" w:rsidP="5D4EF775" w:rsidRDefault="0E34CD60" w14:paraId="6FC067E9" w14:textId="791FBB01">
      <w:pPr>
        <w:pStyle w:val="ListParagraph"/>
        <w:spacing w:before="1" w:line="264" w:lineRule="auto"/>
        <w:ind w:right="178"/>
        <w:rPr>
          <w:rFonts w:eastAsia="Arial" w:cs="Arial"/>
          <w:color w:val="000000" w:themeColor="text1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>Before the event:</w:t>
      </w:r>
    </w:p>
    <w:p w:rsidR="2BF1F847" w:rsidP="7DBF02F4" w:rsidRDefault="2BF1F847" w14:paraId="1625F8D4" w14:textId="4E035F5F">
      <w:pPr>
        <w:pStyle w:val="ListParagraph"/>
        <w:numPr>
          <w:ilvl w:val="0"/>
          <w:numId w:val="0"/>
        </w:numPr>
        <w:spacing w:before="1" w:line="264" w:lineRule="auto"/>
        <w:ind w:left="720" w:right="178"/>
        <w:rPr>
          <w:rFonts w:eastAsia="Arial" w:cs="Arial"/>
          <w:color w:val="000000" w:themeColor="text1"/>
        </w:rPr>
      </w:pPr>
      <w:r w:rsidRPr="6CFCC07D">
        <w:rPr>
          <w:rFonts w:eastAsia="Arial" w:cs="Arial"/>
          <w:color w:val="000000" w:themeColor="text1"/>
          <w:sz w:val="20"/>
          <w:szCs w:val="20"/>
        </w:rPr>
        <w:t>A plan for the conference/workshop includes</w:t>
      </w:r>
      <w:r w:rsidRPr="7DBF02F4" w:rsidR="00004B92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7DBF02F4" w:rsidR="00004B92">
        <w:rPr>
          <w:rFonts w:eastAsia="Arial" w:cs="Arial"/>
          <w:color w:val="000000" w:themeColor="text1"/>
          <w:sz w:val="20"/>
          <w:szCs w:val="20"/>
          <w:lang w:val="vi-VN"/>
        </w:rPr>
        <w:t>information</w:t>
      </w:r>
      <w:proofErr w:type="spellEnd"/>
      <w:r w:rsidRPr="7DBF02F4" w:rsidR="00004B92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proofErr w:type="gramStart"/>
      <w:r w:rsidRPr="7DBF02F4" w:rsidR="00004B92">
        <w:rPr>
          <w:rFonts w:eastAsia="Arial" w:cs="Arial"/>
          <w:color w:val="000000" w:themeColor="text1"/>
          <w:sz w:val="20"/>
          <w:szCs w:val="20"/>
          <w:lang w:val="vi-VN"/>
        </w:rPr>
        <w:t>of</w:t>
      </w:r>
      <w:proofErr w:type="spellEnd"/>
      <w:proofErr w:type="gramEnd"/>
      <w:r w:rsidRPr="7DBF02F4" w:rsidR="00004B92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2D8FCEDE">
        <w:rPr>
          <w:rFonts w:eastAsia="Arial" w:cs="Arial"/>
          <w:color w:val="000000" w:themeColor="text1"/>
          <w:sz w:val="20"/>
          <w:szCs w:val="20"/>
          <w:lang w:val="vi-VN"/>
        </w:rPr>
        <w:t>t</w:t>
      </w:r>
      <w:proofErr w:type="spellStart"/>
      <w:r w:rsidRPr="7DBF02F4">
        <w:rPr>
          <w:rFonts w:eastAsia="Arial" w:cs="Arial"/>
          <w:color w:val="000000" w:themeColor="text1"/>
          <w:sz w:val="20"/>
          <w:szCs w:val="20"/>
        </w:rPr>
        <w:t>ime</w:t>
      </w:r>
      <w:proofErr w:type="spellEnd"/>
      <w:r w:rsidRPr="7DBF02F4">
        <w:rPr>
          <w:rFonts w:eastAsia="Arial" w:cs="Arial"/>
          <w:color w:val="000000" w:themeColor="text1"/>
          <w:sz w:val="20"/>
          <w:szCs w:val="20"/>
        </w:rPr>
        <w:t xml:space="preserve">; </w:t>
      </w:r>
      <w:r w:rsidRPr="7DBF02F4" w:rsidR="20F00F24">
        <w:rPr>
          <w:rFonts w:eastAsia="Arial" w:cs="Arial"/>
          <w:color w:val="000000" w:themeColor="text1"/>
          <w:sz w:val="20"/>
          <w:szCs w:val="20"/>
        </w:rPr>
        <w:t>l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ocation; </w:t>
      </w:r>
      <w:r w:rsidRPr="7DBF02F4" w:rsidR="47DD4A5F">
        <w:rPr>
          <w:rFonts w:eastAsia="Arial" w:cs="Arial"/>
          <w:color w:val="000000" w:themeColor="text1"/>
          <w:sz w:val="20"/>
          <w:szCs w:val="20"/>
        </w:rPr>
        <w:t>a</w:t>
      </w:r>
      <w:r w:rsidRPr="7DBF02F4">
        <w:rPr>
          <w:rFonts w:eastAsia="Arial" w:cs="Arial"/>
          <w:color w:val="000000" w:themeColor="text1"/>
          <w:sz w:val="20"/>
          <w:szCs w:val="20"/>
        </w:rPr>
        <w:t>ctivities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and related implementers; </w:t>
      </w:r>
      <w:r w:rsidRPr="7DBF02F4" w:rsidR="33F5E8D5">
        <w:rPr>
          <w:rFonts w:eastAsia="Arial" w:cs="Arial"/>
          <w:color w:val="000000" w:themeColor="text1"/>
          <w:sz w:val="20"/>
          <w:szCs w:val="20"/>
        </w:rPr>
        <w:t>e</w:t>
      </w:r>
      <w:r w:rsidRPr="7DBF02F4">
        <w:rPr>
          <w:rFonts w:eastAsia="Arial" w:cs="Arial"/>
          <w:color w:val="000000" w:themeColor="text1"/>
          <w:sz w:val="20"/>
          <w:szCs w:val="20"/>
        </w:rPr>
        <w:t>vent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schedule</w:t>
      </w:r>
      <w:r w:rsidRPr="7DBF02F4" w:rsidR="5EB103E2">
        <w:rPr>
          <w:rFonts w:eastAsia="Arial" w:cs="Arial"/>
          <w:color w:val="000000" w:themeColor="text1"/>
          <w:sz w:val="20"/>
          <w:szCs w:val="20"/>
        </w:rPr>
        <w:t>, and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7DBF02F4" w:rsidR="01B9EC0B">
        <w:rPr>
          <w:rFonts w:eastAsia="Arial" w:cs="Arial"/>
          <w:color w:val="000000" w:themeColor="text1"/>
          <w:sz w:val="20"/>
          <w:szCs w:val="20"/>
        </w:rPr>
        <w:t>l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ist of </w:t>
      </w:r>
      <w:r w:rsidRPr="6CFCC07D">
        <w:rPr>
          <w:rFonts w:eastAsia="Arial" w:cs="Arial"/>
          <w:color w:val="000000" w:themeColor="text1"/>
          <w:sz w:val="20"/>
          <w:szCs w:val="20"/>
        </w:rPr>
        <w:t>expected attendees</w:t>
      </w:r>
      <w:r w:rsidRPr="7DBF02F4">
        <w:rPr>
          <w:rFonts w:eastAsia="Arial" w:cs="Arial"/>
          <w:color w:val="000000" w:themeColor="text1"/>
          <w:sz w:val="20"/>
          <w:szCs w:val="20"/>
        </w:rPr>
        <w:t>.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This plan </w:t>
      </w:r>
      <w:r w:rsidRPr="6CFCC07D" w:rsidR="2CDD5D9A">
        <w:rPr>
          <w:rFonts w:eastAsia="Arial" w:cs="Arial"/>
          <w:color w:val="000000" w:themeColor="text1"/>
          <w:sz w:val="20"/>
          <w:szCs w:val="20"/>
        </w:rPr>
        <w:t>needs to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be sent to AOP at least 10 days before the event.</w:t>
      </w:r>
    </w:p>
    <w:p w:rsidR="0E34CD60" w:rsidP="5D4EF775" w:rsidRDefault="002C366F" w14:paraId="34CC9E96" w14:textId="4E5F4E19">
      <w:pPr>
        <w:pStyle w:val="ListParagraph"/>
        <w:numPr>
          <w:ilvl w:val="0"/>
          <w:numId w:val="0"/>
        </w:numPr>
        <w:spacing w:before="1" w:line="264" w:lineRule="auto"/>
        <w:ind w:left="720" w:right="178"/>
        <w:rPr>
          <w:rFonts w:eastAsia="Arial" w:cs="Arial"/>
          <w:color w:val="000000" w:themeColor="text1"/>
          <w:sz w:val="20"/>
          <w:szCs w:val="20"/>
        </w:rPr>
      </w:pPr>
      <w:proofErr w:type="spellStart"/>
      <w:r w:rsidRPr="7DBF02F4">
        <w:rPr>
          <w:rFonts w:eastAsia="Arial" w:cs="Arial"/>
          <w:color w:val="000000" w:themeColor="text1"/>
          <w:sz w:val="20"/>
          <w:szCs w:val="20"/>
          <w:lang w:val="vi-VN"/>
        </w:rPr>
        <w:t>All</w:t>
      </w:r>
      <w:proofErr w:type="spellEnd"/>
      <w:r w:rsidRPr="7DBF02F4">
        <w:rPr>
          <w:rFonts w:eastAsia="Arial" w:cs="Arial"/>
          <w:color w:val="000000" w:themeColor="text1"/>
          <w:sz w:val="20"/>
          <w:szCs w:val="20"/>
          <w:lang w:val="vi-VN"/>
        </w:rPr>
        <w:t xml:space="preserve"> r</w:t>
      </w:r>
      <w:r w:rsidRPr="7DBF02F4" w:rsidR="0E34CD60">
        <w:rPr>
          <w:rFonts w:eastAsia="Arial" w:cs="Arial"/>
          <w:color w:val="000000" w:themeColor="text1"/>
          <w:sz w:val="20"/>
          <w:szCs w:val="20"/>
        </w:rPr>
        <w:t xml:space="preserve">elated </w:t>
      </w:r>
      <w:proofErr w:type="spellStart"/>
      <w:r w:rsidRPr="7DBF02F4">
        <w:rPr>
          <w:rFonts w:eastAsia="Arial" w:cs="Arial"/>
          <w:color w:val="000000" w:themeColor="text1"/>
          <w:sz w:val="20"/>
          <w:szCs w:val="20"/>
          <w:lang w:val="vi-VN"/>
        </w:rPr>
        <w:t>materials</w:t>
      </w:r>
      <w:proofErr w:type="spellEnd"/>
      <w:r w:rsidRPr="7DBF02F4" w:rsidR="0E34CD60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7DBF02F4">
        <w:rPr>
          <w:rFonts w:eastAsia="Arial" w:cs="Arial"/>
          <w:color w:val="000000" w:themeColor="text1"/>
          <w:sz w:val="20"/>
          <w:szCs w:val="20"/>
        </w:rPr>
        <w:t>to be presented during the workshop/conference must be submitted to AOP at least 3 days before the event.</w:t>
      </w:r>
    </w:p>
    <w:p w:rsidR="0E34CD60" w:rsidP="5D4EF775" w:rsidRDefault="0E34CD60" w14:paraId="0428D8F2" w14:textId="3CD74AED">
      <w:pPr>
        <w:pStyle w:val="ListParagraph"/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lastRenderedPageBreak/>
        <w:t>During the event:</w:t>
      </w:r>
      <w:r w:rsidRPr="6CFCC07D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coordinate </w:t>
      </w:r>
      <w:r w:rsidRPr="7DBF02F4" w:rsidR="002C366F">
        <w:rPr>
          <w:rFonts w:eastAsia="Arial" w:cs="Arial"/>
          <w:color w:val="000000" w:themeColor="text1"/>
          <w:sz w:val="20"/>
          <w:szCs w:val="20"/>
        </w:rPr>
        <w:t>activities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to </w:t>
      </w:r>
      <w:r w:rsidRPr="7DBF02F4">
        <w:rPr>
          <w:rFonts w:eastAsia="Arial" w:cs="Arial"/>
          <w:color w:val="000000" w:themeColor="text1"/>
          <w:sz w:val="20"/>
          <w:szCs w:val="20"/>
        </w:rPr>
        <w:t>build capacity, ensure technology adoption, and engage key stakeholders in the AI-based smart farm model.</w:t>
      </w:r>
    </w:p>
    <w:p w:rsidRPr="002C366F" w:rsidR="0E34CD60" w:rsidP="7DBF02F4" w:rsidRDefault="0E34CD60" w14:paraId="568AF060" w14:textId="2BB842E1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>After the event:</w:t>
      </w:r>
      <w:r w:rsidRPr="6CFCC07D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5D4EF775" w:rsidR="7B32F616">
        <w:rPr>
          <w:rFonts w:eastAsia="Arial" w:cs="Arial"/>
          <w:color w:val="000000" w:themeColor="text1"/>
          <w:sz w:val="20"/>
          <w:szCs w:val="20"/>
        </w:rPr>
        <w:t>Complete a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report</w:t>
      </w:r>
      <w:r w:rsidRPr="6CFCC07D" w:rsidR="4BCD592F">
        <w:rPr>
          <w:rFonts w:eastAsia="Arial" w:cs="Arial"/>
          <w:color w:val="000000" w:themeColor="text1"/>
          <w:sz w:val="20"/>
          <w:szCs w:val="20"/>
        </w:rPr>
        <w:t xml:space="preserve"> and send it to </w:t>
      </w:r>
      <w:r w:rsidRPr="7DBF02F4" w:rsidR="4BCD592F">
        <w:rPr>
          <w:sz w:val="20"/>
          <w:szCs w:val="20"/>
          <w:lang w:val="en-AU"/>
        </w:rPr>
        <w:t xml:space="preserve">AOP. </w:t>
      </w:r>
      <w:r w:rsidRPr="7DBF02F4" w:rsidR="002C366F">
        <w:rPr>
          <w:sz w:val="20"/>
          <w:szCs w:val="20"/>
          <w:lang w:val="en-AU"/>
        </w:rPr>
        <w:t>The report should include the following:</w:t>
      </w:r>
    </w:p>
    <w:p w:rsidRPr="002C366F" w:rsidR="0E34CD60" w:rsidP="5D4EF775" w:rsidRDefault="0E34CD60" w14:paraId="02722BA0" w14:textId="3BBCEAC7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7DBF02F4">
        <w:rPr>
          <w:sz w:val="20"/>
          <w:szCs w:val="20"/>
          <w:lang w:val="en-AU"/>
        </w:rPr>
        <w:t xml:space="preserve">(1) </w:t>
      </w:r>
      <w:r w:rsidRPr="7DBF02F4" w:rsidR="002C366F">
        <w:rPr>
          <w:sz w:val="20"/>
          <w:szCs w:val="20"/>
          <w:lang w:val="en-AU"/>
        </w:rPr>
        <w:t>A</w:t>
      </w:r>
      <w:r w:rsidRPr="7DBF02F4">
        <w:rPr>
          <w:sz w:val="20"/>
          <w:szCs w:val="20"/>
          <w:lang w:val="en-AU"/>
        </w:rPr>
        <w:t xml:space="preserve"> summary of activity results, highlighting attendance, key topics covered, and participan</w:t>
      </w:r>
      <w:r w:rsidRPr="6CFCC07D">
        <w:rPr>
          <w:sz w:val="20"/>
          <w:szCs w:val="20"/>
          <w:lang w:val="en-AU"/>
        </w:rPr>
        <w:t xml:space="preserve">t </w:t>
      </w:r>
      <w:proofErr w:type="gramStart"/>
      <w:r w:rsidRPr="6CFCC07D">
        <w:rPr>
          <w:sz w:val="20"/>
          <w:szCs w:val="20"/>
          <w:lang w:val="en-AU"/>
        </w:rPr>
        <w:t>engagement;</w:t>
      </w:r>
      <w:proofErr w:type="gramEnd"/>
      <w:r w:rsidRPr="6CFCC07D">
        <w:rPr>
          <w:sz w:val="20"/>
          <w:szCs w:val="20"/>
          <w:lang w:val="en-AU"/>
        </w:rPr>
        <w:t xml:space="preserve"> </w:t>
      </w:r>
    </w:p>
    <w:p w:rsidRPr="002C366F" w:rsidR="0E34CD60" w:rsidRDefault="0E34CD60" w14:paraId="6AB105FD" w14:textId="09D02C72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6CFCC07D">
        <w:rPr>
          <w:sz w:val="20"/>
          <w:szCs w:val="20"/>
          <w:lang w:val="en-AU"/>
        </w:rPr>
        <w:t xml:space="preserve">(2) </w:t>
      </w:r>
      <w:r w:rsidRPr="7DBF02F4" w:rsidR="002C366F">
        <w:rPr>
          <w:sz w:val="20"/>
          <w:szCs w:val="20"/>
          <w:lang w:val="en-AU"/>
        </w:rPr>
        <w:t>A</w:t>
      </w:r>
      <w:r w:rsidRPr="7DBF02F4">
        <w:rPr>
          <w:sz w:val="20"/>
          <w:szCs w:val="20"/>
          <w:lang w:val="en-AU"/>
        </w:rPr>
        <w:t>n</w:t>
      </w:r>
      <w:r w:rsidRPr="6CFCC07D">
        <w:rPr>
          <w:sz w:val="20"/>
          <w:szCs w:val="20"/>
          <w:lang w:val="en-AU"/>
        </w:rPr>
        <w:t xml:space="preserve"> assessment of the impact of the implemented activity, based on pre- and post-event evaluations or feedback </w:t>
      </w:r>
      <w:proofErr w:type="gramStart"/>
      <w:r w:rsidRPr="6CFCC07D">
        <w:rPr>
          <w:sz w:val="20"/>
          <w:szCs w:val="20"/>
          <w:lang w:val="en-AU"/>
        </w:rPr>
        <w:t>tools;</w:t>
      </w:r>
      <w:proofErr w:type="gramEnd"/>
      <w:r w:rsidRPr="6CFCC07D">
        <w:rPr>
          <w:sz w:val="20"/>
          <w:szCs w:val="20"/>
          <w:lang w:val="en-AU"/>
        </w:rPr>
        <w:t xml:space="preserve"> </w:t>
      </w:r>
    </w:p>
    <w:p w:rsidRPr="002C366F" w:rsidR="0E34CD60" w:rsidRDefault="0E34CD60" w14:paraId="2E12C74C" w14:textId="6C447B04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6CFCC07D">
        <w:rPr>
          <w:sz w:val="20"/>
          <w:szCs w:val="20"/>
          <w:lang w:val="en-AU"/>
        </w:rPr>
        <w:t xml:space="preserve">(3) </w:t>
      </w:r>
      <w:r w:rsidRPr="7DBF02F4" w:rsidR="002C366F">
        <w:rPr>
          <w:sz w:val="20"/>
          <w:szCs w:val="20"/>
          <w:lang w:val="en-AU"/>
        </w:rPr>
        <w:t>A</w:t>
      </w:r>
      <w:r w:rsidRPr="6CFCC07D">
        <w:rPr>
          <w:sz w:val="20"/>
          <w:szCs w:val="20"/>
          <w:lang w:val="en-AU"/>
        </w:rPr>
        <w:t xml:space="preserve"> comparison of outcomes against the original targets set in the project plan; and </w:t>
      </w:r>
    </w:p>
    <w:p w:rsidR="002C366F" w:rsidP="7DBF02F4" w:rsidRDefault="0E34CD60" w14:paraId="1D9C8147" w14:textId="574E08C8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6CFCC07D">
        <w:rPr>
          <w:sz w:val="20"/>
          <w:szCs w:val="20"/>
          <w:lang w:val="en-AU"/>
        </w:rPr>
        <w:t xml:space="preserve">(4) </w:t>
      </w:r>
      <w:r w:rsidRPr="7DBF02F4" w:rsidR="002C366F">
        <w:rPr>
          <w:sz w:val="20"/>
          <w:szCs w:val="20"/>
          <w:lang w:val="en-AU"/>
        </w:rPr>
        <w:t>A</w:t>
      </w:r>
      <w:r w:rsidRPr="7DBF02F4">
        <w:rPr>
          <w:sz w:val="20"/>
          <w:szCs w:val="20"/>
          <w:lang w:val="en-AU"/>
        </w:rPr>
        <w:t>ctionable</w:t>
      </w:r>
      <w:r w:rsidRPr="6CFCC07D">
        <w:rPr>
          <w:sz w:val="20"/>
          <w:szCs w:val="20"/>
          <w:lang w:val="en-AU"/>
        </w:rPr>
        <w:t xml:space="preserve"> recommendations and suggested improvements for future events. </w:t>
      </w:r>
    </w:p>
    <w:p w:rsidRPr="002C366F" w:rsidR="0E34CD60" w:rsidRDefault="002C366F" w14:paraId="34084413" w14:textId="235C2043">
      <w:pPr>
        <w:pStyle w:val="ListParagraph"/>
        <w:numPr>
          <w:ilvl w:val="0"/>
          <w:numId w:val="0"/>
        </w:numPr>
        <w:ind w:left="720"/>
        <w:rPr>
          <w:sz w:val="20"/>
          <w:szCs w:val="20"/>
          <w:lang w:val="en-AU"/>
        </w:rPr>
      </w:pPr>
      <w:r w:rsidRPr="7DBF02F4">
        <w:rPr>
          <w:sz w:val="20"/>
          <w:szCs w:val="20"/>
          <w:lang w:val="vi-VN"/>
        </w:rPr>
        <w:t>T</w:t>
      </w:r>
      <w:r w:rsidRPr="7DBF02F4">
        <w:rPr>
          <w:sz w:val="20"/>
          <w:szCs w:val="20"/>
          <w:lang w:val="en-AU"/>
        </w:rPr>
        <w:t>he</w:t>
      </w:r>
      <w:r w:rsidRPr="6CFCC07D" w:rsidR="0E34CD60">
        <w:rPr>
          <w:sz w:val="20"/>
          <w:szCs w:val="20"/>
          <w:lang w:val="en-AU"/>
        </w:rPr>
        <w:t xml:space="preserve"> report </w:t>
      </w:r>
      <w:r w:rsidRPr="7DBF02F4">
        <w:rPr>
          <w:sz w:val="20"/>
          <w:szCs w:val="20"/>
          <w:lang w:val="en-AU"/>
        </w:rPr>
        <w:t xml:space="preserve">must </w:t>
      </w:r>
      <w:r w:rsidRPr="6CFCC07D" w:rsidR="0E34CD60">
        <w:rPr>
          <w:sz w:val="20"/>
          <w:szCs w:val="20"/>
          <w:lang w:val="en-AU"/>
        </w:rPr>
        <w:t xml:space="preserve">be </w:t>
      </w:r>
      <w:r w:rsidRPr="7DBF02F4">
        <w:rPr>
          <w:sz w:val="20"/>
          <w:szCs w:val="20"/>
          <w:lang w:val="en-AU"/>
        </w:rPr>
        <w:t>submitted</w:t>
      </w:r>
      <w:r w:rsidRPr="6CFCC07D" w:rsidR="0E34CD60">
        <w:rPr>
          <w:sz w:val="20"/>
          <w:szCs w:val="20"/>
          <w:lang w:val="en-AU"/>
        </w:rPr>
        <w:t xml:space="preserve"> to AOP </w:t>
      </w:r>
      <w:r w:rsidRPr="7DBF02F4">
        <w:rPr>
          <w:sz w:val="20"/>
          <w:szCs w:val="20"/>
          <w:lang w:val="en-AU"/>
        </w:rPr>
        <w:t>no later than</w:t>
      </w:r>
      <w:r w:rsidRPr="6CFCC07D" w:rsidR="0E34CD60">
        <w:rPr>
          <w:sz w:val="20"/>
          <w:szCs w:val="20"/>
          <w:lang w:val="en-AU"/>
        </w:rPr>
        <w:t xml:space="preserve"> 7 days after the event.</w:t>
      </w:r>
    </w:p>
    <w:p w:rsidR="72151B08" w:rsidP="4DE436A8" w:rsidRDefault="72151B08" w14:paraId="3372D358" w14:textId="1A17E756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72151B08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AU"/>
        </w:rPr>
        <w:t xml:space="preserve">Activity 2. </w:t>
      </w:r>
      <w:r w:rsidRPr="4DE436A8" w:rsidR="1E7A8EAA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Facilitate networking and connecting the existing farmers' groups and cooperatives to promote their investment in the smart farm model. </w:t>
      </w:r>
      <w:r w:rsidRPr="4DE436A8" w:rsidR="1E7A8EAA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(1.7)</w:t>
      </w:r>
    </w:p>
    <w:p w:rsidR="1E7A8EAA" w:rsidP="6CFCC07D" w:rsidRDefault="1E7A8EAA" w14:paraId="53F0A8F2" w14:textId="1BB38EEB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b/>
          <w:sz w:val="20"/>
          <w:szCs w:val="20"/>
          <w:lang w:val="en-AU"/>
        </w:rPr>
        <w:t>Timeline:</w:t>
      </w:r>
      <w:r w:rsidRPr="6CFCC07D">
        <w:rPr>
          <w:sz w:val="20"/>
          <w:szCs w:val="20"/>
          <w:lang w:val="en-AU"/>
        </w:rPr>
        <w:t xml:space="preserve"> </w:t>
      </w:r>
      <w:r w:rsidRPr="7DBF02F4" w:rsidR="00AB5328">
        <w:rPr>
          <w:sz w:val="20"/>
          <w:szCs w:val="20"/>
          <w:lang w:val="vi-VN"/>
        </w:rPr>
        <w:t>0</w:t>
      </w:r>
      <w:r w:rsidRPr="7DBF02F4" w:rsidR="74871C9D">
        <w:rPr>
          <w:rFonts w:eastAsia="Arial" w:cs="Arial"/>
          <w:color w:val="000000" w:themeColor="text1"/>
          <w:sz w:val="20"/>
          <w:szCs w:val="20"/>
          <w:lang w:val="en-SG"/>
        </w:rPr>
        <w:t>1/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>0</w:t>
      </w:r>
      <w:r w:rsidRPr="7DBF02F4" w:rsidR="4F7D4271">
        <w:rPr>
          <w:rFonts w:eastAsia="Arial" w:cs="Arial"/>
          <w:color w:val="000000" w:themeColor="text1"/>
          <w:sz w:val="20"/>
          <w:szCs w:val="20"/>
          <w:lang w:val="en-SG"/>
        </w:rPr>
        <w:t>9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/2025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74871C9D">
        <w:rPr>
          <w:rFonts w:eastAsia="Arial" w:cs="Arial"/>
          <w:color w:val="000000" w:themeColor="text1"/>
          <w:sz w:val="20"/>
          <w:szCs w:val="20"/>
          <w:lang w:val="en-SG"/>
        </w:rPr>
        <w:t>-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31/12/2025</w:t>
      </w:r>
    </w:p>
    <w:p w:rsidR="1F6195CF" w:rsidP="6CFCC07D" w:rsidRDefault="1F6195CF" w14:paraId="353C193B" w14:textId="1CB34464">
      <w:pPr>
        <w:rPr>
          <w:sz w:val="20"/>
          <w:szCs w:val="20"/>
          <w:lang w:val="en-AU"/>
        </w:rPr>
      </w:pPr>
      <w:r w:rsidRPr="5D4EF775">
        <w:rPr>
          <w:b/>
          <w:sz w:val="20"/>
          <w:szCs w:val="20"/>
          <w:lang w:val="en-AU"/>
        </w:rPr>
        <w:t>Expected Outcomes:</w:t>
      </w:r>
      <w:r w:rsidRPr="6CFCC07D">
        <w:rPr>
          <w:sz w:val="20"/>
          <w:szCs w:val="20"/>
          <w:lang w:val="en-AU"/>
        </w:rPr>
        <w:t xml:space="preserve"> </w:t>
      </w:r>
      <w:r w:rsidRPr="6CFCC07D" w:rsidR="31E9A1DF">
        <w:rPr>
          <w:sz w:val="20"/>
          <w:szCs w:val="20"/>
          <w:lang w:val="en-AU"/>
        </w:rPr>
        <w:t xml:space="preserve">Conducting </w:t>
      </w:r>
      <w:r w:rsidRPr="7DBF02F4" w:rsidR="2A59B544">
        <w:rPr>
          <w:sz w:val="20"/>
          <w:szCs w:val="20"/>
          <w:lang w:val="en-AU"/>
        </w:rPr>
        <w:t>6</w:t>
      </w:r>
      <w:r w:rsidRPr="6CFCC07D" w:rsidR="31E9A1DF">
        <w:rPr>
          <w:sz w:val="20"/>
          <w:szCs w:val="20"/>
          <w:lang w:val="en-AU"/>
        </w:rPr>
        <w:t xml:space="preserve"> days field trips </w:t>
      </w:r>
      <w:r w:rsidRPr="7DBF02F4" w:rsidR="3B2696EC">
        <w:rPr>
          <w:sz w:val="20"/>
          <w:szCs w:val="20"/>
          <w:lang w:val="en-AU"/>
        </w:rPr>
        <w:t xml:space="preserve">x 2 </w:t>
      </w:r>
      <w:r w:rsidRPr="6CFCC07D" w:rsidR="31E9A1DF">
        <w:rPr>
          <w:sz w:val="20"/>
          <w:szCs w:val="20"/>
          <w:lang w:val="en-AU"/>
        </w:rPr>
        <w:t xml:space="preserve">and </w:t>
      </w:r>
      <w:r w:rsidRPr="7DBF02F4" w:rsidR="2D8862BB">
        <w:rPr>
          <w:sz w:val="20"/>
          <w:szCs w:val="20"/>
          <w:lang w:val="en-AU"/>
        </w:rPr>
        <w:t>O</w:t>
      </w:r>
      <w:r w:rsidRPr="7DBF02F4" w:rsidR="31E9A1DF">
        <w:rPr>
          <w:sz w:val="20"/>
          <w:szCs w:val="20"/>
          <w:lang w:val="en-AU"/>
        </w:rPr>
        <w:t>rganiz</w:t>
      </w:r>
      <w:r w:rsidRPr="7DBF02F4" w:rsidR="4096AAE5">
        <w:rPr>
          <w:sz w:val="20"/>
          <w:szCs w:val="20"/>
          <w:lang w:val="en-AU"/>
        </w:rPr>
        <w:t>ing</w:t>
      </w:r>
      <w:r w:rsidRPr="6CFCC07D" w:rsidR="31E9A1DF">
        <w:rPr>
          <w:sz w:val="20"/>
          <w:szCs w:val="20"/>
          <w:lang w:val="en-AU"/>
        </w:rPr>
        <w:t xml:space="preserve"> 2 community meetings. </w:t>
      </w:r>
      <w:proofErr w:type="spellStart"/>
      <w:r w:rsidRPr="7DBF02F4" w:rsidR="002C366F">
        <w:rPr>
          <w:sz w:val="20"/>
          <w:szCs w:val="20"/>
          <w:lang w:val="vi-VN"/>
        </w:rPr>
        <w:t>For</w:t>
      </w:r>
      <w:proofErr w:type="spellEnd"/>
      <w:r w:rsidRPr="6CFCC07D" w:rsidR="31E9A1DF">
        <w:rPr>
          <w:sz w:val="20"/>
          <w:szCs w:val="20"/>
          <w:lang w:val="en-AU"/>
        </w:rPr>
        <w:t xml:space="preserve"> the meeting, following documents</w:t>
      </w:r>
      <w:r w:rsidRPr="6CFCC07D" w:rsidR="6D71E169">
        <w:rPr>
          <w:sz w:val="20"/>
          <w:szCs w:val="20"/>
          <w:lang w:val="en-AU"/>
        </w:rPr>
        <w:t>/</w:t>
      </w:r>
      <w:proofErr w:type="spellStart"/>
      <w:r w:rsidRPr="7DBF02F4" w:rsidR="002C366F">
        <w:rPr>
          <w:sz w:val="20"/>
          <w:szCs w:val="20"/>
          <w:lang w:val="vi-VN"/>
        </w:rPr>
        <w:t>information</w:t>
      </w:r>
      <w:proofErr w:type="spellEnd"/>
      <w:r w:rsidRPr="7DBF02F4" w:rsidR="31E9A1DF">
        <w:rPr>
          <w:sz w:val="20"/>
          <w:szCs w:val="20"/>
          <w:lang w:val="en-AU"/>
        </w:rPr>
        <w:t xml:space="preserve"> </w:t>
      </w:r>
      <w:proofErr w:type="spellStart"/>
      <w:r w:rsidRPr="7DBF02F4" w:rsidR="002C366F">
        <w:rPr>
          <w:sz w:val="20"/>
          <w:szCs w:val="20"/>
          <w:lang w:val="vi-VN"/>
        </w:rPr>
        <w:t>must</w:t>
      </w:r>
      <w:proofErr w:type="spellEnd"/>
      <w:r w:rsidRPr="7DBF02F4" w:rsidR="002C366F">
        <w:rPr>
          <w:sz w:val="20"/>
          <w:szCs w:val="20"/>
          <w:lang w:val="vi-VN"/>
        </w:rPr>
        <w:t xml:space="preserve"> </w:t>
      </w:r>
      <w:r w:rsidRPr="7DBF02F4" w:rsidR="3D115735">
        <w:rPr>
          <w:sz w:val="20"/>
          <w:szCs w:val="20"/>
          <w:lang w:val="vi-VN"/>
        </w:rPr>
        <w:t>be</w:t>
      </w:r>
      <w:r w:rsidRPr="6CFCC07D" w:rsidR="3D115735">
        <w:rPr>
          <w:sz w:val="20"/>
          <w:szCs w:val="20"/>
          <w:lang w:val="en-AU"/>
        </w:rPr>
        <w:t xml:space="preserve"> provided</w:t>
      </w:r>
      <w:r w:rsidRPr="6CFCC07D" w:rsidR="31E9A1DF">
        <w:rPr>
          <w:sz w:val="20"/>
          <w:szCs w:val="20"/>
          <w:lang w:val="en-AU"/>
        </w:rPr>
        <w:t xml:space="preserve"> to </w:t>
      </w:r>
      <w:r w:rsidRPr="7DBF02F4" w:rsidR="31E9A1DF">
        <w:rPr>
          <w:sz w:val="20"/>
          <w:szCs w:val="20"/>
          <w:lang w:val="vi-VN"/>
        </w:rPr>
        <w:t>AOP</w:t>
      </w:r>
      <w:r w:rsidRPr="7DBF02F4" w:rsidR="002C366F">
        <w:rPr>
          <w:sz w:val="20"/>
          <w:szCs w:val="20"/>
          <w:lang w:val="vi-VN"/>
        </w:rPr>
        <w:t>:</w:t>
      </w:r>
    </w:p>
    <w:p w:rsidRPr="007766CE" w:rsidR="007766CE" w:rsidP="7DBF02F4" w:rsidRDefault="3F7CD0C0" w14:paraId="57DD8D59" w14:textId="77777777">
      <w:pPr>
        <w:pStyle w:val="ListParagraph"/>
        <w:spacing w:before="240" w:line="264" w:lineRule="auto"/>
        <w:rPr>
          <w:rFonts w:eastAsia="Arial" w:cs="Arial"/>
          <w:sz w:val="20"/>
          <w:szCs w:val="20"/>
        </w:rPr>
      </w:pPr>
      <w:r w:rsidRPr="5D4EF775">
        <w:rPr>
          <w:rFonts w:eastAsia="Arial" w:cs="Arial"/>
          <w:b/>
          <w:i/>
          <w:sz w:val="20"/>
          <w:szCs w:val="20"/>
        </w:rPr>
        <w:t>Before the Meeting:</w:t>
      </w:r>
    </w:p>
    <w:p w:rsidRPr="00163DE9" w:rsidR="3F7CD0C0" w:rsidP="007766CE" w:rsidRDefault="6D21D21F" w14:paraId="2D621843" w14:textId="1E1DEC8D">
      <w:pPr>
        <w:pStyle w:val="ListParagraph"/>
        <w:numPr>
          <w:ilvl w:val="0"/>
          <w:numId w:val="0"/>
        </w:numPr>
        <w:spacing w:before="240" w:line="264" w:lineRule="auto"/>
        <w:ind w:left="720"/>
        <w:rPr>
          <w:rFonts w:eastAsia="Arial" w:cs="Arial"/>
          <w:sz w:val="20"/>
          <w:szCs w:val="20"/>
        </w:rPr>
      </w:pPr>
      <w:r w:rsidRPr="7DBF02F4">
        <w:rPr>
          <w:sz w:val="20"/>
          <w:szCs w:val="20"/>
          <w:lang w:val="en-AU"/>
        </w:rPr>
        <w:t>A</w:t>
      </w:r>
      <w:r w:rsidRPr="7DBF02F4" w:rsidR="3F7CD0C0">
        <w:rPr>
          <w:sz w:val="20"/>
          <w:szCs w:val="20"/>
          <w:lang w:val="en-AU"/>
        </w:rPr>
        <w:t xml:space="preserve"> meeting plan </w:t>
      </w:r>
      <w:r w:rsidRPr="7DBF02F4" w:rsidR="002C366F">
        <w:rPr>
          <w:sz w:val="20"/>
          <w:szCs w:val="20"/>
          <w:lang w:val="en-AU"/>
        </w:rPr>
        <w:t>should include</w:t>
      </w:r>
      <w:r w:rsidRPr="7DBF02F4" w:rsidR="3F7CD0C0">
        <w:rPr>
          <w:sz w:val="20"/>
          <w:szCs w:val="20"/>
          <w:lang w:val="en-AU"/>
        </w:rPr>
        <w:t xml:space="preserve"> the </w:t>
      </w:r>
      <w:r w:rsidRPr="7DBF02F4" w:rsidR="002C366F">
        <w:rPr>
          <w:sz w:val="20"/>
          <w:szCs w:val="20"/>
          <w:lang w:val="en-AU"/>
        </w:rPr>
        <w:t xml:space="preserve">time, location, </w:t>
      </w:r>
      <w:r w:rsidRPr="7DBF02F4" w:rsidR="3F7CD0C0">
        <w:rPr>
          <w:sz w:val="20"/>
          <w:szCs w:val="20"/>
          <w:lang w:val="en-AU"/>
        </w:rPr>
        <w:t xml:space="preserve">list of </w:t>
      </w:r>
      <w:r w:rsidRPr="7DBF02F4" w:rsidR="002C366F">
        <w:rPr>
          <w:sz w:val="20"/>
          <w:szCs w:val="20"/>
          <w:lang w:val="en-AU"/>
        </w:rPr>
        <w:t>expected</w:t>
      </w:r>
      <w:r w:rsidRPr="7DBF02F4" w:rsidR="3F7CD0C0">
        <w:rPr>
          <w:sz w:val="20"/>
          <w:szCs w:val="20"/>
          <w:lang w:val="en-AU"/>
        </w:rPr>
        <w:t xml:space="preserve"> stakeholders, and a clear outline of the networking mechanism or platform to be used for fostering connections and collaboration. </w:t>
      </w:r>
      <w:r w:rsidRPr="7DBF02F4" w:rsidR="002C366F">
        <w:rPr>
          <w:sz w:val="20"/>
          <w:szCs w:val="20"/>
          <w:lang w:val="en-AU"/>
        </w:rPr>
        <w:t>This</w:t>
      </w:r>
      <w:r w:rsidRPr="7DBF02F4" w:rsidR="3F7CD0C0">
        <w:rPr>
          <w:sz w:val="20"/>
          <w:szCs w:val="20"/>
          <w:lang w:val="en-AU"/>
        </w:rPr>
        <w:t xml:space="preserve"> plan </w:t>
      </w:r>
      <w:r w:rsidRPr="7DBF02F4" w:rsidR="002C366F">
        <w:rPr>
          <w:sz w:val="20"/>
          <w:szCs w:val="20"/>
          <w:lang w:val="en-AU"/>
        </w:rPr>
        <w:t xml:space="preserve">must be sent </w:t>
      </w:r>
      <w:r w:rsidRPr="7DBF02F4" w:rsidR="3F7CD0C0">
        <w:rPr>
          <w:sz w:val="20"/>
          <w:szCs w:val="20"/>
          <w:lang w:val="en-AU"/>
        </w:rPr>
        <w:t xml:space="preserve">to AOP </w:t>
      </w:r>
      <w:r w:rsidRPr="7DBF02F4" w:rsidR="002C366F">
        <w:rPr>
          <w:sz w:val="20"/>
          <w:szCs w:val="20"/>
          <w:lang w:val="en-AU"/>
        </w:rPr>
        <w:t xml:space="preserve">at least </w:t>
      </w:r>
      <w:r w:rsidRPr="7DBF02F4" w:rsidR="3F7CD0C0">
        <w:rPr>
          <w:sz w:val="20"/>
          <w:szCs w:val="20"/>
          <w:lang w:val="en-AU"/>
        </w:rPr>
        <w:t>5 days before the m</w:t>
      </w:r>
      <w:r w:rsidRPr="7DBF02F4" w:rsidR="782362BA">
        <w:rPr>
          <w:sz w:val="20"/>
          <w:szCs w:val="20"/>
          <w:lang w:val="en-AU"/>
        </w:rPr>
        <w:t>eeting.</w:t>
      </w:r>
    </w:p>
    <w:p w:rsidRPr="007766CE" w:rsidR="007766CE" w:rsidP="007766CE" w:rsidRDefault="3F7CD0C0" w14:paraId="497EEC71" w14:textId="77777777">
      <w:pPr>
        <w:pStyle w:val="ListParagraph"/>
        <w:rPr>
          <w:rFonts w:eastAsia="Arial" w:cs="Arial"/>
          <w:sz w:val="20"/>
          <w:szCs w:val="20"/>
        </w:rPr>
      </w:pPr>
      <w:r w:rsidRPr="007766CE">
        <w:rPr>
          <w:rFonts w:eastAsia="Arial" w:cs="Arial"/>
          <w:b/>
          <w:i/>
          <w:sz w:val="20"/>
          <w:szCs w:val="20"/>
        </w:rPr>
        <w:t>During the Meeting:</w:t>
      </w:r>
      <w:r w:rsidRPr="007766CE" w:rsidR="00163DE9">
        <w:rPr>
          <w:rFonts w:eastAsia="Arial" w:cs="Arial"/>
          <w:b/>
          <w:bCs/>
          <w:i/>
          <w:iCs/>
          <w:sz w:val="20"/>
          <w:szCs w:val="20"/>
        </w:rPr>
        <w:t xml:space="preserve"> </w:t>
      </w:r>
    </w:p>
    <w:p w:rsidRPr="007766CE" w:rsidR="3F7CD0C0" w:rsidP="007766CE" w:rsidRDefault="3F7CD0C0" w14:paraId="718069AD" w14:textId="7D089258">
      <w:pPr>
        <w:pStyle w:val="ListParagraph"/>
      </w:pPr>
      <w:r w:rsidRPr="007766CE">
        <w:t>Facilitate coordination among participants throughout the event</w:t>
      </w:r>
      <w:r w:rsidRPr="007766CE" w:rsidR="002C366F">
        <w:t xml:space="preserve"> by</w:t>
      </w:r>
      <w:r w:rsidRPr="007766CE">
        <w:t xml:space="preserve"> actively promoting the AI-based </w:t>
      </w:r>
      <w:r w:rsidRPr="007766CE" w:rsidR="002C366F">
        <w:t>smart farm</w:t>
      </w:r>
      <w:r w:rsidRPr="007766CE">
        <w:t xml:space="preserve"> model, encouraging knowledge exchange, and </w:t>
      </w:r>
      <w:r w:rsidRPr="007766CE" w:rsidR="002C366F">
        <w:t>fostering</w:t>
      </w:r>
      <w:r w:rsidRPr="007766CE">
        <w:t xml:space="preserve"> relationships that support ongoing collaboration. Emphasis should be placed on ensuring that stakeholders understand the benefits of the model and are motivated to </w:t>
      </w:r>
      <w:r w:rsidRPr="007766CE" w:rsidR="002C366F">
        <w:t>continue working</w:t>
      </w:r>
      <w:r w:rsidRPr="007766CE">
        <w:t xml:space="preserve"> together beyond the meeting.</w:t>
      </w:r>
    </w:p>
    <w:p w:rsidR="3F7CD0C0" w:rsidP="5D4EF775" w:rsidRDefault="3F7CD0C0" w14:paraId="60BCF1CC" w14:textId="70CC416B">
      <w:pPr>
        <w:pStyle w:val="ListParagraph"/>
        <w:spacing w:before="240" w:line="264" w:lineRule="auto"/>
        <w:rPr>
          <w:rFonts w:eastAsia="Arial" w:cs="Arial"/>
        </w:rPr>
      </w:pPr>
      <w:r w:rsidRPr="5D4EF775">
        <w:rPr>
          <w:rFonts w:eastAsia="Arial" w:cs="Arial"/>
          <w:b/>
          <w:i/>
          <w:sz w:val="20"/>
          <w:szCs w:val="20"/>
        </w:rPr>
        <w:t>After the Meeting:</w:t>
      </w:r>
      <w:r w:rsidRPr="6CFCC07D" w:rsidR="00E535C4">
        <w:rPr>
          <w:rFonts w:eastAsia="Arial" w:cs="Arial"/>
          <w:b/>
          <w:bCs/>
          <w:sz w:val="20"/>
          <w:szCs w:val="20"/>
        </w:rPr>
        <w:t xml:space="preserve"> </w:t>
      </w:r>
      <w:r w:rsidRPr="6CFCC07D">
        <w:rPr>
          <w:rFonts w:eastAsia="Arial" w:cs="Arial"/>
          <w:sz w:val="20"/>
          <w:szCs w:val="20"/>
        </w:rPr>
        <w:t xml:space="preserve">Provide </w:t>
      </w:r>
      <w:r w:rsidRPr="6CFCC07D" w:rsidR="3605643C">
        <w:rPr>
          <w:rFonts w:eastAsia="Arial" w:cs="Arial"/>
          <w:sz w:val="20"/>
          <w:szCs w:val="20"/>
        </w:rPr>
        <w:t>a</w:t>
      </w:r>
      <w:r w:rsidRPr="6CFCC07D">
        <w:rPr>
          <w:rFonts w:eastAsia="Arial" w:cs="Arial"/>
          <w:sz w:val="20"/>
          <w:szCs w:val="20"/>
        </w:rPr>
        <w:t xml:space="preserve"> report that guides, consolidates, and formalizes the networking mechanism to ensure sustained collaboration among stakeholders.</w:t>
      </w:r>
    </w:p>
    <w:p w:rsidR="3DDA9B03" w:rsidP="4DE436A8" w:rsidRDefault="3DDA9B03" w14:paraId="7DB1B2CF" w14:textId="092B8BCE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3DDA9B0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AU"/>
        </w:rPr>
        <w:t xml:space="preserve">Activity 3. </w:t>
      </w:r>
      <w:r w:rsidRPr="4DE436A8" w:rsidR="3DDA9B0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Design incentive packages and support programs for cooperative and farmer groups to promote their adaptation/adoption of the AI smart farm model. </w:t>
      </w:r>
      <w:r w:rsidRPr="4DE436A8" w:rsidR="3DDA9B0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(1.8)</w:t>
      </w:r>
    </w:p>
    <w:p w:rsidR="6EB6E375" w:rsidRDefault="6EB6E375" w14:paraId="3444D4B8" w14:textId="1E0BE21B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6CFCC07D">
        <w:rPr>
          <w:b/>
          <w:bCs/>
          <w:sz w:val="20"/>
          <w:szCs w:val="20"/>
          <w:lang w:val="en-AU"/>
        </w:rPr>
        <w:t>Timeline:</w:t>
      </w:r>
      <w:r w:rsidRPr="6CFCC07D">
        <w:rPr>
          <w:sz w:val="20"/>
          <w:szCs w:val="20"/>
          <w:lang w:val="en-AU"/>
        </w:rPr>
        <w:t xml:space="preserve"> </w:t>
      </w:r>
      <w:r w:rsidRPr="7DBF02F4" w:rsidR="00AB5328">
        <w:rPr>
          <w:sz w:val="20"/>
          <w:szCs w:val="20"/>
          <w:lang w:val="vi-VN"/>
        </w:rPr>
        <w:t>0</w:t>
      </w:r>
      <w:r w:rsidRPr="7DBF02F4" w:rsidR="09954445">
        <w:rPr>
          <w:rFonts w:eastAsia="Arial" w:cs="Arial"/>
          <w:color w:val="000000" w:themeColor="text1"/>
          <w:sz w:val="20"/>
          <w:szCs w:val="20"/>
          <w:lang w:val="en-SG"/>
        </w:rPr>
        <w:t>1/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>0</w:t>
      </w:r>
      <w:r w:rsidRPr="7DBF02F4" w:rsidR="4EB40A4A">
        <w:rPr>
          <w:rFonts w:eastAsia="Arial" w:cs="Arial"/>
          <w:color w:val="000000" w:themeColor="text1"/>
          <w:sz w:val="20"/>
          <w:szCs w:val="20"/>
          <w:lang w:val="en-SG"/>
        </w:rPr>
        <w:t>9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/2025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09954445">
        <w:rPr>
          <w:rFonts w:eastAsia="Arial" w:cs="Arial"/>
          <w:color w:val="000000" w:themeColor="text1"/>
          <w:sz w:val="20"/>
          <w:szCs w:val="20"/>
          <w:lang w:val="en-SG"/>
        </w:rPr>
        <w:t>-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31/12/2025</w:t>
      </w:r>
    </w:p>
    <w:p w:rsidR="6EB6E375" w:rsidP="5D4EF775" w:rsidRDefault="6EB6E375" w14:paraId="4CF018F0" w14:textId="0FAEA725">
      <w:pPr>
        <w:spacing w:before="1" w:line="264" w:lineRule="auto"/>
        <w:ind w:right="178"/>
        <w:rPr>
          <w:rFonts w:eastAsia="Arial" w:cs="Arial"/>
          <w:b/>
          <w:color w:val="0A4060" w:themeColor="accent2" w:themeShade="40"/>
          <w:sz w:val="20"/>
          <w:szCs w:val="20"/>
        </w:rPr>
      </w:pPr>
      <w:r w:rsidRPr="7DBF02F4">
        <w:rPr>
          <w:b/>
          <w:bCs/>
          <w:sz w:val="20"/>
          <w:szCs w:val="20"/>
          <w:lang w:val="en-AU"/>
        </w:rPr>
        <w:t>Expected Outcomes:</w:t>
      </w:r>
      <w:r w:rsidRPr="7DBF02F4">
        <w:rPr>
          <w:sz w:val="20"/>
          <w:szCs w:val="20"/>
          <w:lang w:val="en-AU"/>
        </w:rPr>
        <w:t xml:space="preserve"> </w:t>
      </w:r>
      <w:r w:rsidRPr="7DBF02F4" w:rsidR="5387FBE5">
        <w:rPr>
          <w:sz w:val="20"/>
          <w:szCs w:val="20"/>
          <w:lang w:val="en-AU"/>
        </w:rPr>
        <w:t>Allocate</w:t>
      </w:r>
      <w:r w:rsidRPr="7DBF02F4" w:rsidR="4172A5EE">
        <w:rPr>
          <w:sz w:val="20"/>
          <w:szCs w:val="20"/>
          <w:lang w:val="en-AU"/>
        </w:rPr>
        <w:t xml:space="preserve"> 10 working </w:t>
      </w:r>
      <w:r w:rsidRPr="7DBF02F4" w:rsidR="1573D747">
        <w:rPr>
          <w:sz w:val="20"/>
          <w:szCs w:val="20"/>
          <w:lang w:val="en-AU"/>
        </w:rPr>
        <w:t xml:space="preserve">days </w:t>
      </w:r>
      <w:r w:rsidRPr="7DBF02F4" w:rsidR="4172A5EE">
        <w:rPr>
          <w:sz w:val="20"/>
          <w:szCs w:val="20"/>
          <w:lang w:val="en-AU"/>
        </w:rPr>
        <w:t xml:space="preserve">to develop </w:t>
      </w:r>
      <w:r w:rsidRPr="7DBF02F4" w:rsidR="4071E217">
        <w:rPr>
          <w:rFonts w:eastAsia="Arial" w:cs="Arial"/>
          <w:sz w:val="20"/>
          <w:szCs w:val="20"/>
        </w:rPr>
        <w:t>Incentive package</w:t>
      </w:r>
      <w:r w:rsidRPr="7DBF02F4" w:rsidR="22033449">
        <w:rPr>
          <w:rFonts w:eastAsia="Arial" w:cs="Arial"/>
          <w:sz w:val="20"/>
          <w:szCs w:val="20"/>
        </w:rPr>
        <w:t>s and Support Programs</w:t>
      </w:r>
      <w:r w:rsidRPr="7DBF02F4" w:rsidR="1E15F19B">
        <w:rPr>
          <w:rFonts w:asciiTheme="minorHAnsi" w:hAnsiTheme="minorHAnsi"/>
          <w:sz w:val="20"/>
          <w:szCs w:val="20"/>
        </w:rPr>
        <w:t xml:space="preserve"> </w:t>
      </w:r>
      <w:r w:rsidRPr="7DBF02F4" w:rsidR="1E15F19B">
        <w:rPr>
          <w:rFonts w:asciiTheme="minorHAnsi" w:hAnsiTheme="minorHAnsi"/>
          <w:sz w:val="20"/>
          <w:szCs w:val="20"/>
          <w:lang w:val="en"/>
        </w:rPr>
        <w:t>for cooperative and farmer groups to promote their adaptation/adoption of the AI smart farm model.</w:t>
      </w:r>
    </w:p>
    <w:p w:rsidRPr="00A227D6" w:rsidR="00A227D6" w:rsidP="7DBF02F4" w:rsidRDefault="00A227D6" w14:paraId="0DB56E9D" w14:textId="77777777">
      <w:pPr>
        <w:pStyle w:val="ListParagraph"/>
        <w:numPr>
          <w:ilvl w:val="0"/>
          <w:numId w:val="3"/>
        </w:numPr>
        <w:spacing w:before="1" w:line="264" w:lineRule="auto"/>
        <w:ind w:right="178"/>
        <w:rPr>
          <w:rFonts w:eastAsia="Arial" w:cs="Arial"/>
          <w:sz w:val="20"/>
          <w:szCs w:val="20"/>
        </w:rPr>
      </w:pPr>
      <w:r w:rsidRPr="7DBF02F4">
        <w:rPr>
          <w:rFonts w:eastAsia="Arial" w:cs="Arial"/>
          <w:sz w:val="20"/>
          <w:szCs w:val="20"/>
        </w:rPr>
        <w:t>Submit a plan outlining the assessment and package design to AOP at least 5 days before conducting the assessment.</w:t>
      </w:r>
    </w:p>
    <w:p w:rsidRPr="00A227D6" w:rsidR="00A227D6" w:rsidP="7DBF02F4" w:rsidRDefault="00A227D6" w14:paraId="04613E4D" w14:textId="77777777">
      <w:pPr>
        <w:pStyle w:val="ListParagraph"/>
        <w:numPr>
          <w:ilvl w:val="0"/>
          <w:numId w:val="3"/>
        </w:numPr>
        <w:spacing w:before="1" w:line="264" w:lineRule="auto"/>
        <w:ind w:right="178"/>
        <w:rPr>
          <w:rFonts w:eastAsia="Arial" w:cs="Arial"/>
          <w:sz w:val="20"/>
          <w:szCs w:val="20"/>
        </w:rPr>
      </w:pPr>
      <w:r w:rsidRPr="7DBF02F4">
        <w:rPr>
          <w:rFonts w:eastAsia="Arial" w:cs="Arial"/>
          <w:sz w:val="20"/>
          <w:szCs w:val="20"/>
        </w:rPr>
        <w:t>Assess the needs and barriers faced by cooperatives and farmer groups in adopting the AI-based smart farm model.</w:t>
      </w:r>
    </w:p>
    <w:p w:rsidRPr="00A227D6" w:rsidR="00A227D6" w:rsidP="7DBF02F4" w:rsidRDefault="00A227D6" w14:paraId="219FCB78" w14:textId="55297587">
      <w:pPr>
        <w:pStyle w:val="ListParagraph"/>
        <w:numPr>
          <w:ilvl w:val="0"/>
          <w:numId w:val="3"/>
        </w:numPr>
        <w:spacing w:before="1" w:line="264" w:lineRule="auto"/>
        <w:ind w:right="178"/>
        <w:rPr>
          <w:rFonts w:eastAsia="Arial" w:cs="Arial"/>
          <w:sz w:val="20"/>
          <w:szCs w:val="20"/>
        </w:rPr>
      </w:pPr>
      <w:r w:rsidRPr="7DBF02F4">
        <w:rPr>
          <w:rFonts w:eastAsia="Arial" w:cs="Arial"/>
          <w:sz w:val="20"/>
          <w:szCs w:val="20"/>
        </w:rPr>
        <w:t xml:space="preserve">Design tailored incentive packages </w:t>
      </w:r>
      <w:r w:rsidRPr="7DBF02F4" w:rsidR="162DF11C">
        <w:rPr>
          <w:rFonts w:eastAsia="Arial" w:cs="Arial"/>
          <w:sz w:val="20"/>
          <w:szCs w:val="20"/>
        </w:rPr>
        <w:t xml:space="preserve">and Support Programs </w:t>
      </w:r>
      <w:r w:rsidRPr="7DBF02F4">
        <w:rPr>
          <w:rFonts w:eastAsia="Arial" w:cs="Arial"/>
          <w:sz w:val="20"/>
          <w:szCs w:val="20"/>
        </w:rPr>
        <w:t>to encourage participation and submit them to AOP by the due date.</w:t>
      </w:r>
    </w:p>
    <w:p w:rsidR="5DA71273" w:rsidP="4DE436A8" w:rsidRDefault="5DA71273" w14:paraId="1A69D9E9" w14:textId="1A03BDB9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5DA7127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 xml:space="preserve">Activity 4. </w:t>
      </w:r>
      <w:r w:rsidRPr="4DE436A8" w:rsidR="5DA7127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Provide coaching and technical support for the cooperatives and farmer groups to</w:t>
      </w:r>
      <w:r w:rsidRPr="4DE436A8" w:rsidR="7F79736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</w:t>
      </w:r>
      <w:r w:rsidRPr="4DE436A8" w:rsidR="5DA7127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facilitate</w:t>
      </w:r>
      <w:r w:rsidRPr="4DE436A8" w:rsidR="5DA7127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their implementation of the smart farm model. </w:t>
      </w:r>
      <w:r w:rsidRPr="4DE436A8" w:rsidR="5DA71273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-SG"/>
        </w:rPr>
        <w:t>(1.9)</w:t>
      </w:r>
    </w:p>
    <w:p w:rsidR="4380230B" w:rsidP="5D4EF775" w:rsidRDefault="4380230B" w14:paraId="521F2D94" w14:textId="1931C49D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4DE436A8" w:rsidR="4380230B">
        <w:rPr>
          <w:b w:val="1"/>
          <w:bCs w:val="1"/>
          <w:sz w:val="20"/>
          <w:szCs w:val="20"/>
          <w:lang w:val="en-AU"/>
        </w:rPr>
        <w:t>Timeline:</w:t>
      </w:r>
      <w:r w:rsidRPr="4DE436A8" w:rsidR="4380230B">
        <w:rPr>
          <w:sz w:val="20"/>
          <w:szCs w:val="20"/>
          <w:lang w:val="en-AU"/>
        </w:rPr>
        <w:t xml:space="preserve"> </w:t>
      </w:r>
      <w:r w:rsidRPr="4DE436A8" w:rsidR="00AB5328">
        <w:rPr>
          <w:sz w:val="20"/>
          <w:szCs w:val="20"/>
          <w:lang w:val="vi-VN"/>
        </w:rPr>
        <w:t>0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1/</w:t>
      </w:r>
      <w:r w:rsidRPr="4DE436A8" w:rsidR="00AB5328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>0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1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/2026</w:t>
      </w:r>
      <w:r w:rsidRPr="4DE436A8" w:rsidR="00AB5328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-</w:t>
      </w:r>
      <w:r w:rsidRPr="4DE436A8" w:rsidR="00AB5328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>30</w:t>
      </w:r>
      <w:r w:rsidRPr="4DE436A8" w:rsidR="65F630D5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>/</w:t>
      </w:r>
      <w:r w:rsidRPr="4DE436A8" w:rsidR="63DB4D75">
        <w:rPr>
          <w:rFonts w:eastAsia="Arial" w:cs="Arial"/>
          <w:color w:val="000000" w:themeColor="text1" w:themeTint="FF" w:themeShade="FF"/>
          <w:sz w:val="20"/>
          <w:szCs w:val="20"/>
          <w:lang w:val="vi-VN"/>
        </w:rPr>
        <w:t>03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/</w:t>
      </w:r>
      <w:r w:rsidRPr="4DE436A8" w:rsidR="40B02ABA">
        <w:rPr>
          <w:rFonts w:eastAsia="Arial" w:cs="Arial"/>
          <w:color w:val="000000" w:themeColor="text1" w:themeTint="FF" w:themeShade="FF"/>
          <w:sz w:val="20"/>
          <w:szCs w:val="20"/>
          <w:lang w:val="en-SG"/>
        </w:rPr>
        <w:t>2026</w:t>
      </w:r>
    </w:p>
    <w:p w:rsidRPr="00A227D6" w:rsidR="4380230B" w:rsidP="5D4EF775" w:rsidRDefault="4380230B" w14:paraId="05AC9135" w14:textId="7F5D0FE7">
      <w:pPr>
        <w:spacing w:before="1" w:line="264" w:lineRule="auto"/>
        <w:ind w:right="178"/>
        <w:rPr>
          <w:rFonts w:eastAsia="Arial" w:cs="Arial"/>
          <w:sz w:val="20"/>
          <w:szCs w:val="20"/>
        </w:rPr>
      </w:pPr>
      <w:r w:rsidRPr="6CFCC07D">
        <w:rPr>
          <w:b/>
          <w:bCs/>
          <w:sz w:val="20"/>
          <w:szCs w:val="20"/>
          <w:lang w:val="en-AU"/>
        </w:rPr>
        <w:t>Expected Outcomes:</w:t>
      </w:r>
      <w:r w:rsidRPr="6CFCC07D">
        <w:rPr>
          <w:sz w:val="20"/>
          <w:szCs w:val="20"/>
          <w:lang w:val="en-AU"/>
        </w:rPr>
        <w:t xml:space="preserve"> </w:t>
      </w:r>
      <w:r w:rsidRPr="7DBF02F4" w:rsidR="42CD5C9B">
        <w:rPr>
          <w:sz w:val="20"/>
          <w:szCs w:val="20"/>
          <w:lang w:val="en-AU"/>
        </w:rPr>
        <w:t>Conducting 6 days field trips</w:t>
      </w:r>
      <w:r w:rsidRPr="7DBF02F4" w:rsidR="42CD5C9B">
        <w:rPr>
          <w:rFonts w:eastAsia="Arial" w:cs="Arial"/>
          <w:sz w:val="20"/>
          <w:szCs w:val="20"/>
        </w:rPr>
        <w:t xml:space="preserve"> x 2 and </w:t>
      </w:r>
      <w:r w:rsidRPr="7DBF02F4" w:rsidR="2B0C85D4">
        <w:rPr>
          <w:rFonts w:eastAsia="Arial" w:cs="Arial"/>
          <w:sz w:val="20"/>
          <w:szCs w:val="20"/>
        </w:rPr>
        <w:t>O</w:t>
      </w:r>
      <w:r w:rsidRPr="7DBF02F4" w:rsidR="42CD5C9B">
        <w:rPr>
          <w:rFonts w:eastAsia="Arial" w:cs="Arial"/>
          <w:sz w:val="20"/>
          <w:szCs w:val="20"/>
        </w:rPr>
        <w:t>rganiz</w:t>
      </w:r>
      <w:r w:rsidRPr="7DBF02F4" w:rsidR="08DC07EE">
        <w:rPr>
          <w:rFonts w:eastAsia="Arial" w:cs="Arial"/>
          <w:sz w:val="20"/>
          <w:szCs w:val="20"/>
        </w:rPr>
        <w:t>ing</w:t>
      </w:r>
      <w:r w:rsidRPr="7DBF02F4" w:rsidR="778F1BC3">
        <w:rPr>
          <w:rFonts w:eastAsia="Arial" w:cs="Arial"/>
          <w:sz w:val="20"/>
          <w:szCs w:val="20"/>
        </w:rPr>
        <w:t xml:space="preserve"> 2 field trainings, </w:t>
      </w:r>
      <w:proofErr w:type="spellStart"/>
      <w:r w:rsidRPr="7DBF02F4" w:rsidR="00A227D6">
        <w:rPr>
          <w:rFonts w:eastAsia="Arial" w:cs="Arial"/>
          <w:sz w:val="20"/>
          <w:szCs w:val="20"/>
          <w:lang w:val="vi-VN"/>
        </w:rPr>
        <w:t>with</w:t>
      </w:r>
      <w:proofErr w:type="spellEnd"/>
      <w:r w:rsidRPr="7DBF02F4" w:rsidR="00A227D6">
        <w:rPr>
          <w:rFonts w:eastAsia="Arial" w:cs="Arial"/>
          <w:sz w:val="20"/>
          <w:szCs w:val="20"/>
          <w:lang w:val="vi-VN"/>
        </w:rPr>
        <w:t xml:space="preserve"> </w:t>
      </w:r>
      <w:r w:rsidRPr="7DBF02F4" w:rsidR="778F1BC3">
        <w:rPr>
          <w:rFonts w:eastAsia="Arial" w:cs="Arial"/>
          <w:sz w:val="20"/>
          <w:szCs w:val="20"/>
        </w:rPr>
        <w:t xml:space="preserve">each field training </w:t>
      </w:r>
      <w:proofErr w:type="spellStart"/>
      <w:r w:rsidRPr="7DBF02F4" w:rsidR="00A227D6">
        <w:rPr>
          <w:rFonts w:eastAsia="Arial" w:cs="Arial"/>
          <w:sz w:val="20"/>
          <w:szCs w:val="20"/>
          <w:lang w:val="vi-VN"/>
        </w:rPr>
        <w:t>involving</w:t>
      </w:r>
      <w:proofErr w:type="spellEnd"/>
      <w:r w:rsidRPr="7DBF02F4" w:rsidR="778F1BC3">
        <w:rPr>
          <w:rFonts w:eastAsia="Arial" w:cs="Arial"/>
          <w:sz w:val="20"/>
          <w:szCs w:val="20"/>
        </w:rPr>
        <w:t xml:space="preserve"> 15 pa</w:t>
      </w:r>
      <w:proofErr w:type="spellStart"/>
      <w:r w:rsidRPr="7DBF02F4" w:rsidR="778F1BC3">
        <w:rPr>
          <w:rFonts w:eastAsia="Arial" w:cs="Arial"/>
          <w:sz w:val="20"/>
          <w:szCs w:val="20"/>
          <w:lang w:val="vi-VN"/>
        </w:rPr>
        <w:t>rticipants</w:t>
      </w:r>
      <w:proofErr w:type="spellEnd"/>
      <w:r w:rsidRPr="7DBF02F4" w:rsidR="00A227D6">
        <w:rPr>
          <w:rFonts w:eastAsia="Arial" w:cs="Arial"/>
          <w:sz w:val="20"/>
          <w:szCs w:val="20"/>
          <w:lang w:val="vi-VN"/>
        </w:rPr>
        <w:t>.</w:t>
      </w:r>
    </w:p>
    <w:p w:rsidR="778F1BC3" w:rsidP="5D4EF775" w:rsidRDefault="778F1BC3" w14:paraId="01AF6195" w14:textId="04D2BF60">
      <w:pPr>
        <w:pStyle w:val="ListParagraph"/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rFonts w:eastAsia="Arial" w:cs="Arial"/>
          <w:b/>
          <w:i/>
          <w:sz w:val="20"/>
          <w:szCs w:val="20"/>
        </w:rPr>
        <w:t>Before the training:</w:t>
      </w:r>
      <w:r w:rsidRPr="6CFCC07D">
        <w:rPr>
          <w:rFonts w:eastAsia="Arial" w:cs="Arial"/>
          <w:b/>
          <w:bCs/>
          <w:sz w:val="20"/>
          <w:szCs w:val="20"/>
        </w:rPr>
        <w:t xml:space="preserve"> 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>Prepare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 the 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 xml:space="preserve">necessary </w:t>
      </w:r>
      <w:r w:rsidRPr="7DBF02F4">
        <w:rPr>
          <w:rFonts w:eastAsia="Arial" w:cs="Arial"/>
          <w:color w:val="000000" w:themeColor="text1"/>
          <w:sz w:val="20"/>
          <w:szCs w:val="20"/>
        </w:rPr>
        <w:t>document</w:t>
      </w:r>
      <w:r w:rsidRPr="7DBF02F4" w:rsidR="3BCD6C33">
        <w:rPr>
          <w:rFonts w:eastAsia="Arial" w:cs="Arial"/>
          <w:color w:val="000000" w:themeColor="text1"/>
          <w:sz w:val="20"/>
          <w:szCs w:val="20"/>
        </w:rPr>
        <w:t xml:space="preserve">s 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>for conducting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 the </w:t>
      </w:r>
      <w:r w:rsidRPr="7DBF02F4" w:rsidR="01D99278">
        <w:rPr>
          <w:rFonts w:eastAsia="Arial" w:cs="Arial"/>
          <w:color w:val="000000" w:themeColor="text1"/>
          <w:sz w:val="20"/>
          <w:szCs w:val="20"/>
        </w:rPr>
        <w:t>training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 xml:space="preserve"> and compile a list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 of expect</w:t>
      </w:r>
      <w:r w:rsidRPr="7DBF02F4" w:rsidR="7747B81F">
        <w:rPr>
          <w:rFonts w:eastAsia="Arial" w:cs="Arial"/>
          <w:color w:val="000000" w:themeColor="text1"/>
          <w:sz w:val="20"/>
          <w:szCs w:val="20"/>
        </w:rPr>
        <w:t xml:space="preserve">ed </w:t>
      </w:r>
      <w:r w:rsidRPr="7DBF02F4">
        <w:rPr>
          <w:rFonts w:eastAsia="Arial" w:cs="Arial"/>
          <w:color w:val="000000" w:themeColor="text1"/>
          <w:sz w:val="20"/>
          <w:szCs w:val="20"/>
        </w:rPr>
        <w:t>participants</w:t>
      </w:r>
      <w:r w:rsidRPr="7DBF02F4" w:rsidR="02C074B3">
        <w:rPr>
          <w:rFonts w:eastAsia="Arial" w:cs="Arial"/>
          <w:color w:val="000000" w:themeColor="text1"/>
          <w:sz w:val="20"/>
          <w:szCs w:val="20"/>
        </w:rPr>
        <w:t xml:space="preserve">. 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>This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information </w:t>
      </w:r>
      <w:r w:rsidRPr="7DBF02F4" w:rsidR="00A227D6">
        <w:rPr>
          <w:rFonts w:eastAsia="Arial" w:cs="Arial"/>
          <w:color w:val="000000" w:themeColor="text1"/>
          <w:sz w:val="20"/>
          <w:szCs w:val="20"/>
        </w:rPr>
        <w:t>must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be sent to AOP at least </w:t>
      </w:r>
      <w:r w:rsidRPr="6CFCC07D" w:rsidR="4DDB51BE">
        <w:rPr>
          <w:rFonts w:eastAsia="Arial" w:cs="Arial"/>
          <w:color w:val="000000" w:themeColor="text1"/>
          <w:sz w:val="20"/>
          <w:szCs w:val="20"/>
        </w:rPr>
        <w:t>3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days before the event.</w:t>
      </w:r>
    </w:p>
    <w:p w:rsidR="778F1BC3" w:rsidP="5D4EF775" w:rsidRDefault="778F1BC3" w14:paraId="7678EE60" w14:textId="25F98A21">
      <w:pPr>
        <w:pStyle w:val="ListParagraph"/>
        <w:spacing w:before="1" w:line="264" w:lineRule="auto"/>
        <w:ind w:right="178"/>
        <w:rPr>
          <w:rFonts w:eastAsia="Arial" w:cs="Arial"/>
          <w:color w:val="000000" w:themeColor="text1"/>
        </w:rPr>
      </w:pPr>
      <w:r w:rsidRPr="5D4EF775">
        <w:rPr>
          <w:rFonts w:eastAsia="Arial" w:cs="Arial"/>
          <w:b/>
          <w:i/>
          <w:sz w:val="20"/>
          <w:szCs w:val="20"/>
        </w:rPr>
        <w:t xml:space="preserve">During the </w:t>
      </w:r>
      <w:r w:rsidRPr="5D4EF775" w:rsidR="1D97CE48">
        <w:rPr>
          <w:rFonts w:eastAsia="Arial" w:cs="Arial"/>
          <w:b/>
          <w:i/>
          <w:sz w:val="20"/>
          <w:szCs w:val="20"/>
        </w:rPr>
        <w:t>training</w:t>
      </w:r>
      <w:r w:rsidRPr="5D4EF775">
        <w:rPr>
          <w:rFonts w:eastAsia="Arial" w:cs="Arial"/>
          <w:b/>
          <w:i/>
          <w:sz w:val="20"/>
          <w:szCs w:val="20"/>
        </w:rPr>
        <w:t>:</w:t>
      </w:r>
      <w:r w:rsidRPr="6CFCC07D">
        <w:rPr>
          <w:rFonts w:eastAsia="Arial" w:cs="Arial"/>
          <w:sz w:val="20"/>
          <w:szCs w:val="20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coordinate during the event to ensure that the </w:t>
      </w:r>
      <w:proofErr w:type="gramStart"/>
      <w:r w:rsidRPr="6CFCC07D">
        <w:rPr>
          <w:rFonts w:eastAsia="Arial" w:cs="Arial"/>
          <w:color w:val="000000" w:themeColor="text1"/>
          <w:sz w:val="20"/>
          <w:szCs w:val="20"/>
        </w:rPr>
        <w:t>provided information</w:t>
      </w:r>
      <w:proofErr w:type="gramEnd"/>
      <w:r w:rsidRPr="6CFCC07D">
        <w:rPr>
          <w:rFonts w:eastAsia="Arial" w:cs="Arial"/>
          <w:color w:val="000000" w:themeColor="text1"/>
          <w:sz w:val="20"/>
          <w:szCs w:val="20"/>
        </w:rPr>
        <w:t xml:space="preserve"> meets the </w:t>
      </w:r>
      <w:r w:rsidRPr="6CFCC07D" w:rsidR="5C3C0E2D">
        <w:rPr>
          <w:rFonts w:eastAsia="Arial" w:cs="Arial"/>
          <w:color w:val="000000" w:themeColor="text1"/>
          <w:sz w:val="20"/>
          <w:szCs w:val="20"/>
        </w:rPr>
        <w:t xml:space="preserve">expectations of </w:t>
      </w:r>
      <w:r w:rsidRPr="6CFCC07D">
        <w:rPr>
          <w:rFonts w:eastAsia="Arial" w:cs="Arial"/>
          <w:color w:val="000000" w:themeColor="text1"/>
          <w:sz w:val="20"/>
          <w:szCs w:val="20"/>
        </w:rPr>
        <w:t>stakeholders.</w:t>
      </w:r>
    </w:p>
    <w:p w:rsidR="778F1BC3" w:rsidP="5D4EF775" w:rsidRDefault="778F1BC3" w14:paraId="7BB04246" w14:textId="08882324">
      <w:pPr>
        <w:pStyle w:val="ListParagraph"/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 xml:space="preserve">After the </w:t>
      </w:r>
      <w:r w:rsidRPr="5D4EF775" w:rsidR="4B9C0AB8">
        <w:rPr>
          <w:rFonts w:eastAsia="Arial" w:cs="Arial"/>
          <w:b/>
          <w:i/>
          <w:color w:val="000000" w:themeColor="text1"/>
          <w:sz w:val="20"/>
          <w:szCs w:val="20"/>
        </w:rPr>
        <w:t>training</w:t>
      </w: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>: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Offer continued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support to ensure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that any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difficulties faced by farmers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are addressed following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the coaching process.</w:t>
      </w:r>
    </w:p>
    <w:p w:rsidR="218D4BD9" w:rsidP="4DE436A8" w:rsidRDefault="218D4BD9" w14:paraId="4E478458" w14:textId="333DD618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218D4BD9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Activity 5. </w:t>
      </w:r>
      <w:r w:rsidRPr="4DE436A8" w:rsidR="218D4BD9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Organise</w:t>
      </w:r>
      <w:r w:rsidRPr="4DE436A8" w:rsidR="218D4BD9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gender equality training for the existing cooperatives, farmer groups, farmers' union, women's union, and local government to promote participation of women in the AI-smart farm business adaptation/ adoption and implementation </w:t>
      </w:r>
      <w:r w:rsidRPr="4DE436A8" w:rsidR="218D4BD9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(1.12)</w:t>
      </w:r>
    </w:p>
    <w:p w:rsidR="218D4BD9" w:rsidRDefault="218D4BD9" w14:paraId="7AC8C937" w14:textId="7DC78743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  <w:lang w:val="en-SG"/>
        </w:rPr>
      </w:pPr>
      <w:r w:rsidRPr="6CFCC07D">
        <w:rPr>
          <w:b/>
          <w:bCs/>
          <w:sz w:val="20"/>
          <w:szCs w:val="20"/>
          <w:lang w:val="en-AU"/>
        </w:rPr>
        <w:t>Timeline:</w:t>
      </w:r>
      <w:r w:rsidRPr="6CFCC07D">
        <w:rPr>
          <w:sz w:val="20"/>
          <w:szCs w:val="20"/>
          <w:lang w:val="en-AU"/>
        </w:rPr>
        <w:t xml:space="preserve"> </w:t>
      </w:r>
      <w:r w:rsidRPr="7DBF02F4" w:rsidR="00AB5328">
        <w:rPr>
          <w:sz w:val="20"/>
          <w:szCs w:val="20"/>
          <w:lang w:val="vi-VN"/>
        </w:rPr>
        <w:t>0</w:t>
      </w:r>
      <w:r w:rsidRPr="7DBF02F4" w:rsidR="09141A16">
        <w:rPr>
          <w:rFonts w:eastAsia="Arial" w:cs="Arial"/>
          <w:color w:val="000000" w:themeColor="text1"/>
          <w:sz w:val="20"/>
          <w:szCs w:val="20"/>
          <w:lang w:val="en-SG"/>
        </w:rPr>
        <w:t>1/</w:t>
      </w:r>
      <w:r w:rsidRPr="7DBF02F4" w:rsidR="6E0DD805">
        <w:rPr>
          <w:rFonts w:eastAsia="Arial" w:cs="Arial"/>
          <w:color w:val="000000" w:themeColor="text1"/>
          <w:sz w:val="20"/>
          <w:szCs w:val="20"/>
          <w:lang w:val="en-SG"/>
        </w:rPr>
        <w:t>10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/2025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09141A16">
        <w:rPr>
          <w:rFonts w:eastAsia="Arial" w:cs="Arial"/>
          <w:color w:val="000000" w:themeColor="text1"/>
          <w:sz w:val="20"/>
          <w:szCs w:val="20"/>
          <w:lang w:val="en-SG"/>
        </w:rPr>
        <w:t>-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09141A16">
        <w:rPr>
          <w:rFonts w:eastAsia="Arial" w:cs="Arial"/>
          <w:color w:val="000000" w:themeColor="text1"/>
          <w:sz w:val="20"/>
          <w:szCs w:val="20"/>
          <w:lang w:val="en-SG"/>
        </w:rPr>
        <w:t>3</w:t>
      </w:r>
      <w:r w:rsidRPr="7DBF02F4" w:rsidR="603DBFDD">
        <w:rPr>
          <w:rFonts w:eastAsia="Arial" w:cs="Arial"/>
          <w:color w:val="000000" w:themeColor="text1"/>
          <w:sz w:val="20"/>
          <w:szCs w:val="20"/>
          <w:lang w:val="en-SG"/>
        </w:rPr>
        <w:t>1</w:t>
      </w:r>
      <w:r w:rsidRPr="7DBF02F4" w:rsidR="09141A16">
        <w:rPr>
          <w:rFonts w:eastAsia="Arial" w:cs="Arial"/>
          <w:color w:val="000000" w:themeColor="text1"/>
          <w:sz w:val="20"/>
          <w:szCs w:val="20"/>
          <w:lang w:val="en-SG"/>
        </w:rPr>
        <w:t>/</w:t>
      </w:r>
      <w:r w:rsidRPr="7DBF02F4" w:rsidR="000C527A">
        <w:rPr>
          <w:rFonts w:eastAsia="Arial" w:cs="Arial"/>
          <w:color w:val="000000" w:themeColor="text1"/>
          <w:sz w:val="20"/>
          <w:szCs w:val="20"/>
          <w:lang w:val="vi-VN"/>
        </w:rPr>
        <w:t>03</w:t>
      </w:r>
      <w:r w:rsidRPr="7DBF02F4" w:rsidR="09141A16">
        <w:rPr>
          <w:rFonts w:eastAsia="Arial" w:cs="Arial"/>
          <w:color w:val="000000" w:themeColor="text1"/>
          <w:sz w:val="20"/>
          <w:szCs w:val="20"/>
          <w:lang w:val="en-SG"/>
        </w:rPr>
        <w:t>/</w:t>
      </w:r>
      <w:r w:rsidRPr="7DBF02F4" w:rsidR="000C527A">
        <w:rPr>
          <w:rFonts w:eastAsia="Arial" w:cs="Arial"/>
          <w:color w:val="000000" w:themeColor="text1"/>
          <w:sz w:val="20"/>
          <w:szCs w:val="20"/>
          <w:lang w:val="vi-VN"/>
        </w:rPr>
        <w:t>2026</w:t>
      </w:r>
    </w:p>
    <w:p w:rsidR="218D4BD9" w:rsidP="5D4EF775" w:rsidRDefault="218D4BD9" w14:paraId="51FA958A" w14:textId="2489C55D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6CFCC07D">
        <w:rPr>
          <w:b/>
          <w:bCs/>
          <w:sz w:val="20"/>
          <w:szCs w:val="20"/>
          <w:lang w:val="en-AU"/>
        </w:rPr>
        <w:t>Expected Outcomes:</w:t>
      </w:r>
      <w:r w:rsidRPr="6CFCC07D" w:rsidR="199AEEDB">
        <w:rPr>
          <w:b/>
          <w:bCs/>
          <w:sz w:val="20"/>
          <w:szCs w:val="20"/>
          <w:lang w:val="en-AU"/>
        </w:rPr>
        <w:t xml:space="preserve">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Three half-day</w:t>
      </w:r>
      <w:r w:rsidRPr="7DBF02F4" w:rsidR="199AEEDB">
        <w:rPr>
          <w:rFonts w:eastAsia="Arial" w:cs="Arial"/>
          <w:color w:val="000000" w:themeColor="text1"/>
          <w:sz w:val="20"/>
          <w:szCs w:val="20"/>
        </w:rPr>
        <w:t xml:space="preserve"> trainings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,</w:t>
      </w:r>
      <w:r w:rsidRPr="7DBF02F4" w:rsidR="7E63E775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7DBF02F4" w:rsidR="199AEEDB">
        <w:rPr>
          <w:rFonts w:eastAsia="Arial" w:cs="Arial"/>
          <w:color w:val="000000" w:themeColor="text1"/>
          <w:sz w:val="20"/>
          <w:szCs w:val="20"/>
        </w:rPr>
        <w:t xml:space="preserve">each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>with</w:t>
      </w:r>
      <w:r w:rsidRPr="7DBF02F4" w:rsidR="199AEEDB">
        <w:rPr>
          <w:rFonts w:eastAsia="Arial" w:cs="Arial"/>
          <w:color w:val="000000" w:themeColor="text1"/>
          <w:sz w:val="20"/>
          <w:szCs w:val="20"/>
        </w:rPr>
        <w:t xml:space="preserve"> 25 participants</w:t>
      </w:r>
      <w:r w:rsidRPr="7DBF02F4" w:rsidR="330C7DE9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5D4EF775" w:rsidR="43B534DC">
        <w:rPr>
          <w:rFonts w:eastAsia="Arial" w:cs="Arial"/>
          <w:color w:val="000000" w:themeColor="text1"/>
          <w:sz w:val="20"/>
          <w:szCs w:val="20"/>
        </w:rPr>
        <w:t>from</w:t>
      </w:r>
      <w:r w:rsidRPr="7DBF02F4" w:rsidR="43B534DC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7DBF02F4" w:rsidR="330C7DE9">
        <w:rPr>
          <w:rFonts w:eastAsia="Arial" w:cs="Arial"/>
          <w:color w:val="000000" w:themeColor="text1"/>
          <w:sz w:val="20"/>
          <w:szCs w:val="20"/>
        </w:rPr>
        <w:t xml:space="preserve">existing cooperatives, farmer groups,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 xml:space="preserve">the </w:t>
      </w:r>
      <w:r w:rsidRPr="7DBF02F4" w:rsidR="330C7DE9">
        <w:rPr>
          <w:rFonts w:eastAsia="Arial" w:cs="Arial"/>
          <w:color w:val="000000" w:themeColor="text1"/>
          <w:sz w:val="20"/>
          <w:szCs w:val="20"/>
        </w:rPr>
        <w:t xml:space="preserve">farmers' union, </w:t>
      </w:r>
      <w:r w:rsidRPr="7DBF02F4" w:rsidR="00CA7A6D">
        <w:rPr>
          <w:rFonts w:eastAsia="Arial" w:cs="Arial"/>
          <w:color w:val="000000" w:themeColor="text1"/>
          <w:sz w:val="20"/>
          <w:szCs w:val="20"/>
        </w:rPr>
        <w:t xml:space="preserve">the </w:t>
      </w:r>
      <w:r w:rsidRPr="7DBF02F4" w:rsidR="330C7DE9">
        <w:rPr>
          <w:rFonts w:eastAsia="Arial" w:cs="Arial"/>
          <w:color w:val="000000" w:themeColor="text1"/>
          <w:sz w:val="20"/>
          <w:szCs w:val="20"/>
        </w:rPr>
        <w:t>women's union, and local government</w:t>
      </w:r>
      <w:r w:rsidRPr="6CFCC07D" w:rsidR="330C7DE9">
        <w:rPr>
          <w:rFonts w:eastAsia="Arial" w:cs="Arial"/>
          <w:color w:val="000000" w:themeColor="text1"/>
          <w:sz w:val="20"/>
          <w:szCs w:val="20"/>
        </w:rPr>
        <w:t>.</w:t>
      </w:r>
    </w:p>
    <w:p w:rsidR="199AEEDB" w:rsidP="5D4EF775" w:rsidRDefault="199AEEDB" w14:paraId="1CEB0A2E" w14:textId="4640B81C">
      <w:pPr>
        <w:pStyle w:val="ListParagraph"/>
        <w:spacing w:before="1" w:line="264" w:lineRule="auto"/>
        <w:ind w:right="178"/>
        <w:rPr>
          <w:rFonts w:eastAsia="Arial" w:cs="Arial"/>
          <w:i/>
          <w:color w:val="000000" w:themeColor="text1"/>
          <w:sz w:val="20"/>
          <w:szCs w:val="20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 xml:space="preserve">Before the event: </w:t>
      </w:r>
    </w:p>
    <w:p w:rsidR="00CA7A6D" w:rsidP="7DBF02F4" w:rsidRDefault="00CA7A6D" w14:paraId="3EAAEBDA" w14:textId="77777777">
      <w:pPr>
        <w:pStyle w:val="ListParagraph"/>
        <w:numPr>
          <w:ilvl w:val="0"/>
          <w:numId w:val="0"/>
        </w:numPr>
        <w:spacing w:before="1" w:line="264" w:lineRule="auto"/>
        <w:ind w:left="720" w:right="178"/>
        <w:rPr>
          <w:rFonts w:eastAsia="Arial" w:cs="Arial"/>
          <w:color w:val="000000" w:themeColor="text1"/>
          <w:sz w:val="20"/>
          <w:szCs w:val="20"/>
          <w:lang w:val="vi-VN"/>
        </w:rPr>
      </w:pPr>
      <w:r w:rsidRPr="7DBF02F4">
        <w:rPr>
          <w:rFonts w:eastAsia="Arial" w:cs="Arial"/>
          <w:color w:val="000000" w:themeColor="text1"/>
          <w:sz w:val="20"/>
          <w:szCs w:val="20"/>
        </w:rPr>
        <w:t xml:space="preserve">A training plan should include the following: time and location, training schedule and relevant implementers, and a list of participants. This information must be sent to AOP at least 5 days before the </w:t>
      </w:r>
      <w:proofErr w:type="spellStart"/>
      <w:r w:rsidRPr="7DBF02F4">
        <w:rPr>
          <w:rFonts w:eastAsia="Arial" w:cs="Arial"/>
          <w:color w:val="000000" w:themeColor="text1"/>
          <w:sz w:val="20"/>
          <w:szCs w:val="20"/>
          <w:lang w:val="vi-VN"/>
        </w:rPr>
        <w:t>event</w:t>
      </w:r>
      <w:proofErr w:type="spellEnd"/>
      <w:r w:rsidRPr="7DBF02F4">
        <w:rPr>
          <w:rFonts w:eastAsia="Arial" w:cs="Arial"/>
          <w:color w:val="000000" w:themeColor="text1"/>
          <w:sz w:val="20"/>
          <w:szCs w:val="20"/>
          <w:lang w:val="vi-VN"/>
        </w:rPr>
        <w:t>.</w:t>
      </w:r>
    </w:p>
    <w:p w:rsidRPr="00CA7A6D" w:rsidR="199AEEDB" w:rsidP="5D4EF775" w:rsidRDefault="00CA7A6D" w14:paraId="497EB023" w14:textId="3697BBD4">
      <w:pPr>
        <w:pStyle w:val="ListParagraph"/>
        <w:numPr>
          <w:ilvl w:val="0"/>
          <w:numId w:val="0"/>
        </w:numPr>
        <w:spacing w:before="1" w:line="264" w:lineRule="auto"/>
        <w:ind w:left="720" w:right="178"/>
      </w:pPr>
      <w:r w:rsidRPr="7DBF02F4">
        <w:rPr>
          <w:rFonts w:eastAsia="Arial" w:cs="Arial"/>
          <w:color w:val="000000" w:themeColor="text1"/>
          <w:sz w:val="20"/>
          <w:szCs w:val="20"/>
        </w:rPr>
        <w:t>Any related</w:t>
      </w:r>
      <w:r w:rsidRPr="6CFCC07D" w:rsidR="199AEEDB">
        <w:rPr>
          <w:rFonts w:eastAsia="Arial" w:cs="Arial"/>
          <w:color w:val="000000" w:themeColor="text1"/>
          <w:sz w:val="20"/>
          <w:szCs w:val="20"/>
        </w:rPr>
        <w:t xml:space="preserve"> reports </w:t>
      </w:r>
      <w:r w:rsidRPr="7DBF02F4">
        <w:rPr>
          <w:rFonts w:eastAsia="Arial" w:cs="Arial"/>
          <w:color w:val="000000" w:themeColor="text1"/>
          <w:sz w:val="20"/>
          <w:szCs w:val="20"/>
        </w:rPr>
        <w:t>or materials to</w:t>
      </w:r>
      <w:r w:rsidRPr="6CFCC07D" w:rsidR="199AEEDB">
        <w:rPr>
          <w:rFonts w:eastAsia="Arial" w:cs="Arial"/>
          <w:color w:val="000000" w:themeColor="text1"/>
          <w:sz w:val="20"/>
          <w:szCs w:val="20"/>
        </w:rPr>
        <w:t xml:space="preserve"> be </w:t>
      </w:r>
      <w:r w:rsidRPr="7DBF02F4">
        <w:rPr>
          <w:rFonts w:eastAsia="Arial" w:cs="Arial"/>
          <w:color w:val="000000" w:themeColor="text1"/>
          <w:sz w:val="20"/>
          <w:szCs w:val="20"/>
        </w:rPr>
        <w:t>presented during</w:t>
      </w:r>
      <w:r w:rsidRPr="6CFCC07D" w:rsidR="199AEEDB">
        <w:rPr>
          <w:rFonts w:eastAsia="Arial" w:cs="Arial"/>
          <w:color w:val="000000" w:themeColor="text1"/>
          <w:sz w:val="20"/>
          <w:szCs w:val="20"/>
        </w:rPr>
        <w:t xml:space="preserve"> the training </w:t>
      </w:r>
      <w:r w:rsidRPr="7DBF02F4">
        <w:rPr>
          <w:rFonts w:eastAsia="Arial" w:cs="Arial"/>
          <w:color w:val="000000" w:themeColor="text1"/>
          <w:sz w:val="20"/>
          <w:szCs w:val="20"/>
        </w:rPr>
        <w:t>must</w:t>
      </w:r>
      <w:r w:rsidRPr="6CFCC07D" w:rsidR="199AEEDB">
        <w:rPr>
          <w:rFonts w:eastAsia="Arial" w:cs="Arial"/>
          <w:color w:val="000000" w:themeColor="text1"/>
          <w:sz w:val="20"/>
          <w:szCs w:val="20"/>
        </w:rPr>
        <w:t xml:space="preserve"> be sent to AOP </w:t>
      </w:r>
      <w:r w:rsidRPr="7DBF02F4">
        <w:rPr>
          <w:rFonts w:eastAsia="Arial" w:cs="Arial"/>
          <w:color w:val="000000" w:themeColor="text1"/>
          <w:sz w:val="20"/>
          <w:szCs w:val="20"/>
        </w:rPr>
        <w:t xml:space="preserve">at least </w:t>
      </w:r>
      <w:r w:rsidRPr="6CFCC07D" w:rsidR="199AEEDB">
        <w:rPr>
          <w:rFonts w:eastAsia="Arial" w:cs="Arial"/>
          <w:color w:val="000000" w:themeColor="text1"/>
          <w:sz w:val="20"/>
          <w:szCs w:val="20"/>
        </w:rPr>
        <w:t>3 days before the event</w:t>
      </w:r>
      <w:r w:rsidR="199AEEDB">
        <w:t>.</w:t>
      </w:r>
    </w:p>
    <w:p w:rsidR="199AEEDB" w:rsidP="5D4EF775" w:rsidRDefault="199AEEDB" w14:paraId="3EB2D04F" w14:textId="5DC5E77A">
      <w:pPr>
        <w:pStyle w:val="ListParagraph"/>
        <w:spacing w:before="1" w:line="264" w:lineRule="auto"/>
        <w:ind w:right="178"/>
        <w:rPr>
          <w:sz w:val="20"/>
          <w:szCs w:val="20"/>
          <w:lang w:val="en-AU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 xml:space="preserve">During the event: </w:t>
      </w:r>
      <w:r w:rsidRPr="7DBF02F4" w:rsidR="00CA7A6D">
        <w:rPr>
          <w:sz w:val="20"/>
          <w:szCs w:val="20"/>
          <w:lang w:val="en-AU"/>
        </w:rPr>
        <w:t>Coordinate activities</w:t>
      </w:r>
      <w:r w:rsidRPr="7DBF02F4">
        <w:rPr>
          <w:sz w:val="20"/>
          <w:szCs w:val="20"/>
          <w:lang w:val="en-AU"/>
        </w:rPr>
        <w:t xml:space="preserve"> to </w:t>
      </w:r>
      <w:r w:rsidRPr="6CFCC07D">
        <w:rPr>
          <w:sz w:val="20"/>
          <w:szCs w:val="20"/>
          <w:lang w:val="en-AU"/>
        </w:rPr>
        <w:t>build capacity, ensure technology adoption, and engage key stakeholders in the AI-based smart farm model.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 </w:t>
      </w:r>
    </w:p>
    <w:p w:rsidR="199AEEDB" w:rsidP="5D4EF775" w:rsidRDefault="199AEEDB" w14:paraId="76511321" w14:textId="0068DB04">
      <w:pPr>
        <w:pStyle w:val="ListParagraph"/>
        <w:spacing w:before="1" w:line="264" w:lineRule="auto"/>
        <w:ind w:right="178"/>
        <w:rPr>
          <w:sz w:val="20"/>
          <w:szCs w:val="20"/>
          <w:lang w:val="en-AU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>After the event:</w:t>
      </w:r>
      <w:r w:rsidRPr="6CFCC07D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A report including: </w:t>
      </w:r>
      <w:r w:rsidRPr="6CFCC07D">
        <w:rPr>
          <w:color w:val="000000" w:themeColor="text1"/>
          <w:sz w:val="20"/>
          <w:szCs w:val="20"/>
          <w:lang w:val="en-AU"/>
        </w:rPr>
        <w:t>(1) a summary of activity results, highlighting attendance, key topics covered, and participan</w:t>
      </w:r>
      <w:r w:rsidRPr="6CFCC07D">
        <w:rPr>
          <w:sz w:val="20"/>
          <w:szCs w:val="20"/>
          <w:lang w:val="en-AU"/>
        </w:rPr>
        <w:t xml:space="preserve">t engagement; (2) an assessment of the impact of the implemented activity, based on pre- and post-event evaluations or feedback tools; (3) a comparison of outcomes against the original targets set in the project plan; and (4) actionable recommendations. This report </w:t>
      </w:r>
      <w:r w:rsidRPr="7DBF02F4" w:rsidR="00CA7A6D">
        <w:rPr>
          <w:sz w:val="20"/>
          <w:szCs w:val="20"/>
          <w:lang w:val="en-AU"/>
        </w:rPr>
        <w:t>must</w:t>
      </w:r>
      <w:r w:rsidRPr="6CFCC07D">
        <w:rPr>
          <w:sz w:val="20"/>
          <w:szCs w:val="20"/>
          <w:lang w:val="en-AU"/>
        </w:rPr>
        <w:t xml:space="preserve"> be </w:t>
      </w:r>
      <w:r w:rsidRPr="7DBF02F4" w:rsidR="00CA7A6D">
        <w:rPr>
          <w:sz w:val="20"/>
          <w:szCs w:val="20"/>
          <w:lang w:val="en-AU"/>
        </w:rPr>
        <w:t>submitted</w:t>
      </w:r>
      <w:r w:rsidRPr="6CFCC07D">
        <w:rPr>
          <w:sz w:val="20"/>
          <w:szCs w:val="20"/>
          <w:lang w:val="en-AU"/>
        </w:rPr>
        <w:t xml:space="preserve"> to AOP </w:t>
      </w:r>
      <w:r w:rsidRPr="7DBF02F4" w:rsidR="00CA7A6D">
        <w:rPr>
          <w:sz w:val="20"/>
          <w:szCs w:val="20"/>
          <w:lang w:val="en-AU"/>
        </w:rPr>
        <w:t>no later than</w:t>
      </w:r>
      <w:r w:rsidRPr="6CFCC07D">
        <w:rPr>
          <w:sz w:val="20"/>
          <w:szCs w:val="20"/>
          <w:lang w:val="en-AU"/>
        </w:rPr>
        <w:t xml:space="preserve"> 7 days after the event.</w:t>
      </w:r>
    </w:p>
    <w:p w:rsidR="4AE2329B" w:rsidP="4DE436A8" w:rsidRDefault="4AE2329B" w14:paraId="5BB29575" w14:textId="5450BF03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4AE2329B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Activity 6. Collaborate with local government, agriculture authorities, and farmers' associations to promote </w:t>
      </w:r>
      <w:r w:rsidRPr="4DE436A8" w:rsidR="4AE2329B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integration</w:t>
      </w:r>
      <w:r w:rsidRPr="4DE436A8" w:rsidR="4AE2329B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of the AI-based smart farm model into the local economic development plan. </w:t>
      </w:r>
      <w:r w:rsidRPr="4DE436A8" w:rsidR="4AE2329B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(2.1)</w:t>
      </w:r>
    </w:p>
    <w:p w:rsidR="4AE2329B" w:rsidRDefault="4AE2329B" w14:paraId="41BC7C03" w14:textId="6C67B975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b/>
          <w:color w:val="000000" w:themeColor="text1"/>
          <w:sz w:val="20"/>
          <w:szCs w:val="20"/>
          <w:lang w:val="en-AU"/>
        </w:rPr>
        <w:t>Timeline:</w:t>
      </w:r>
      <w:r w:rsidRPr="5D4EF775">
        <w:rPr>
          <w:color w:val="000000" w:themeColor="text1"/>
          <w:sz w:val="20"/>
          <w:szCs w:val="20"/>
          <w:lang w:val="en-AU"/>
        </w:rPr>
        <w:t xml:space="preserve"> </w:t>
      </w:r>
      <w:r w:rsidRPr="7DBF02F4" w:rsidR="00AB5328">
        <w:rPr>
          <w:color w:val="000000" w:themeColor="text1"/>
          <w:sz w:val="20"/>
          <w:szCs w:val="20"/>
          <w:lang w:val="vi-VN"/>
        </w:rPr>
        <w:t>0</w:t>
      </w:r>
      <w:r w:rsidRPr="7DBF02F4">
        <w:rPr>
          <w:rFonts w:eastAsia="Arial" w:cs="Arial"/>
          <w:color w:val="000000" w:themeColor="text1"/>
          <w:sz w:val="20"/>
          <w:szCs w:val="20"/>
          <w:lang w:val="en-SG"/>
        </w:rPr>
        <w:t>1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/10/2025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>
        <w:rPr>
          <w:rFonts w:eastAsia="Arial" w:cs="Arial"/>
          <w:color w:val="000000" w:themeColor="text1"/>
          <w:sz w:val="20"/>
          <w:szCs w:val="20"/>
          <w:lang w:val="en-SG"/>
        </w:rPr>
        <w:t>-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30/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>0</w:t>
      </w:r>
      <w:r w:rsidRPr="7DBF02F4">
        <w:rPr>
          <w:rFonts w:eastAsia="Arial" w:cs="Arial"/>
          <w:color w:val="000000" w:themeColor="text1"/>
          <w:sz w:val="20"/>
          <w:szCs w:val="20"/>
          <w:lang w:val="en-SG"/>
        </w:rPr>
        <w:t>7</w:t>
      </w:r>
      <w:r w:rsidRPr="6CFCC07D">
        <w:rPr>
          <w:rFonts w:eastAsia="Arial" w:cs="Arial"/>
          <w:color w:val="000000" w:themeColor="text1"/>
          <w:sz w:val="20"/>
          <w:szCs w:val="20"/>
          <w:lang w:val="en-SG"/>
        </w:rPr>
        <w:t>/2026</w:t>
      </w:r>
    </w:p>
    <w:p w:rsidR="4AE2329B" w:rsidRDefault="4AE2329B" w14:paraId="0589342C" w14:textId="173570A4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5D4EF775">
        <w:rPr>
          <w:b/>
          <w:color w:val="000000" w:themeColor="text1"/>
          <w:sz w:val="20"/>
          <w:szCs w:val="20"/>
          <w:lang w:val="en-AU"/>
        </w:rPr>
        <w:t>Expected Outcomes:</w:t>
      </w:r>
      <w:r w:rsidRPr="5D4EF775" w:rsidR="1275F454">
        <w:rPr>
          <w:b/>
          <w:color w:val="000000" w:themeColor="text1"/>
          <w:sz w:val="20"/>
          <w:szCs w:val="20"/>
          <w:lang w:val="en-AU"/>
        </w:rPr>
        <w:t xml:space="preserve"> </w:t>
      </w:r>
      <w:r w:rsidRPr="5D4EF775" w:rsidR="1275F454">
        <w:rPr>
          <w:color w:val="000000" w:themeColor="text1"/>
          <w:sz w:val="20"/>
          <w:szCs w:val="20"/>
          <w:lang w:val="en-AU"/>
        </w:rPr>
        <w:t xml:space="preserve">Provide consulting service in 16 days and </w:t>
      </w:r>
      <w:r w:rsidRPr="5D4EF775" w:rsidR="43C8583E">
        <w:rPr>
          <w:color w:val="000000" w:themeColor="text1"/>
          <w:sz w:val="20"/>
          <w:szCs w:val="20"/>
          <w:lang w:val="en-AU"/>
        </w:rPr>
        <w:t>collaborate with relevant stakeholders to organize 5 events.</w:t>
      </w:r>
      <w:r w:rsidRPr="5D4EF775" w:rsidR="1275F454">
        <w:rPr>
          <w:b/>
          <w:color w:val="000000" w:themeColor="text1"/>
          <w:sz w:val="20"/>
          <w:szCs w:val="20"/>
          <w:lang w:val="en-AU"/>
        </w:rPr>
        <w:t xml:space="preserve"> </w:t>
      </w:r>
    </w:p>
    <w:p w:rsidR="2EE8DD22" w:rsidP="5D4EF775" w:rsidRDefault="2EE8DD22" w14:paraId="7FDC2030" w14:textId="0B2BB1B1">
      <w:pPr>
        <w:pStyle w:val="ListParagraph"/>
        <w:spacing w:before="1" w:line="264" w:lineRule="auto"/>
        <w:ind w:right="178"/>
        <w:rPr>
          <w:color w:val="000000" w:themeColor="text1"/>
        </w:rPr>
      </w:pPr>
      <w:r w:rsidRPr="5D4EF775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Before the event: </w:t>
      </w:r>
      <w:r w:rsidRPr="5D4EF775" w:rsidR="1275F454">
        <w:rPr>
          <w:rFonts w:asciiTheme="minorHAnsi" w:hAnsiTheme="minorHAnsi"/>
          <w:color w:val="000000" w:themeColor="text1"/>
          <w:sz w:val="20"/>
          <w:szCs w:val="20"/>
        </w:rPr>
        <w:t xml:space="preserve">A plan to work with the local government, agriculture authorities and farmers to promote the AI-based smart farm model; </w:t>
      </w:r>
      <w:r w:rsidRPr="5D4EF775" w:rsidR="32C305C9">
        <w:rPr>
          <w:rFonts w:asciiTheme="minorHAnsi" w:hAnsiTheme="minorHAnsi"/>
          <w:color w:val="000000" w:themeColor="text1"/>
          <w:sz w:val="20"/>
          <w:szCs w:val="20"/>
        </w:rPr>
        <w:t xml:space="preserve">Timeline of 5 events; </w:t>
      </w:r>
      <w:r w:rsidRPr="5D4EF775" w:rsidR="1275F454">
        <w:rPr>
          <w:color w:val="000000" w:themeColor="text1"/>
          <w:sz w:val="20"/>
          <w:szCs w:val="20"/>
        </w:rPr>
        <w:t>Th</w:t>
      </w:r>
      <w:r w:rsidRPr="5D4EF775" w:rsidR="1378DFB2">
        <w:rPr>
          <w:color w:val="000000" w:themeColor="text1"/>
          <w:sz w:val="20"/>
          <w:szCs w:val="20"/>
        </w:rPr>
        <w:t>ose documents</w:t>
      </w:r>
      <w:r w:rsidRPr="5D4EF775" w:rsidR="1275F454">
        <w:rPr>
          <w:color w:val="000000" w:themeColor="text1"/>
          <w:sz w:val="20"/>
          <w:szCs w:val="20"/>
        </w:rPr>
        <w:t xml:space="preserve"> need to be provided to AOP 1 week before the meeting.</w:t>
      </w:r>
    </w:p>
    <w:p w:rsidR="1275F454" w:rsidP="5D4EF775" w:rsidRDefault="1275F454" w14:paraId="713D25BD" w14:textId="6E63E8F3">
      <w:pPr>
        <w:pStyle w:val="ListParagraph"/>
        <w:spacing w:before="1" w:line="264" w:lineRule="auto"/>
        <w:ind w:right="178"/>
        <w:rPr>
          <w:color w:val="000000" w:themeColor="text1"/>
          <w:sz w:val="20"/>
          <w:szCs w:val="20"/>
        </w:rPr>
      </w:pPr>
      <w:r w:rsidRPr="5D4EF775">
        <w:rPr>
          <w:b/>
          <w:i/>
          <w:color w:val="000000" w:themeColor="text1"/>
          <w:sz w:val="20"/>
          <w:szCs w:val="20"/>
        </w:rPr>
        <w:t>During the event:</w:t>
      </w:r>
      <w:r w:rsidRPr="5D4EF775">
        <w:rPr>
          <w:color w:val="000000" w:themeColor="text1"/>
          <w:sz w:val="20"/>
          <w:szCs w:val="20"/>
        </w:rPr>
        <w:t xml:space="preserve"> Coordinate </w:t>
      </w:r>
      <w:r w:rsidRPr="5D4EF775" w:rsidR="5CF90EB6">
        <w:rPr>
          <w:color w:val="000000" w:themeColor="text1"/>
          <w:sz w:val="20"/>
          <w:szCs w:val="20"/>
        </w:rPr>
        <w:t>during the event</w:t>
      </w:r>
      <w:r w:rsidRPr="5D4EF775">
        <w:rPr>
          <w:color w:val="000000" w:themeColor="text1"/>
          <w:sz w:val="20"/>
          <w:szCs w:val="20"/>
        </w:rPr>
        <w:t xml:space="preserve"> to </w:t>
      </w:r>
      <w:r w:rsidRPr="5D4EF775">
        <w:rPr>
          <w:color w:val="000000" w:themeColor="text1"/>
          <w:sz w:val="20"/>
          <w:szCs w:val="20"/>
          <w:lang w:val="en"/>
        </w:rPr>
        <w:t>promote integration of the AI-based smart farm model into the local economic development plan.</w:t>
      </w:r>
    </w:p>
    <w:p w:rsidR="1275F454" w:rsidP="5D4EF775" w:rsidRDefault="1275F454" w14:paraId="45A45F34" w14:textId="7F828DA9">
      <w:pPr>
        <w:pStyle w:val="ListParagraph"/>
        <w:spacing w:before="1" w:line="264" w:lineRule="auto"/>
        <w:ind w:right="178"/>
        <w:rPr>
          <w:color w:val="000000" w:themeColor="text1"/>
          <w:sz w:val="20"/>
          <w:szCs w:val="20"/>
        </w:rPr>
      </w:pPr>
      <w:r w:rsidRPr="7DBF02F4">
        <w:rPr>
          <w:b/>
          <w:i/>
          <w:color w:val="000000" w:themeColor="text1"/>
          <w:sz w:val="20"/>
          <w:szCs w:val="20"/>
        </w:rPr>
        <w:lastRenderedPageBreak/>
        <w:t>After the event:</w:t>
      </w:r>
      <w:r w:rsidRPr="5D4EF775">
        <w:rPr>
          <w:color w:val="000000" w:themeColor="text1"/>
          <w:sz w:val="20"/>
          <w:szCs w:val="20"/>
        </w:rPr>
        <w:t xml:space="preserve"> Provide the report and recommendations to facilitate the cooperation among stakeholders to ensure the operation and expansion of </w:t>
      </w:r>
      <w:r w:rsidRPr="5D4EF775">
        <w:rPr>
          <w:color w:val="000000" w:themeColor="text1"/>
          <w:sz w:val="20"/>
          <w:szCs w:val="20"/>
          <w:lang w:val="en"/>
        </w:rPr>
        <w:t>AI-based smart farm model.</w:t>
      </w:r>
      <w:r w:rsidRPr="5D4EF775" w:rsidR="05DF7DE8">
        <w:rPr>
          <w:color w:val="000000" w:themeColor="text1"/>
          <w:sz w:val="20"/>
          <w:szCs w:val="20"/>
          <w:lang w:val="en"/>
        </w:rPr>
        <w:t xml:space="preserve"> </w:t>
      </w:r>
      <w:r w:rsidRPr="5D4EF775">
        <w:rPr>
          <w:color w:val="000000" w:themeColor="text1"/>
          <w:sz w:val="20"/>
          <w:szCs w:val="20"/>
        </w:rPr>
        <w:t xml:space="preserve">The report needs to be sent to AOP 1 </w:t>
      </w:r>
      <w:r w:rsidRPr="7DBF02F4" w:rsidR="11AE9AA8">
        <w:rPr>
          <w:color w:val="000000" w:themeColor="text1"/>
          <w:sz w:val="20"/>
          <w:szCs w:val="20"/>
        </w:rPr>
        <w:t>week</w:t>
      </w:r>
      <w:r w:rsidRPr="5D4EF775">
        <w:rPr>
          <w:color w:val="000000" w:themeColor="text1"/>
          <w:sz w:val="20"/>
          <w:szCs w:val="20"/>
        </w:rPr>
        <w:t xml:space="preserve"> after each event</w:t>
      </w:r>
      <w:r w:rsidRPr="6CFCC07D" w:rsidR="7C7DF014">
        <w:rPr>
          <w:color w:val="000000" w:themeColor="text1"/>
          <w:sz w:val="20"/>
          <w:szCs w:val="20"/>
        </w:rPr>
        <w:t>.</w:t>
      </w:r>
    </w:p>
    <w:p w:rsidR="7C7DF014" w:rsidP="4DE436A8" w:rsidRDefault="7C7DF014" w14:paraId="15214C1B" w14:textId="31221631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both"/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</w:pPr>
      <w:r w:rsidRPr="4DE436A8" w:rsidR="7C7DF014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Activity</w:t>
      </w:r>
      <w:r w:rsidRPr="4DE436A8" w:rsidR="10BC2F6C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</w:t>
      </w:r>
      <w:r w:rsidRPr="4DE436A8" w:rsidR="7C7DF014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7. </w:t>
      </w:r>
      <w:r w:rsidRPr="4DE436A8" w:rsidR="7367BABE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>Organise</w:t>
      </w:r>
      <w:r w:rsidRPr="4DE436A8" w:rsidR="7367BABE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  <w:lang w:val="en"/>
        </w:rPr>
        <w:t xml:space="preserve"> a National conference on Climate Smart Agri-Tourism. </w:t>
      </w:r>
      <w:r w:rsidRPr="4DE436A8" w:rsidR="7367BABE">
        <w:rPr>
          <w:rFonts w:ascii="Arial" w:hAnsi="Arial" w:asciiTheme="minorAscii" w:hAnsiTheme="minorAscii"/>
          <w:b w:val="1"/>
          <w:bCs w:val="1"/>
          <w:color w:val="002060"/>
          <w:sz w:val="20"/>
          <w:szCs w:val="20"/>
        </w:rPr>
        <w:t>(3.4)</w:t>
      </w:r>
    </w:p>
    <w:p w:rsidR="7C7DF014" w:rsidRDefault="7C7DF014" w14:paraId="6318635C" w14:textId="2030E46A">
      <w:pPr>
        <w:spacing w:before="1" w:line="264" w:lineRule="auto"/>
        <w:ind w:right="178"/>
        <w:rPr>
          <w:rFonts w:eastAsia="Arial" w:cs="Arial"/>
          <w:color w:val="000000" w:themeColor="text1"/>
          <w:sz w:val="20"/>
          <w:szCs w:val="20"/>
        </w:rPr>
      </w:pPr>
      <w:r w:rsidRPr="6CFCC07D">
        <w:rPr>
          <w:b/>
          <w:bCs/>
          <w:color w:val="000000" w:themeColor="text1"/>
          <w:sz w:val="20"/>
          <w:szCs w:val="20"/>
          <w:lang w:val="en-AU"/>
        </w:rPr>
        <w:t>Timeline:</w:t>
      </w:r>
      <w:r w:rsidRPr="6CFCC07D">
        <w:rPr>
          <w:color w:val="000000" w:themeColor="text1"/>
          <w:sz w:val="20"/>
          <w:szCs w:val="20"/>
          <w:lang w:val="en-AU"/>
        </w:rPr>
        <w:t xml:space="preserve"> </w:t>
      </w:r>
      <w:r w:rsidRPr="7DBF02F4" w:rsidR="00AB5328">
        <w:rPr>
          <w:color w:val="000000" w:themeColor="text1"/>
          <w:sz w:val="20"/>
          <w:szCs w:val="20"/>
          <w:lang w:val="vi-VN"/>
        </w:rPr>
        <w:t>0</w:t>
      </w:r>
      <w:r w:rsidRPr="7DBF02F4" w:rsidR="7515166A">
        <w:rPr>
          <w:rFonts w:eastAsia="Arial" w:cs="Arial"/>
          <w:color w:val="000000" w:themeColor="text1"/>
          <w:sz w:val="20"/>
          <w:szCs w:val="20"/>
          <w:lang w:val="en-SG"/>
        </w:rPr>
        <w:t>1/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>0</w:t>
      </w:r>
      <w:r w:rsidRPr="7DBF02F4" w:rsidR="71FE25D8">
        <w:rPr>
          <w:rFonts w:eastAsia="Arial" w:cs="Arial"/>
          <w:color w:val="000000" w:themeColor="text1"/>
          <w:sz w:val="20"/>
          <w:szCs w:val="20"/>
          <w:lang w:val="en-SG"/>
        </w:rPr>
        <w:t>6</w:t>
      </w:r>
      <w:r w:rsidRPr="6CFCC07D" w:rsidR="55CBC9D2">
        <w:rPr>
          <w:rFonts w:eastAsia="Arial" w:cs="Arial"/>
          <w:color w:val="000000" w:themeColor="text1"/>
          <w:sz w:val="20"/>
          <w:szCs w:val="20"/>
          <w:lang w:val="en-SG"/>
        </w:rPr>
        <w:t>/2026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7DBF02F4" w:rsidR="7515166A">
        <w:rPr>
          <w:rFonts w:eastAsia="Arial" w:cs="Arial"/>
          <w:color w:val="000000" w:themeColor="text1"/>
          <w:sz w:val="20"/>
          <w:szCs w:val="20"/>
          <w:lang w:val="en-SG"/>
        </w:rPr>
        <w:t>-</w:t>
      </w:r>
      <w:r w:rsidRPr="7DBF02F4" w:rsidR="00AB5328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r w:rsidRPr="6CFCC07D" w:rsidR="55CBC9D2">
        <w:rPr>
          <w:rFonts w:eastAsia="Arial" w:cs="Arial"/>
          <w:color w:val="000000" w:themeColor="text1"/>
          <w:sz w:val="20"/>
          <w:szCs w:val="20"/>
          <w:lang w:val="en-SG"/>
        </w:rPr>
        <w:t>30/</w:t>
      </w:r>
      <w:r w:rsidRPr="7DBF02F4" w:rsidR="050DB80A">
        <w:rPr>
          <w:rFonts w:eastAsia="Arial" w:cs="Arial"/>
          <w:color w:val="000000" w:themeColor="text1"/>
          <w:sz w:val="20"/>
          <w:szCs w:val="20"/>
          <w:lang w:val="en-SG"/>
        </w:rPr>
        <w:t>8</w:t>
      </w:r>
      <w:r w:rsidRPr="6CFCC07D" w:rsidR="55CBC9D2">
        <w:rPr>
          <w:rFonts w:eastAsia="Arial" w:cs="Arial"/>
          <w:color w:val="000000" w:themeColor="text1"/>
          <w:sz w:val="20"/>
          <w:szCs w:val="20"/>
          <w:lang w:val="en-SG"/>
        </w:rPr>
        <w:t>/2026</w:t>
      </w:r>
    </w:p>
    <w:p w:rsidR="7C7DF014" w:rsidP="5D4EF775" w:rsidRDefault="7C7DF014" w14:paraId="58066029" w14:textId="54EF27E9">
      <w:pPr>
        <w:spacing w:before="1" w:line="264" w:lineRule="auto"/>
        <w:ind w:right="178"/>
        <w:rPr>
          <w:color w:val="000000" w:themeColor="text1"/>
        </w:rPr>
      </w:pPr>
      <w:r w:rsidRPr="6CFCC07D">
        <w:rPr>
          <w:b/>
          <w:bCs/>
          <w:color w:val="000000" w:themeColor="text1"/>
          <w:sz w:val="20"/>
          <w:szCs w:val="20"/>
          <w:lang w:val="en-AU"/>
        </w:rPr>
        <w:t>Expected Outcomes:</w:t>
      </w:r>
      <w:r w:rsidRPr="6CFCC07D" w:rsidR="424D85FC">
        <w:rPr>
          <w:b/>
          <w:bCs/>
          <w:color w:val="000000" w:themeColor="text1"/>
          <w:sz w:val="20"/>
          <w:szCs w:val="20"/>
          <w:lang w:val="en-AU"/>
        </w:rPr>
        <w:t xml:space="preserve"> </w:t>
      </w:r>
      <w:r w:rsidRPr="7DBF02F4" w:rsidR="39F10750">
        <w:rPr>
          <w:color w:val="000000" w:themeColor="text1"/>
          <w:sz w:val="20"/>
          <w:szCs w:val="20"/>
          <w:lang w:val="en-AU"/>
        </w:rPr>
        <w:t>Organizing</w:t>
      </w:r>
      <w:r w:rsidRPr="7DBF02F4" w:rsidR="424D85FC">
        <w:rPr>
          <w:color w:val="000000" w:themeColor="text1"/>
          <w:sz w:val="20"/>
          <w:szCs w:val="20"/>
          <w:lang w:val="en-AU"/>
        </w:rPr>
        <w:t xml:space="preserve"> one</w:t>
      </w:r>
      <w:r w:rsidRPr="7DBF02F4" w:rsidR="424D85FC">
        <w:rPr>
          <w:b/>
          <w:color w:val="000000" w:themeColor="text1"/>
          <w:sz w:val="20"/>
          <w:szCs w:val="20"/>
          <w:lang w:val="en-AU"/>
        </w:rPr>
        <w:t xml:space="preserve"> </w:t>
      </w:r>
      <w:r w:rsidRPr="7DBF02F4" w:rsidR="00CA7A6D">
        <w:rPr>
          <w:rFonts w:eastAsia="Arial" w:cs="Arial"/>
          <w:color w:val="000000" w:themeColor="text1"/>
          <w:sz w:val="20"/>
          <w:szCs w:val="20"/>
          <w:lang w:val="vi-VN"/>
        </w:rPr>
        <w:t>c</w:t>
      </w:r>
      <w:proofErr w:type="spellStart"/>
      <w:r w:rsidRPr="7DBF02F4" w:rsidR="586F166B">
        <w:rPr>
          <w:rFonts w:eastAsia="Arial" w:cs="Arial"/>
          <w:color w:val="000000" w:themeColor="text1"/>
          <w:sz w:val="20"/>
          <w:szCs w:val="20"/>
        </w:rPr>
        <w:t>onference</w:t>
      </w:r>
      <w:proofErr w:type="spellEnd"/>
      <w:r w:rsidRPr="7DBF02F4" w:rsidR="424D85FC">
        <w:rPr>
          <w:rFonts w:eastAsia="Arial" w:cs="Arial"/>
          <w:color w:val="000000" w:themeColor="text1"/>
          <w:sz w:val="20"/>
          <w:szCs w:val="20"/>
        </w:rPr>
        <w:t xml:space="preserve"> with 50 participants</w:t>
      </w:r>
      <w:r w:rsidRPr="6CFCC07D" w:rsidR="048F7019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5D4EF775" w:rsidR="048F7019">
        <w:rPr>
          <w:rFonts w:eastAsia="Arial" w:cs="Arial"/>
          <w:color w:val="000000" w:themeColor="text1"/>
          <w:sz w:val="20"/>
          <w:szCs w:val="20"/>
        </w:rPr>
        <w:t>from</w:t>
      </w:r>
      <w:r w:rsidRPr="6CFCC07D" w:rsidR="048F7019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6CFCC07D" w:rsidR="048F7019">
        <w:rPr>
          <w:color w:val="000000" w:themeColor="text1"/>
          <w:sz w:val="20"/>
          <w:szCs w:val="20"/>
        </w:rPr>
        <w:t>Ministry of Agriculture and Environment; Agriculture Academic, and other related stakeholders.</w:t>
      </w:r>
    </w:p>
    <w:p w:rsidRPr="00ED0650" w:rsidR="00ED0650" w:rsidP="7DBF02F4" w:rsidRDefault="424D85FC" w14:paraId="1983D87A" w14:textId="77777777">
      <w:pPr>
        <w:pStyle w:val="ListParagraph"/>
        <w:numPr>
          <w:ilvl w:val="0"/>
          <w:numId w:val="3"/>
        </w:numPr>
        <w:spacing w:before="1" w:line="264" w:lineRule="auto"/>
        <w:ind w:right="178"/>
        <w:rPr>
          <w:b/>
          <w:bCs/>
          <w:i/>
          <w:iCs/>
          <w:color w:val="000000" w:themeColor="text1"/>
          <w:sz w:val="20"/>
          <w:szCs w:val="20"/>
        </w:rPr>
      </w:pPr>
      <w:r w:rsidRPr="7DBF02F4">
        <w:rPr>
          <w:b/>
          <w:bCs/>
          <w:i/>
          <w:iCs/>
          <w:color w:val="000000" w:themeColor="text1"/>
          <w:sz w:val="20"/>
          <w:szCs w:val="20"/>
        </w:rPr>
        <w:t xml:space="preserve">Before the </w:t>
      </w:r>
      <w:r w:rsidRPr="7DBF02F4" w:rsidR="7300A7B9">
        <w:rPr>
          <w:b/>
          <w:bCs/>
          <w:i/>
          <w:iCs/>
          <w:color w:val="000000" w:themeColor="text1"/>
          <w:sz w:val="20"/>
          <w:szCs w:val="20"/>
        </w:rPr>
        <w:t>conference</w:t>
      </w:r>
      <w:r w:rsidRPr="7DBF02F4">
        <w:rPr>
          <w:b/>
          <w:bCs/>
          <w:i/>
          <w:iCs/>
          <w:color w:val="000000" w:themeColor="text1"/>
          <w:sz w:val="20"/>
          <w:szCs w:val="20"/>
        </w:rPr>
        <w:t xml:space="preserve">: </w:t>
      </w:r>
    </w:p>
    <w:p w:rsidR="00ED0650" w:rsidP="7DBF02F4" w:rsidRDefault="00CA7A6D" w14:paraId="09468468" w14:textId="77777777">
      <w:pPr>
        <w:pStyle w:val="ListParagraph"/>
        <w:numPr>
          <w:ilvl w:val="0"/>
          <w:numId w:val="0"/>
        </w:numPr>
        <w:ind w:left="720"/>
        <w:rPr>
          <w:color w:val="000000" w:themeColor="text1"/>
          <w:sz w:val="20"/>
          <w:szCs w:val="20"/>
        </w:rPr>
      </w:pPr>
      <w:r w:rsidRPr="7DBF02F4">
        <w:rPr>
          <w:color w:val="000000" w:themeColor="text1"/>
          <w:sz w:val="20"/>
          <w:szCs w:val="20"/>
        </w:rPr>
        <w:t>A detailed conference plan should include the time and location, conference schedule, activities and relevant implementers, and a list of expected participants. This information must be sent to AOP at least 10 days before the event.</w:t>
      </w:r>
    </w:p>
    <w:p w:rsidR="424D85FC" w:rsidP="5D4EF775" w:rsidRDefault="00CA7A6D" w14:paraId="639D08EE" w14:textId="7A128505">
      <w:pPr>
        <w:pStyle w:val="ListParagraph"/>
        <w:numPr>
          <w:ilvl w:val="0"/>
          <w:numId w:val="0"/>
        </w:numPr>
        <w:spacing w:before="1" w:line="264" w:lineRule="auto"/>
        <w:ind w:left="720" w:right="178"/>
        <w:rPr>
          <w:color w:val="000000" w:themeColor="text1"/>
          <w:sz w:val="20"/>
          <w:szCs w:val="20"/>
        </w:rPr>
      </w:pPr>
      <w:r w:rsidRPr="7DBF02F4">
        <w:rPr>
          <w:color w:val="000000" w:themeColor="text1"/>
          <w:sz w:val="20"/>
          <w:szCs w:val="20"/>
        </w:rPr>
        <w:t>Any related</w:t>
      </w:r>
      <w:r w:rsidRPr="5D4EF775" w:rsidR="424D85FC">
        <w:rPr>
          <w:color w:val="000000" w:themeColor="text1"/>
          <w:sz w:val="20"/>
          <w:szCs w:val="20"/>
        </w:rPr>
        <w:t xml:space="preserve"> reports </w:t>
      </w:r>
      <w:r w:rsidRPr="7DBF02F4">
        <w:rPr>
          <w:color w:val="000000" w:themeColor="text1"/>
          <w:sz w:val="20"/>
          <w:szCs w:val="20"/>
        </w:rPr>
        <w:t>or materials to</w:t>
      </w:r>
      <w:r w:rsidRPr="5D4EF775" w:rsidR="424D85FC">
        <w:rPr>
          <w:color w:val="000000" w:themeColor="text1"/>
          <w:sz w:val="20"/>
          <w:szCs w:val="20"/>
        </w:rPr>
        <w:t xml:space="preserve"> be </w:t>
      </w:r>
      <w:r w:rsidRPr="7DBF02F4">
        <w:rPr>
          <w:color w:val="000000" w:themeColor="text1"/>
          <w:sz w:val="20"/>
          <w:szCs w:val="20"/>
        </w:rPr>
        <w:t xml:space="preserve">presented during the conference must </w:t>
      </w:r>
      <w:r w:rsidRPr="5D4EF775" w:rsidR="424D85FC">
        <w:rPr>
          <w:color w:val="000000" w:themeColor="text1"/>
          <w:sz w:val="20"/>
          <w:szCs w:val="20"/>
        </w:rPr>
        <w:t xml:space="preserve">be sent to AOP </w:t>
      </w:r>
      <w:r w:rsidRPr="7DBF02F4">
        <w:rPr>
          <w:color w:val="000000" w:themeColor="text1"/>
          <w:sz w:val="20"/>
          <w:szCs w:val="20"/>
        </w:rPr>
        <w:t xml:space="preserve">at least </w:t>
      </w:r>
      <w:r w:rsidRPr="5D4EF775" w:rsidR="424D85FC">
        <w:rPr>
          <w:color w:val="000000" w:themeColor="text1"/>
          <w:sz w:val="20"/>
          <w:szCs w:val="20"/>
        </w:rPr>
        <w:t>3 days before the event.</w:t>
      </w:r>
    </w:p>
    <w:p w:rsidR="424D85FC" w:rsidP="5D4EF775" w:rsidRDefault="424D85FC" w14:paraId="52B3844B" w14:textId="24376FF1">
      <w:pPr>
        <w:pStyle w:val="ListParagraph"/>
        <w:spacing w:before="1" w:line="264" w:lineRule="auto"/>
        <w:ind w:right="178"/>
        <w:rPr>
          <w:color w:val="000000" w:themeColor="text1"/>
          <w:sz w:val="20"/>
          <w:szCs w:val="20"/>
          <w:lang w:val="en-AU"/>
        </w:rPr>
      </w:pPr>
      <w:r w:rsidRPr="5D4EF775">
        <w:rPr>
          <w:b/>
          <w:i/>
          <w:color w:val="000000" w:themeColor="text1"/>
          <w:sz w:val="20"/>
          <w:szCs w:val="20"/>
        </w:rPr>
        <w:t xml:space="preserve">During the </w:t>
      </w:r>
      <w:r w:rsidRPr="5D4EF775" w:rsidR="20E654AA">
        <w:rPr>
          <w:b/>
          <w:i/>
          <w:color w:val="000000" w:themeColor="text1"/>
          <w:sz w:val="20"/>
          <w:szCs w:val="20"/>
        </w:rPr>
        <w:t>conference</w:t>
      </w:r>
      <w:r w:rsidRPr="5D4EF775">
        <w:rPr>
          <w:b/>
          <w:i/>
          <w:color w:val="000000" w:themeColor="text1"/>
          <w:sz w:val="20"/>
          <w:szCs w:val="20"/>
        </w:rPr>
        <w:t>:</w:t>
      </w:r>
      <w:r w:rsidRPr="5D4EF775">
        <w:rPr>
          <w:color w:val="000000" w:themeColor="text1"/>
          <w:sz w:val="20"/>
          <w:szCs w:val="20"/>
        </w:rPr>
        <w:t xml:space="preserve"> </w:t>
      </w:r>
      <w:r w:rsidRPr="7DBF02F4" w:rsidR="00ED0650">
        <w:rPr>
          <w:color w:val="000000" w:themeColor="text1"/>
          <w:sz w:val="20"/>
          <w:szCs w:val="20"/>
        </w:rPr>
        <w:t>Coordinate activities</w:t>
      </w:r>
      <w:r w:rsidRPr="5D4EF775">
        <w:rPr>
          <w:color w:val="000000" w:themeColor="text1"/>
          <w:sz w:val="20"/>
          <w:szCs w:val="20"/>
        </w:rPr>
        <w:t xml:space="preserve"> to </w:t>
      </w:r>
      <w:r w:rsidRPr="7DBF02F4">
        <w:rPr>
          <w:color w:val="000000" w:themeColor="text1"/>
          <w:sz w:val="20"/>
          <w:szCs w:val="20"/>
        </w:rPr>
        <w:t>introduce the AI-based smart farm model.</w:t>
      </w:r>
    </w:p>
    <w:p w:rsidR="08418420" w:rsidP="7DBF02F4" w:rsidRDefault="424D85FC" w14:paraId="3E10DF96" w14:textId="7B38172B">
      <w:pPr>
        <w:pStyle w:val="ListParagraph"/>
        <w:spacing w:before="1" w:line="264" w:lineRule="auto"/>
        <w:ind w:right="178"/>
        <w:rPr>
          <w:sz w:val="20"/>
          <w:szCs w:val="20"/>
          <w:lang w:val="en-AU"/>
        </w:rPr>
      </w:pP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 xml:space="preserve">After the </w:t>
      </w:r>
      <w:r w:rsidRPr="6CFCC07D" w:rsidR="20920988">
        <w:rPr>
          <w:rFonts w:eastAsia="Arial" w:cs="Arial"/>
          <w:b/>
          <w:bCs/>
          <w:i/>
          <w:iCs/>
          <w:color w:val="000000" w:themeColor="text1"/>
          <w:sz w:val="20"/>
          <w:szCs w:val="20"/>
        </w:rPr>
        <w:t>conference</w:t>
      </w:r>
      <w:r w:rsidRPr="5D4EF775">
        <w:rPr>
          <w:rFonts w:eastAsia="Arial" w:cs="Arial"/>
          <w:b/>
          <w:i/>
          <w:color w:val="000000" w:themeColor="text1"/>
          <w:sz w:val="20"/>
          <w:szCs w:val="20"/>
        </w:rPr>
        <w:t>:</w:t>
      </w:r>
      <w:r w:rsidRPr="6CFCC07D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6CFCC07D">
        <w:rPr>
          <w:rFonts w:eastAsia="Arial" w:cs="Arial"/>
          <w:color w:val="000000" w:themeColor="text1"/>
          <w:sz w:val="20"/>
          <w:szCs w:val="20"/>
        </w:rPr>
        <w:t xml:space="preserve">A report including: </w:t>
      </w:r>
      <w:r w:rsidRPr="6CFCC07D">
        <w:rPr>
          <w:color w:val="000000" w:themeColor="text1"/>
          <w:sz w:val="20"/>
          <w:szCs w:val="20"/>
          <w:lang w:val="en-AU"/>
        </w:rPr>
        <w:t>(1) a summary of activity results, highlighting attendance, key topics covered, and participan</w:t>
      </w:r>
      <w:r w:rsidRPr="6CFCC07D">
        <w:rPr>
          <w:sz w:val="20"/>
          <w:szCs w:val="20"/>
          <w:lang w:val="en-AU"/>
        </w:rPr>
        <w:t>t engagement; (2) an assessment of the impact of the implemented activity, based on pre- and post-event evaluations or feedback tools; (3) a comparison of outcomes against the original targets set in the project plan; and (4) actionable recommendations and suggestions</w:t>
      </w:r>
      <w:r w:rsidRPr="6CFCC07D" w:rsidR="49EE61C9">
        <w:rPr>
          <w:sz w:val="20"/>
          <w:szCs w:val="20"/>
          <w:lang w:val="en-AU"/>
        </w:rPr>
        <w:t>.</w:t>
      </w:r>
    </w:p>
    <w:p w:rsidR="6439A92B" w:rsidP="4DE436A8" w:rsidRDefault="6439A92B" w14:paraId="0C155F38" w14:textId="7051191A">
      <w:pPr>
        <w:pStyle w:val="Heading1"/>
        <w:spacing w:before="120" w:after="120"/>
        <w:rPr>
          <w:rFonts w:eastAsia="Arial" w:cs="Arial"/>
          <w:color w:val="ED5124"/>
          <w:sz w:val="24"/>
          <w:szCs w:val="24"/>
          <w:lang w:val="en-AU"/>
        </w:rPr>
      </w:pPr>
      <w:r w:rsidRPr="4DE436A8" w:rsidR="4D7BA1E1">
        <w:rPr>
          <w:rFonts w:eastAsia="Arial" w:cs="Arial"/>
          <w:color w:val="ED5124"/>
          <w:sz w:val="24"/>
          <w:szCs w:val="24"/>
          <w:lang w:val="en-AU"/>
        </w:rPr>
        <w:t>APPLICATION INSTRUCTIONS</w:t>
      </w:r>
    </w:p>
    <w:p w:rsidR="6439A92B" w:rsidP="4DE436A8" w:rsidRDefault="6439A92B" w14:paraId="5B7AA32D" w14:textId="1249D212">
      <w:pPr>
        <w:spacing w:line="240" w:lineRule="auto"/>
        <w:rPr>
          <w:rFonts w:eastAsia="Arial" w:cs="Arial"/>
          <w:color w:val="000000" w:themeColor="text1"/>
          <w:sz w:val="20"/>
          <w:szCs w:val="20"/>
        </w:rPr>
      </w:pPr>
      <w:r w:rsidRPr="4DE436A8" w:rsidR="39A984BC">
        <w:rPr>
          <w:rFonts w:eastAsia="Arial" w:cs="Arial"/>
          <w:color w:val="000000" w:themeColor="text1" w:themeTint="FF" w:themeShade="FF"/>
          <w:sz w:val="20"/>
          <w:szCs w:val="20"/>
        </w:rPr>
        <w:t>Action on Poverty i</w:t>
      </w:r>
      <w:r w:rsidRPr="4DE436A8" w:rsidR="1799FF39">
        <w:rPr>
          <w:rFonts w:eastAsia="Arial" w:cs="Arial"/>
          <w:color w:val="000000" w:themeColor="text1" w:themeTint="FF" w:themeShade="FF"/>
          <w:sz w:val="20"/>
          <w:szCs w:val="20"/>
        </w:rPr>
        <w:t>s seeking</w:t>
      </w:r>
      <w:r w:rsidRPr="4DE436A8" w:rsidR="39A984BC">
        <w:rPr>
          <w:rFonts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4DE436A8" w:rsidR="3E1800A7">
        <w:rPr>
          <w:rFonts w:eastAsia="Arial" w:cs="Arial"/>
          <w:color w:val="000000" w:themeColor="text1" w:themeTint="FF" w:themeShade="FF"/>
          <w:sz w:val="20"/>
          <w:szCs w:val="20"/>
        </w:rPr>
        <w:t>dynamic</w:t>
      </w:r>
      <w:r w:rsidRPr="4DE436A8" w:rsidR="008C49FF">
        <w:rPr>
          <w:rFonts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4DE436A8" w:rsidR="008C49FF">
        <w:rPr>
          <w:rFonts w:eastAsia="Arial" w:cs="Arial"/>
          <w:color w:val="000000" w:themeColor="text1" w:themeTint="FF" w:themeShade="FF"/>
          <w:sz w:val="20"/>
          <w:szCs w:val="20"/>
        </w:rPr>
        <w:t xml:space="preserve">individuals and organizations </w:t>
      </w:r>
      <w:r w:rsidRPr="4DE436A8" w:rsidR="7B43CBFB">
        <w:rPr>
          <w:rFonts w:ascii="Arial" w:hAnsi="Arial" w:eastAsia="Arial" w:cs="Arial" w:asciiTheme="minorAscii" w:hAnsiTheme="minorAscii" w:eastAsiaTheme="minorEastAsia" w:cstheme="minorBidi"/>
          <w:noProof w:val="0"/>
          <w:color w:val="000000" w:themeColor="text1" w:themeTint="FF" w:themeShade="FF"/>
          <w:sz w:val="20"/>
          <w:szCs w:val="20"/>
          <w:lang w:val="en-US" w:eastAsia="en-US" w:bidi="ar-SA"/>
        </w:rPr>
        <w:t>to deliver services in AI-assisted Climate-Smart Farming.</w:t>
      </w:r>
      <w:r w:rsidRPr="4DE436A8" w:rsidR="008C49FF">
        <w:rPr>
          <w:rFonts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4DE436A8" w:rsidR="078AB96F">
        <w:rPr>
          <w:rFonts w:eastAsia="Arial" w:cs="Arial"/>
          <w:color w:val="000000" w:themeColor="text1" w:themeTint="FF" w:themeShade="FF"/>
          <w:sz w:val="20"/>
          <w:szCs w:val="20"/>
        </w:rPr>
        <w:t>Interested candidates are invited to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>submit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4DE436A8" w:rsidR="73E258BC">
        <w:rPr>
          <w:rFonts w:eastAsia="Arial" w:cs="Arial"/>
          <w:color w:val="000000" w:themeColor="text1" w:themeTint="FF" w:themeShade="FF"/>
          <w:sz w:val="20"/>
          <w:szCs w:val="20"/>
        </w:rPr>
        <w:t xml:space="preserve">their 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cover letter</w:t>
      </w:r>
      <w:r w:rsidRPr="4DE436A8" w:rsidR="00090DA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s and </w:t>
      </w:r>
      <w:r w:rsidRPr="4DE436A8" w:rsidR="00090DA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rel</w:t>
      </w:r>
      <w:r w:rsidRPr="4DE436A8" w:rsidR="7A61B234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e</w:t>
      </w:r>
      <w:r w:rsidRPr="4DE436A8" w:rsidR="00090DA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vant</w:t>
      </w:r>
      <w:r w:rsidRPr="4DE436A8" w:rsidR="00090DA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CVs</w:t>
      </w:r>
      <w:r w:rsidRPr="4DE436A8" w:rsidR="008F22D9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/</w:t>
      </w:r>
      <w:r w:rsidRPr="4DE436A8" w:rsidR="004371B1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profile 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 xml:space="preserve">in English outlining </w:t>
      </w:r>
      <w:r w:rsidRPr="4DE436A8" w:rsidR="4B4E72EB">
        <w:rPr>
          <w:rFonts w:eastAsia="Arial" w:cs="Arial"/>
          <w:color w:val="000000" w:themeColor="text1" w:themeTint="FF" w:themeShade="FF"/>
          <w:sz w:val="20"/>
          <w:szCs w:val="20"/>
        </w:rPr>
        <w:t>their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 xml:space="preserve"> interest and suitability for the role to </w:t>
      </w:r>
      <w:hyperlink r:id="Rc8dfd80040774552">
        <w:r w:rsidRPr="4DE436A8" w:rsidR="6439A92B">
          <w:rPr>
            <w:rStyle w:val="Hyperlink"/>
            <w:rFonts w:eastAsia="Arial" w:cs="Arial"/>
            <w:b w:val="1"/>
            <w:bCs w:val="1"/>
            <w:sz w:val="20"/>
            <w:szCs w:val="20"/>
          </w:rPr>
          <w:t>recruitment@actiononpoverty.org</w:t>
        </w:r>
      </w:hyperlink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 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by </w:t>
      </w:r>
      <w:r w:rsidRPr="4DE436A8" w:rsidR="7BF3EF4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4DE436A8" w:rsidR="4A7B8B00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3</w:t>
      </w:r>
      <w:r w:rsidRPr="4DE436A8" w:rsidR="365B694F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/</w:t>
      </w:r>
      <w:r w:rsidRPr="4DE436A8" w:rsidR="00E509DF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  <w:lang w:val="vi-VN"/>
        </w:rPr>
        <w:t>0</w:t>
      </w:r>
      <w:r w:rsidRPr="4DE436A8" w:rsidR="70C56E64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  <w:lang w:val="vi-VN"/>
        </w:rPr>
        <w:t>9</w:t>
      </w:r>
      <w:r w:rsidRPr="4DE436A8" w:rsidR="365B694F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/2025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4DE436A8" w:rsidR="6439A92B">
        <w:rPr>
          <w:rFonts w:eastAsia="Arial" w:cs="Arial"/>
          <w:color w:val="000000" w:themeColor="text1" w:themeTint="FF" w:themeShade="FF"/>
          <w:sz w:val="20"/>
          <w:szCs w:val="20"/>
        </w:rPr>
        <w:t xml:space="preserve">Please use the subject line: 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[</w:t>
      </w:r>
      <w:r w:rsidRPr="4DE436A8" w:rsidR="38B44E29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noProof w:val="0"/>
          <w:color w:val="000000" w:themeColor="text1" w:themeTint="FF" w:themeShade="FF"/>
          <w:sz w:val="20"/>
          <w:szCs w:val="20"/>
          <w:lang w:val="en-US" w:eastAsia="en-US" w:bidi="ar-SA"/>
        </w:rPr>
        <w:t>Service Provider – AI-assisted Climate-Smart Farming</w:t>
      </w:r>
      <w:r w:rsidRPr="4DE436A8" w:rsidR="6439A92B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] – [Your Name]</w:t>
      </w:r>
    </w:p>
    <w:p w:rsidR="6439A92B" w:rsidP="08418420" w:rsidRDefault="6439A92B" w14:paraId="3F30E957" w14:textId="04FFF573">
      <w:pPr>
        <w:spacing w:after="0" w:line="240" w:lineRule="auto"/>
        <w:rPr>
          <w:rFonts w:eastAsia="Arial" w:cs="Arial"/>
          <w:color w:val="000000" w:themeColor="text1"/>
          <w:sz w:val="20"/>
          <w:szCs w:val="20"/>
        </w:rPr>
      </w:pPr>
      <w:r w:rsidRPr="08418420">
        <w:rPr>
          <w:rFonts w:eastAsia="Arial" w:cs="Arial"/>
          <w:color w:val="000000" w:themeColor="text1"/>
          <w:sz w:val="20"/>
          <w:szCs w:val="20"/>
        </w:rPr>
        <w:t>Applications will be reviewed on a rolling basis. </w:t>
      </w:r>
      <w:r w:rsidRPr="08418420">
        <w:rPr>
          <w:rFonts w:eastAsia="Arial" w:cs="Arial"/>
          <w:color w:val="000000" w:themeColor="text1"/>
          <w:sz w:val="20"/>
          <w:szCs w:val="20"/>
          <w:lang w:val="en-GB"/>
        </w:rPr>
        <w:t> 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While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we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appreciate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all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responses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,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only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shortlisted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candidates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will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 xml:space="preserve"> be </w:t>
      </w:r>
      <w:proofErr w:type="spellStart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contacted</w:t>
      </w:r>
      <w:proofErr w:type="spellEnd"/>
      <w:r w:rsidRPr="08418420">
        <w:rPr>
          <w:rFonts w:eastAsia="Arial" w:cs="Arial"/>
          <w:color w:val="000000" w:themeColor="text1"/>
          <w:sz w:val="20"/>
          <w:szCs w:val="20"/>
          <w:lang w:val="vi-VN"/>
        </w:rPr>
        <w:t>.</w:t>
      </w:r>
      <w:r w:rsidRPr="08418420">
        <w:rPr>
          <w:rStyle w:val="eop"/>
          <w:rFonts w:ascii="Arial" w:hAnsi="Arial" w:eastAsia="Arial" w:cs="Arial"/>
          <w:color w:val="000000" w:themeColor="text1"/>
          <w:sz w:val="20"/>
          <w:szCs w:val="20"/>
          <w:lang w:val="en-AU"/>
        </w:rPr>
        <w:t> </w:t>
      </w:r>
    </w:p>
    <w:p w:rsidR="08418420" w:rsidP="4DE436A8" w:rsidRDefault="08418420" w14:paraId="5D9D2694" w14:textId="4715663B">
      <w:pPr>
        <w:pStyle w:val="Normal"/>
        <w:spacing w:after="0" w:line="240" w:lineRule="auto"/>
        <w:rPr>
          <w:rFonts w:eastAsia="Arial" w:cs="Arial"/>
          <w:color w:val="000000" w:themeColor="text1"/>
          <w:sz w:val="20"/>
          <w:szCs w:val="20"/>
        </w:rPr>
      </w:pPr>
    </w:p>
    <w:p w:rsidR="08F01B21" w:rsidP="4DE436A8" w:rsidRDefault="08F01B21" w14:paraId="3551BA2B" w14:textId="3EA6EA4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AOP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is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an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equal-opportunity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employer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a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child-safe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organisation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AOP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does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not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discriminate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the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grounds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of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ethnic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origin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race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religious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beliefs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age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disability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gender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sexual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orientation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.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All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employees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service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providers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consultants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,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volunteers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interns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are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required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to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comply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with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AOP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Policies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. The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successful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candidate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will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be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subject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to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reference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checks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a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police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check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a CTF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check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.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  <w:t>  </w:t>
      </w:r>
    </w:p>
    <w:p w:rsidR="4DE436A8" w:rsidP="4DE436A8" w:rsidRDefault="4DE436A8" w14:paraId="38927398" w14:textId="5EFCF56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8F01B21" w:rsidP="4DE436A8" w:rsidRDefault="08F01B21" w14:paraId="129FE4A4" w14:textId="0B5E90FA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  <w:t>AOP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is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committed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to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safeguarding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every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person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that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comes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into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contact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with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the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organisation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from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sexual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exploitation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abuse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harassment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all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forms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of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child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abuse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.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We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expect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all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our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people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to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meet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this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commitment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and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have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zero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tolerance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for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anyone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who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breaches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this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>commitment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vi-VN"/>
        </w:rPr>
        <w:t xml:space="preserve">.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  <w:t xml:space="preserve">AOP believes that safeguarding is everybody’s responsibility, specifically to safeguard and promote the well-being of children and to prevent violence, abuse, 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  <w:t>neglect</w:t>
      </w:r>
      <w:r w:rsidRPr="4DE436A8" w:rsidR="08F01B21"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  <w:t xml:space="preserve"> and exploitation of all people.</w:t>
      </w:r>
    </w:p>
    <w:p w:rsidR="4DE436A8" w:rsidP="4DE436A8" w:rsidRDefault="4DE436A8" w14:paraId="08A3E8E7" w14:textId="1896B2EB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</w:pPr>
    </w:p>
    <w:p w:rsidR="3788ABBF" w:rsidP="4DE436A8" w:rsidRDefault="3788ABBF" w14:paraId="47231A1B" w14:textId="62DCCE5A">
      <w:pPr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</w:pPr>
      <w:r w:rsidRPr="4DE436A8" w:rsidR="3788ABBF">
        <w:rPr>
          <w:rFonts w:ascii="Arial" w:hAnsi="Arial" w:eastAsia="Arial" w:cs="Arial" w:asciiTheme="minorAscii" w:hAnsiTheme="minorAscii" w:eastAsiaTheme="minorEastAsia" w:cstheme="minorBidi"/>
          <w:noProof w:val="0"/>
          <w:color w:val="000000" w:themeColor="text1" w:themeTint="FF" w:themeShade="FF"/>
          <w:sz w:val="20"/>
          <w:szCs w:val="20"/>
          <w:lang w:val="en-AU" w:eastAsia="en-US" w:bidi="ar-SA"/>
        </w:rPr>
        <w:t>Join us in driving innovative, climate-smart solutions that empower communities and promote sustainable futures.</w:t>
      </w:r>
    </w:p>
    <w:p w:rsidR="4DE436A8" w:rsidP="4DE436A8" w:rsidRDefault="4DE436A8" w14:paraId="629C202C" w14:textId="699DE80C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eastAsia="Arial" w:cs="Arial"/>
          <w:noProof w:val="0"/>
          <w:color w:val="000000" w:themeColor="text1" w:themeTint="FF" w:themeShade="FF"/>
          <w:sz w:val="20"/>
          <w:szCs w:val="20"/>
          <w:lang w:val="en-AU"/>
        </w:rPr>
      </w:pPr>
    </w:p>
    <w:p w:rsidR="4DE436A8" w:rsidP="4DE436A8" w:rsidRDefault="4DE436A8" w14:paraId="33E31776" w14:textId="0D54E1B2">
      <w:pPr>
        <w:spacing w:line="240" w:lineRule="auto"/>
        <w:jc w:val="left"/>
        <w:rPr>
          <w:rFonts w:eastAsia="Arial" w:cs="Arial"/>
          <w:color w:val="000000" w:themeColor="text1" w:themeTint="FF" w:themeShade="FF"/>
          <w:sz w:val="20"/>
          <w:szCs w:val="20"/>
        </w:rPr>
      </w:pPr>
    </w:p>
    <w:p w:rsidR="08418420" w:rsidRDefault="08418420" w14:paraId="78743232" w14:textId="5952B98D"/>
    <w:p w:rsidRPr="00ED0650" w:rsidR="60FB3D34" w:rsidP="4DE436A8" w:rsidRDefault="60FB3D34" w14:paraId="0AE59C33" w14:textId="71202F57">
      <w:pPr>
        <w:ind w:left="720"/>
        <w:rPr>
          <w:b w:val="1"/>
          <w:bCs w:val="1"/>
          <w:sz w:val="22"/>
          <w:szCs w:val="22"/>
        </w:rPr>
      </w:pPr>
    </w:p>
    <w:sectPr w:rsidRPr="00ED0650" w:rsidR="60FB3D34" w:rsidSect="00F904DE">
      <w:footerReference w:type="default" r:id="rId12"/>
      <w:headerReference w:type="first" r:id="rId13"/>
      <w:footerReference w:type="first" r:id="rId14"/>
      <w:pgSz w:w="11900" w:h="16840" w:orient="portrait"/>
      <w:pgMar w:top="931" w:right="1010" w:bottom="1041" w:left="1080" w:header="978" w:footer="267" w:gutter="0"/>
      <w:cols w:space="708"/>
      <w:titlePg/>
      <w:docGrid w:linePitch="360"/>
      <w:headerReference w:type="default" r:id="R7462304af4e74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C0" w:rsidP="00B23685" w:rsidRDefault="00C737C0" w14:paraId="0B6FDB3D" w14:textId="77777777">
      <w:r>
        <w:separator/>
      </w:r>
    </w:p>
  </w:endnote>
  <w:endnote w:type="continuationSeparator" w:id="0">
    <w:p w:rsidR="00C737C0" w:rsidP="00B23685" w:rsidRDefault="00C737C0" w14:paraId="257D41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rdia New (Headings CS)">
    <w:altName w:val="Cordia New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Helvetica" w:hAnsi="Helvetica"/>
        <w:color w:val="2D296A"/>
        <w:sz w:val="17"/>
        <w:szCs w:val="17"/>
      </w:rPr>
      <w:id w:val="-606727205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  <w:color w:val="2D296A"/>
        <w:sz w:val="17"/>
        <w:szCs w:val="17"/>
      </w:rPr>
    </w:sdtEndPr>
    <w:sdtContent>
      <w:p w:rsidRPr="00BC75A7" w:rsidR="00B75099" w:rsidP="00BC75A7" w:rsidRDefault="00BC75A7" w14:paraId="0E3216F3" w14:textId="786793C7">
        <w:pPr>
          <w:pStyle w:val="Footer"/>
          <w:tabs>
            <w:tab w:val="clear" w:pos="8640"/>
          </w:tabs>
          <w:jc w:val="right"/>
          <w:rPr>
            <w:rFonts w:ascii="Helvetica" w:hAnsi="Helvetica"/>
            <w:color w:val="2D296A"/>
            <w:sz w:val="17"/>
            <w:szCs w:val="17"/>
          </w:rPr>
        </w:pPr>
        <w:r w:rsidRPr="4DE436A8" w:rsidR="4DE436A8">
          <w:rPr>
            <w:rStyle w:val="PageNumber"/>
            <w:rFonts w:ascii="Helvetica" w:hAnsi="Helvetica"/>
            <w:color w:val="2D296A"/>
            <w:sz w:val="17"/>
            <w:szCs w:val="17"/>
          </w:rPr>
          <w:t xml:space="preserve">Terms of Reference </w:t>
        </w:r>
        <w:r w:rsidRPr="4DE436A8" w:rsidR="4DE436A8">
          <w:rPr>
            <w:rStyle w:val="PageNumber"/>
            <w:rFonts w:ascii="Helvetica" w:hAnsi="Helvetica"/>
            <w:color w:val="2D296A"/>
            <w:sz w:val="17"/>
            <w:szCs w:val="17"/>
            <w:lang w:val="vi-VN"/>
          </w:rPr>
          <w:t xml:space="preserve">| </w:t>
        </w:r>
        <w:r w:rsidRPr="4DE436A8">
          <w:rPr>
            <w:rStyle w:val="PageNumber"/>
            <w:rFonts w:ascii="Helvetica" w:hAnsi="Helvetica"/>
            <w:noProof/>
            <w:color w:val="2D296A"/>
            <w:sz w:val="17"/>
            <w:szCs w:val="17"/>
          </w:rPr>
          <w:fldChar w:fldCharType="begin"/>
        </w:r>
        <w:r w:rsidRPr="4DE436A8">
          <w:rPr>
            <w:rStyle w:val="PageNumber"/>
            <w:rFonts w:ascii="Helvetica" w:hAnsi="Helvetica"/>
            <w:color w:val="2D296A"/>
            <w:sz w:val="17"/>
            <w:szCs w:val="17"/>
          </w:rPr>
          <w:instrText xml:space="preserve"> PAGE </w:instrText>
        </w:r>
        <w:r w:rsidRPr="4DE436A8">
          <w:rPr>
            <w:rStyle w:val="PageNumber"/>
            <w:rFonts w:ascii="Helvetica" w:hAnsi="Helvetica"/>
            <w:color w:val="2D296A"/>
            <w:sz w:val="17"/>
            <w:szCs w:val="17"/>
          </w:rPr>
          <w:fldChar w:fldCharType="separate"/>
        </w:r>
        <w:r w:rsidRPr="4DE436A8" w:rsidR="4DE436A8">
          <w:rPr>
            <w:rStyle w:val="PageNumber"/>
            <w:rFonts w:ascii="Helvetica" w:hAnsi="Helvetica"/>
            <w:noProof/>
            <w:color w:val="2D296A"/>
            <w:sz w:val="17"/>
            <w:szCs w:val="17"/>
          </w:rPr>
          <w:t>2</w:t>
        </w:r>
        <w:r w:rsidRPr="4DE436A8">
          <w:rPr>
            <w:rStyle w:val="PageNumber"/>
            <w:rFonts w:ascii="Helvetica" w:hAnsi="Helvetica"/>
            <w:noProof/>
            <w:color w:val="2D296A"/>
            <w:sz w:val="17"/>
            <w:szCs w:val="17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6D28" w:rsidR="00B75099" w:rsidP="4DE436A8" w:rsidRDefault="00F06D28" w14:paraId="18E28A5F" w14:textId="0E9EDE7A">
    <w:pPr>
      <w:jc w:val="right"/>
    </w:pPr>
    <w:r w:rsidR="4DE436A8">
      <w:drawing>
        <wp:inline wp14:editId="07A114EA" wp14:anchorId="6EC8C155">
          <wp:extent cx="6032810" cy="342918"/>
          <wp:effectExtent l="0" t="0" r="0" b="0"/>
          <wp:docPr id="13210993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1099309" name=""/>
                  <pic:cNvPicPr/>
                </pic:nvPicPr>
                <pic:blipFill>
                  <a:blip xmlns:r="http://schemas.openxmlformats.org/officeDocument/2006/relationships" r:embed="rId207639404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810" cy="34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629091525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C0" w:rsidP="00B23685" w:rsidRDefault="00C737C0" w14:paraId="1B628404" w14:textId="77777777">
      <w:r>
        <w:separator/>
      </w:r>
    </w:p>
  </w:footnote>
  <w:footnote w:type="continuationSeparator" w:id="0">
    <w:p w:rsidR="00C737C0" w:rsidP="00B23685" w:rsidRDefault="00C737C0" w14:paraId="227C20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75099" w:rsidRDefault="00260B0E" w14:paraId="525050B8" w14:textId="1FBB87EE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251658240" behindDoc="1" locked="0" layoutInCell="1" allowOverlap="0" wp14:anchorId="785A8B07" wp14:editId="03499317">
          <wp:simplePos x="0" y="0"/>
          <wp:positionH relativeFrom="column">
            <wp:posOffset>-689610</wp:posOffset>
          </wp:positionH>
          <wp:positionV relativeFrom="page">
            <wp:posOffset>267970</wp:posOffset>
          </wp:positionV>
          <wp:extent cx="7513955" cy="655955"/>
          <wp:effectExtent l="0" t="0" r="0" b="0"/>
          <wp:wrapTight wrapText="bothSides">
            <wp:wrapPolygon edited="1">
              <wp:start x="0" y="0"/>
              <wp:lineTo x="85" y="12919"/>
              <wp:lineTo x="21674" y="12426"/>
              <wp:lineTo x="2156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header EN-v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95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4DE436A8" w:rsidTr="4DE436A8" w14:paraId="2A585190">
      <w:trPr>
        <w:trHeight w:val="300"/>
      </w:trPr>
      <w:tc>
        <w:tcPr>
          <w:tcW w:w="3270" w:type="dxa"/>
          <w:tcMar/>
        </w:tcPr>
        <w:p w:rsidR="4DE436A8" w:rsidP="4DE436A8" w:rsidRDefault="4DE436A8" w14:paraId="3A21D9A5" w14:textId="30874E42">
          <w:pPr>
            <w:pStyle w:val="Header"/>
            <w:bidi w:val="0"/>
            <w:ind w:left="-115"/>
            <w:jc w:val="left"/>
          </w:pPr>
        </w:p>
      </w:tc>
      <w:tc>
        <w:tcPr>
          <w:tcW w:w="3270" w:type="dxa"/>
          <w:tcMar/>
        </w:tcPr>
        <w:p w:rsidR="4DE436A8" w:rsidP="4DE436A8" w:rsidRDefault="4DE436A8" w14:paraId="0805A455" w14:textId="56171899">
          <w:pPr>
            <w:pStyle w:val="Header"/>
            <w:bidi w:val="0"/>
            <w:jc w:val="center"/>
          </w:pPr>
        </w:p>
      </w:tc>
      <w:tc>
        <w:tcPr>
          <w:tcW w:w="3270" w:type="dxa"/>
          <w:tcMar/>
        </w:tcPr>
        <w:p w:rsidR="4DE436A8" w:rsidP="4DE436A8" w:rsidRDefault="4DE436A8" w14:paraId="63CF9AF1" w14:textId="078A0853">
          <w:pPr>
            <w:pStyle w:val="Header"/>
            <w:bidi w:val="0"/>
            <w:ind w:right="-115"/>
            <w:jc w:val="right"/>
          </w:pPr>
        </w:p>
      </w:tc>
    </w:tr>
  </w:tbl>
  <w:p w:rsidR="4DE436A8" w:rsidP="4DE436A8" w:rsidRDefault="4DE436A8" w14:paraId="158DAE49" w14:textId="204FD30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1d272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0E5C56"/>
    <w:multiLevelType w:val="hybridMultilevel"/>
    <w:tmpl w:val="330A9846"/>
    <w:lvl w:ilvl="0" w:tplc="4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B5D2B10"/>
    <w:multiLevelType w:val="hybridMultilevel"/>
    <w:tmpl w:val="7154FD4A"/>
    <w:lvl w:ilvl="0" w:tplc="BEAEBA3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A402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347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82A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EB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0A5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24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C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9E3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1DE1C7"/>
    <w:multiLevelType w:val="hybridMultilevel"/>
    <w:tmpl w:val="FFFFFFFF"/>
    <w:lvl w:ilvl="0" w:tplc="050CD9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1B0B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21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28B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8B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C5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B445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0A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1A5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932BEF"/>
    <w:multiLevelType w:val="hybridMultilevel"/>
    <w:tmpl w:val="283010B2"/>
    <w:lvl w:ilvl="0" w:tplc="CCBCD6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4365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EC5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44F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42A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F00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D8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4E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24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0319B3"/>
    <w:multiLevelType w:val="hybridMultilevel"/>
    <w:tmpl w:val="3A16DD00"/>
    <w:lvl w:ilvl="0" w:tplc="DAC42B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4ECF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6A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E0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E18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EE32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746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9297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C65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EA1CB"/>
    <w:multiLevelType w:val="hybridMultilevel"/>
    <w:tmpl w:val="5D503DB6"/>
    <w:lvl w:ilvl="0" w:tplc="F4BED7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6544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8A3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16A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E642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4E78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AA86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4F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688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48424E"/>
    <w:multiLevelType w:val="hybridMultilevel"/>
    <w:tmpl w:val="3C503C9E"/>
    <w:lvl w:ilvl="0" w:tplc="D33411E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30C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4A6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6E0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8D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D4A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2B6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AC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60B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786A70"/>
    <w:multiLevelType w:val="hybridMultilevel"/>
    <w:tmpl w:val="5AB2B67A"/>
    <w:lvl w:ilvl="0" w:tplc="FA32EC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467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849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24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8AC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80E9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EE4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0E3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705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984AD7"/>
    <w:multiLevelType w:val="hybridMultilevel"/>
    <w:tmpl w:val="D438273C"/>
    <w:lvl w:ilvl="0" w:tplc="4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341DFD"/>
    <w:multiLevelType w:val="hybridMultilevel"/>
    <w:tmpl w:val="800CEE14"/>
    <w:lvl w:ilvl="0" w:tplc="FFFFFFFF">
      <w:start w:val="1"/>
      <w:numFmt w:val="bullet"/>
      <w:pStyle w:val="ListParagraph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A9CE0A"/>
    <w:multiLevelType w:val="hybridMultilevel"/>
    <w:tmpl w:val="FFFFFFFF"/>
    <w:lvl w:ilvl="0" w:tplc="62826E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549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4C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BC4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58F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1AB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C82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6E18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05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B41543"/>
    <w:multiLevelType w:val="multilevel"/>
    <w:tmpl w:val="A14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AC038BF"/>
    <w:multiLevelType w:val="hybridMultilevel"/>
    <w:tmpl w:val="680E6C46"/>
    <w:lvl w:ilvl="0" w:tplc="26B08E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1882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A2D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7E74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C08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68B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86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FEF6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344A73"/>
    <w:multiLevelType w:val="hybridMultilevel"/>
    <w:tmpl w:val="903026DA"/>
    <w:lvl w:ilvl="0" w:tplc="BDFE665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DF21C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2C9CF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370FE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D683A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4D2EE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9221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83EECA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AEB0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EB4ABCC"/>
    <w:multiLevelType w:val="hybridMultilevel"/>
    <w:tmpl w:val="5E8A6194"/>
    <w:lvl w:ilvl="0" w:tplc="EF3444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85CC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A6BD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2D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A05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E85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ED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BC8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FE2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" w16cid:durableId="1638409388">
    <w:abstractNumId w:val="2"/>
  </w:num>
  <w:num w:numId="2" w16cid:durableId="1307853658">
    <w:abstractNumId w:val="10"/>
  </w:num>
  <w:num w:numId="3" w16cid:durableId="179784752">
    <w:abstractNumId w:val="9"/>
  </w:num>
  <w:num w:numId="4" w16cid:durableId="434520170">
    <w:abstractNumId w:val="9"/>
  </w:num>
  <w:num w:numId="5" w16cid:durableId="1913540421">
    <w:abstractNumId w:val="1"/>
  </w:num>
  <w:num w:numId="6" w16cid:durableId="1192576321">
    <w:abstractNumId w:val="12"/>
  </w:num>
  <w:num w:numId="7" w16cid:durableId="1994290005">
    <w:abstractNumId w:val="14"/>
  </w:num>
  <w:num w:numId="8" w16cid:durableId="1520316358">
    <w:abstractNumId w:val="3"/>
  </w:num>
  <w:num w:numId="9" w16cid:durableId="790711453">
    <w:abstractNumId w:val="6"/>
  </w:num>
  <w:num w:numId="10" w16cid:durableId="503056403">
    <w:abstractNumId w:val="13"/>
  </w:num>
  <w:num w:numId="11" w16cid:durableId="1222212331">
    <w:abstractNumId w:val="7"/>
  </w:num>
  <w:num w:numId="12" w16cid:durableId="2099061581">
    <w:abstractNumId w:val="5"/>
  </w:num>
  <w:num w:numId="13" w16cid:durableId="155921757">
    <w:abstractNumId w:val="4"/>
  </w:num>
  <w:num w:numId="14" w16cid:durableId="2050062585">
    <w:abstractNumId w:val="0"/>
  </w:num>
  <w:num w:numId="15" w16cid:durableId="1798907335">
    <w:abstractNumId w:val="8"/>
  </w:num>
  <w:num w:numId="16" w16cid:durableId="151526186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11"/>
    <w:rsid w:val="00002A52"/>
    <w:rsid w:val="00004B92"/>
    <w:rsid w:val="000078AF"/>
    <w:rsid w:val="00010035"/>
    <w:rsid w:val="00013277"/>
    <w:rsid w:val="000154BF"/>
    <w:rsid w:val="00016588"/>
    <w:rsid w:val="000166D1"/>
    <w:rsid w:val="00020A4A"/>
    <w:rsid w:val="000269E8"/>
    <w:rsid w:val="00026CA9"/>
    <w:rsid w:val="000305AB"/>
    <w:rsid w:val="00032E5C"/>
    <w:rsid w:val="00034C26"/>
    <w:rsid w:val="00035784"/>
    <w:rsid w:val="000429BF"/>
    <w:rsid w:val="00050997"/>
    <w:rsid w:val="000516B2"/>
    <w:rsid w:val="0005181F"/>
    <w:rsid w:val="00053016"/>
    <w:rsid w:val="000535D0"/>
    <w:rsid w:val="00054AF2"/>
    <w:rsid w:val="00057AD4"/>
    <w:rsid w:val="00060E11"/>
    <w:rsid w:val="0006566D"/>
    <w:rsid w:val="000659D9"/>
    <w:rsid w:val="000674AB"/>
    <w:rsid w:val="00067B86"/>
    <w:rsid w:val="000713C5"/>
    <w:rsid w:val="00072360"/>
    <w:rsid w:val="0007385A"/>
    <w:rsid w:val="000752DA"/>
    <w:rsid w:val="000754CE"/>
    <w:rsid w:val="0007598D"/>
    <w:rsid w:val="00076BBA"/>
    <w:rsid w:val="00081512"/>
    <w:rsid w:val="000845E3"/>
    <w:rsid w:val="00085F0A"/>
    <w:rsid w:val="00086EF7"/>
    <w:rsid w:val="00087CAD"/>
    <w:rsid w:val="00090CCD"/>
    <w:rsid w:val="00090DA6"/>
    <w:rsid w:val="0009162C"/>
    <w:rsid w:val="000B0783"/>
    <w:rsid w:val="000B0EFD"/>
    <w:rsid w:val="000B132F"/>
    <w:rsid w:val="000B19ED"/>
    <w:rsid w:val="000B372E"/>
    <w:rsid w:val="000B6BA6"/>
    <w:rsid w:val="000B6C4F"/>
    <w:rsid w:val="000C527A"/>
    <w:rsid w:val="000D0F1A"/>
    <w:rsid w:val="000D3EC9"/>
    <w:rsid w:val="000E3053"/>
    <w:rsid w:val="000E4D07"/>
    <w:rsid w:val="000F3A29"/>
    <w:rsid w:val="000F4B02"/>
    <w:rsid w:val="000F59D8"/>
    <w:rsid w:val="00100550"/>
    <w:rsid w:val="001007EF"/>
    <w:rsid w:val="001043B1"/>
    <w:rsid w:val="001124EB"/>
    <w:rsid w:val="00115487"/>
    <w:rsid w:val="00124DB2"/>
    <w:rsid w:val="00124F40"/>
    <w:rsid w:val="001277AB"/>
    <w:rsid w:val="00127E38"/>
    <w:rsid w:val="00134275"/>
    <w:rsid w:val="00134BEE"/>
    <w:rsid w:val="00136182"/>
    <w:rsid w:val="00144AF8"/>
    <w:rsid w:val="001455EF"/>
    <w:rsid w:val="00152D12"/>
    <w:rsid w:val="0015343F"/>
    <w:rsid w:val="00163DE9"/>
    <w:rsid w:val="001657A1"/>
    <w:rsid w:val="00170EC1"/>
    <w:rsid w:val="00174187"/>
    <w:rsid w:val="00175284"/>
    <w:rsid w:val="001761D6"/>
    <w:rsid w:val="00176688"/>
    <w:rsid w:val="00180320"/>
    <w:rsid w:val="00182E04"/>
    <w:rsid w:val="001850D4"/>
    <w:rsid w:val="001924DE"/>
    <w:rsid w:val="00192F6D"/>
    <w:rsid w:val="001952C7"/>
    <w:rsid w:val="0019789C"/>
    <w:rsid w:val="001A0F5C"/>
    <w:rsid w:val="001A7830"/>
    <w:rsid w:val="001B11F2"/>
    <w:rsid w:val="001B50FC"/>
    <w:rsid w:val="001B58F5"/>
    <w:rsid w:val="001B7CE4"/>
    <w:rsid w:val="001C2965"/>
    <w:rsid w:val="001C3857"/>
    <w:rsid w:val="001C4A5B"/>
    <w:rsid w:val="001C68CE"/>
    <w:rsid w:val="001D558C"/>
    <w:rsid w:val="001D66CA"/>
    <w:rsid w:val="001D7822"/>
    <w:rsid w:val="001E03FC"/>
    <w:rsid w:val="001E3965"/>
    <w:rsid w:val="001E52BE"/>
    <w:rsid w:val="001E6870"/>
    <w:rsid w:val="001F40B3"/>
    <w:rsid w:val="001F4C27"/>
    <w:rsid w:val="001F515D"/>
    <w:rsid w:val="001F6B4F"/>
    <w:rsid w:val="001F749C"/>
    <w:rsid w:val="0020080C"/>
    <w:rsid w:val="00200CFD"/>
    <w:rsid w:val="002023A1"/>
    <w:rsid w:val="00202AEB"/>
    <w:rsid w:val="00203B69"/>
    <w:rsid w:val="00208979"/>
    <w:rsid w:val="00212702"/>
    <w:rsid w:val="00214930"/>
    <w:rsid w:val="00222345"/>
    <w:rsid w:val="00224C37"/>
    <w:rsid w:val="00226B54"/>
    <w:rsid w:val="00226B5C"/>
    <w:rsid w:val="00236016"/>
    <w:rsid w:val="002377A4"/>
    <w:rsid w:val="00250955"/>
    <w:rsid w:val="002517C9"/>
    <w:rsid w:val="0025324A"/>
    <w:rsid w:val="002538D5"/>
    <w:rsid w:val="0025419A"/>
    <w:rsid w:val="0025420B"/>
    <w:rsid w:val="00255A7A"/>
    <w:rsid w:val="0026021C"/>
    <w:rsid w:val="00260B0E"/>
    <w:rsid w:val="00264C6C"/>
    <w:rsid w:val="0026592E"/>
    <w:rsid w:val="00266698"/>
    <w:rsid w:val="00266DE4"/>
    <w:rsid w:val="0027245A"/>
    <w:rsid w:val="00273CF3"/>
    <w:rsid w:val="002774A3"/>
    <w:rsid w:val="00277527"/>
    <w:rsid w:val="00281666"/>
    <w:rsid w:val="00282003"/>
    <w:rsid w:val="00284084"/>
    <w:rsid w:val="00284A0F"/>
    <w:rsid w:val="00285702"/>
    <w:rsid w:val="002A1C01"/>
    <w:rsid w:val="002A1CD2"/>
    <w:rsid w:val="002A393C"/>
    <w:rsid w:val="002A5FB5"/>
    <w:rsid w:val="002A6911"/>
    <w:rsid w:val="002A6F5F"/>
    <w:rsid w:val="002A73DD"/>
    <w:rsid w:val="002B45AA"/>
    <w:rsid w:val="002B5346"/>
    <w:rsid w:val="002B5A11"/>
    <w:rsid w:val="002B72F5"/>
    <w:rsid w:val="002C22DE"/>
    <w:rsid w:val="002C2344"/>
    <w:rsid w:val="002C2CED"/>
    <w:rsid w:val="002C366F"/>
    <w:rsid w:val="002C4EFD"/>
    <w:rsid w:val="002C59B1"/>
    <w:rsid w:val="002D2F5F"/>
    <w:rsid w:val="002D325B"/>
    <w:rsid w:val="002D5F01"/>
    <w:rsid w:val="002D6AA3"/>
    <w:rsid w:val="002E06CC"/>
    <w:rsid w:val="002E0DA5"/>
    <w:rsid w:val="002E2335"/>
    <w:rsid w:val="002F2B87"/>
    <w:rsid w:val="002F6C85"/>
    <w:rsid w:val="003025AC"/>
    <w:rsid w:val="00314598"/>
    <w:rsid w:val="0031732B"/>
    <w:rsid w:val="00321FB5"/>
    <w:rsid w:val="00327162"/>
    <w:rsid w:val="00327D32"/>
    <w:rsid w:val="00331429"/>
    <w:rsid w:val="00331B49"/>
    <w:rsid w:val="003377E1"/>
    <w:rsid w:val="00341D45"/>
    <w:rsid w:val="00343030"/>
    <w:rsid w:val="00343D1B"/>
    <w:rsid w:val="00347823"/>
    <w:rsid w:val="00355010"/>
    <w:rsid w:val="003616A4"/>
    <w:rsid w:val="00362FBB"/>
    <w:rsid w:val="003656A7"/>
    <w:rsid w:val="00367AD8"/>
    <w:rsid w:val="00367BA5"/>
    <w:rsid w:val="003720A7"/>
    <w:rsid w:val="0037560A"/>
    <w:rsid w:val="003821A2"/>
    <w:rsid w:val="003859EF"/>
    <w:rsid w:val="003919E6"/>
    <w:rsid w:val="00397C4C"/>
    <w:rsid w:val="003A22BE"/>
    <w:rsid w:val="003A3160"/>
    <w:rsid w:val="003A3384"/>
    <w:rsid w:val="003A3A04"/>
    <w:rsid w:val="003A6E93"/>
    <w:rsid w:val="003A7FC5"/>
    <w:rsid w:val="003B12C8"/>
    <w:rsid w:val="003B205C"/>
    <w:rsid w:val="003B242E"/>
    <w:rsid w:val="003C21F9"/>
    <w:rsid w:val="003C50C5"/>
    <w:rsid w:val="003C55B3"/>
    <w:rsid w:val="003C753F"/>
    <w:rsid w:val="003D51FC"/>
    <w:rsid w:val="003E6BBF"/>
    <w:rsid w:val="003F02B7"/>
    <w:rsid w:val="003F556D"/>
    <w:rsid w:val="003F6CE0"/>
    <w:rsid w:val="004057BF"/>
    <w:rsid w:val="0040685C"/>
    <w:rsid w:val="0041441B"/>
    <w:rsid w:val="00414C97"/>
    <w:rsid w:val="00417C52"/>
    <w:rsid w:val="0042319C"/>
    <w:rsid w:val="00430BA5"/>
    <w:rsid w:val="00433864"/>
    <w:rsid w:val="004371B1"/>
    <w:rsid w:val="00447274"/>
    <w:rsid w:val="00447B3E"/>
    <w:rsid w:val="00450899"/>
    <w:rsid w:val="00455F9D"/>
    <w:rsid w:val="004631D6"/>
    <w:rsid w:val="00465C94"/>
    <w:rsid w:val="00467554"/>
    <w:rsid w:val="00471546"/>
    <w:rsid w:val="004742A0"/>
    <w:rsid w:val="00477AB4"/>
    <w:rsid w:val="004841EE"/>
    <w:rsid w:val="00484433"/>
    <w:rsid w:val="00495AED"/>
    <w:rsid w:val="004A53F2"/>
    <w:rsid w:val="004B2DAA"/>
    <w:rsid w:val="004B57A5"/>
    <w:rsid w:val="004C45BE"/>
    <w:rsid w:val="004C6739"/>
    <w:rsid w:val="004D739C"/>
    <w:rsid w:val="004E2468"/>
    <w:rsid w:val="004F406C"/>
    <w:rsid w:val="004F724C"/>
    <w:rsid w:val="004F8C22"/>
    <w:rsid w:val="0050003A"/>
    <w:rsid w:val="005006C0"/>
    <w:rsid w:val="0050449A"/>
    <w:rsid w:val="0051086E"/>
    <w:rsid w:val="00512BEE"/>
    <w:rsid w:val="005156E7"/>
    <w:rsid w:val="00520EB0"/>
    <w:rsid w:val="00526996"/>
    <w:rsid w:val="005305CA"/>
    <w:rsid w:val="00540A43"/>
    <w:rsid w:val="00541719"/>
    <w:rsid w:val="00546A73"/>
    <w:rsid w:val="00546E87"/>
    <w:rsid w:val="00547035"/>
    <w:rsid w:val="005536EF"/>
    <w:rsid w:val="0056409C"/>
    <w:rsid w:val="00567C69"/>
    <w:rsid w:val="00571C9C"/>
    <w:rsid w:val="00573094"/>
    <w:rsid w:val="0057468A"/>
    <w:rsid w:val="005821C9"/>
    <w:rsid w:val="00592FB7"/>
    <w:rsid w:val="005934F8"/>
    <w:rsid w:val="00594D3F"/>
    <w:rsid w:val="0059655D"/>
    <w:rsid w:val="005A1DAA"/>
    <w:rsid w:val="005A2428"/>
    <w:rsid w:val="005A2F4E"/>
    <w:rsid w:val="005A4942"/>
    <w:rsid w:val="005A4BA2"/>
    <w:rsid w:val="005A62DB"/>
    <w:rsid w:val="005B0061"/>
    <w:rsid w:val="005B053D"/>
    <w:rsid w:val="005B28A5"/>
    <w:rsid w:val="005B312D"/>
    <w:rsid w:val="005B44FB"/>
    <w:rsid w:val="005B69EE"/>
    <w:rsid w:val="005C5640"/>
    <w:rsid w:val="005C5C84"/>
    <w:rsid w:val="005C64BC"/>
    <w:rsid w:val="005C7B51"/>
    <w:rsid w:val="005D1422"/>
    <w:rsid w:val="005D541E"/>
    <w:rsid w:val="005D61B7"/>
    <w:rsid w:val="005D629F"/>
    <w:rsid w:val="005F11A7"/>
    <w:rsid w:val="005F5123"/>
    <w:rsid w:val="005F7C43"/>
    <w:rsid w:val="006026CD"/>
    <w:rsid w:val="0060279C"/>
    <w:rsid w:val="006117DD"/>
    <w:rsid w:val="00614815"/>
    <w:rsid w:val="0062121C"/>
    <w:rsid w:val="00621521"/>
    <w:rsid w:val="00621E8B"/>
    <w:rsid w:val="00623DBA"/>
    <w:rsid w:val="00623EED"/>
    <w:rsid w:val="00630DEF"/>
    <w:rsid w:val="00630E3B"/>
    <w:rsid w:val="00631198"/>
    <w:rsid w:val="0063119A"/>
    <w:rsid w:val="00631E11"/>
    <w:rsid w:val="00632F91"/>
    <w:rsid w:val="006443F5"/>
    <w:rsid w:val="00644410"/>
    <w:rsid w:val="00647B23"/>
    <w:rsid w:val="0065035E"/>
    <w:rsid w:val="00650D21"/>
    <w:rsid w:val="00653424"/>
    <w:rsid w:val="0065441F"/>
    <w:rsid w:val="006602E2"/>
    <w:rsid w:val="006636A0"/>
    <w:rsid w:val="006665E0"/>
    <w:rsid w:val="00677173"/>
    <w:rsid w:val="006778AF"/>
    <w:rsid w:val="00677D1B"/>
    <w:rsid w:val="00677E86"/>
    <w:rsid w:val="0068124F"/>
    <w:rsid w:val="00687386"/>
    <w:rsid w:val="006906FE"/>
    <w:rsid w:val="00696574"/>
    <w:rsid w:val="006A1FBC"/>
    <w:rsid w:val="006A6076"/>
    <w:rsid w:val="006B7E75"/>
    <w:rsid w:val="006C0CEE"/>
    <w:rsid w:val="006C26E5"/>
    <w:rsid w:val="006C5338"/>
    <w:rsid w:val="006C6BD2"/>
    <w:rsid w:val="006C74A7"/>
    <w:rsid w:val="006D088A"/>
    <w:rsid w:val="006D1696"/>
    <w:rsid w:val="006D1FD4"/>
    <w:rsid w:val="006D20CA"/>
    <w:rsid w:val="006D50DD"/>
    <w:rsid w:val="006D7911"/>
    <w:rsid w:val="006F1787"/>
    <w:rsid w:val="006F1A03"/>
    <w:rsid w:val="006F287F"/>
    <w:rsid w:val="00702E9D"/>
    <w:rsid w:val="007038A4"/>
    <w:rsid w:val="007064D2"/>
    <w:rsid w:val="007109DD"/>
    <w:rsid w:val="007127D8"/>
    <w:rsid w:val="0071301C"/>
    <w:rsid w:val="00715C00"/>
    <w:rsid w:val="00722973"/>
    <w:rsid w:val="00724D6A"/>
    <w:rsid w:val="0072612F"/>
    <w:rsid w:val="00730D78"/>
    <w:rsid w:val="0073577F"/>
    <w:rsid w:val="0073679D"/>
    <w:rsid w:val="00742C16"/>
    <w:rsid w:val="00744923"/>
    <w:rsid w:val="00750D56"/>
    <w:rsid w:val="00751594"/>
    <w:rsid w:val="00760C4A"/>
    <w:rsid w:val="00761CE1"/>
    <w:rsid w:val="00762CAC"/>
    <w:rsid w:val="00764506"/>
    <w:rsid w:val="00766664"/>
    <w:rsid w:val="0076719B"/>
    <w:rsid w:val="00767BAC"/>
    <w:rsid w:val="007766CE"/>
    <w:rsid w:val="007777A9"/>
    <w:rsid w:val="00780CB1"/>
    <w:rsid w:val="00783153"/>
    <w:rsid w:val="0078457C"/>
    <w:rsid w:val="0078790C"/>
    <w:rsid w:val="00787C78"/>
    <w:rsid w:val="00792B0A"/>
    <w:rsid w:val="00796F97"/>
    <w:rsid w:val="007A3B8D"/>
    <w:rsid w:val="007A4B16"/>
    <w:rsid w:val="007A603D"/>
    <w:rsid w:val="007A7C75"/>
    <w:rsid w:val="007B1420"/>
    <w:rsid w:val="007B3A56"/>
    <w:rsid w:val="007B3F1D"/>
    <w:rsid w:val="007B4EDB"/>
    <w:rsid w:val="007C4AF3"/>
    <w:rsid w:val="007D3614"/>
    <w:rsid w:val="007D792F"/>
    <w:rsid w:val="007D7FED"/>
    <w:rsid w:val="007E0142"/>
    <w:rsid w:val="007E0664"/>
    <w:rsid w:val="007E3153"/>
    <w:rsid w:val="007E4B80"/>
    <w:rsid w:val="007F10E5"/>
    <w:rsid w:val="007F176B"/>
    <w:rsid w:val="007F543B"/>
    <w:rsid w:val="0080119B"/>
    <w:rsid w:val="008047AC"/>
    <w:rsid w:val="008073FA"/>
    <w:rsid w:val="008109D5"/>
    <w:rsid w:val="00812A20"/>
    <w:rsid w:val="00813CBE"/>
    <w:rsid w:val="00814504"/>
    <w:rsid w:val="00815A83"/>
    <w:rsid w:val="0081797F"/>
    <w:rsid w:val="00817C86"/>
    <w:rsid w:val="008203BB"/>
    <w:rsid w:val="00824A9B"/>
    <w:rsid w:val="0082523D"/>
    <w:rsid w:val="00826591"/>
    <w:rsid w:val="00827CAB"/>
    <w:rsid w:val="00827FE4"/>
    <w:rsid w:val="00831275"/>
    <w:rsid w:val="008345B8"/>
    <w:rsid w:val="0083512C"/>
    <w:rsid w:val="0083547D"/>
    <w:rsid w:val="00842EC9"/>
    <w:rsid w:val="008476A4"/>
    <w:rsid w:val="00847CC3"/>
    <w:rsid w:val="00850831"/>
    <w:rsid w:val="00850F0D"/>
    <w:rsid w:val="008516C1"/>
    <w:rsid w:val="0085265B"/>
    <w:rsid w:val="00852EF5"/>
    <w:rsid w:val="00853998"/>
    <w:rsid w:val="00860E23"/>
    <w:rsid w:val="008615CD"/>
    <w:rsid w:val="0086370E"/>
    <w:rsid w:val="00863BBC"/>
    <w:rsid w:val="00880DAD"/>
    <w:rsid w:val="00882AD2"/>
    <w:rsid w:val="0088361D"/>
    <w:rsid w:val="00887AF9"/>
    <w:rsid w:val="00890893"/>
    <w:rsid w:val="008913E9"/>
    <w:rsid w:val="0089486E"/>
    <w:rsid w:val="008A2BCB"/>
    <w:rsid w:val="008B2E70"/>
    <w:rsid w:val="008B5AD3"/>
    <w:rsid w:val="008B61D4"/>
    <w:rsid w:val="008C0220"/>
    <w:rsid w:val="008C02C1"/>
    <w:rsid w:val="008C25CD"/>
    <w:rsid w:val="008C3E77"/>
    <w:rsid w:val="008C4176"/>
    <w:rsid w:val="008C49FF"/>
    <w:rsid w:val="008D0152"/>
    <w:rsid w:val="008D28E3"/>
    <w:rsid w:val="008D6689"/>
    <w:rsid w:val="008D75E8"/>
    <w:rsid w:val="008E1250"/>
    <w:rsid w:val="008E6944"/>
    <w:rsid w:val="008E6C27"/>
    <w:rsid w:val="008E7D1D"/>
    <w:rsid w:val="008F0D35"/>
    <w:rsid w:val="008F22D9"/>
    <w:rsid w:val="008F2C0B"/>
    <w:rsid w:val="008F4D60"/>
    <w:rsid w:val="00902F37"/>
    <w:rsid w:val="00912B3C"/>
    <w:rsid w:val="00914C9D"/>
    <w:rsid w:val="00915B0C"/>
    <w:rsid w:val="00916B8E"/>
    <w:rsid w:val="0092120F"/>
    <w:rsid w:val="00926949"/>
    <w:rsid w:val="009331FE"/>
    <w:rsid w:val="00945DFD"/>
    <w:rsid w:val="009506FF"/>
    <w:rsid w:val="00951F66"/>
    <w:rsid w:val="00953DD2"/>
    <w:rsid w:val="009557E8"/>
    <w:rsid w:val="00956529"/>
    <w:rsid w:val="009628B5"/>
    <w:rsid w:val="00965E4F"/>
    <w:rsid w:val="009697A8"/>
    <w:rsid w:val="00970DF1"/>
    <w:rsid w:val="009763F4"/>
    <w:rsid w:val="00984D76"/>
    <w:rsid w:val="009951C5"/>
    <w:rsid w:val="00997707"/>
    <w:rsid w:val="00997850"/>
    <w:rsid w:val="009A18A3"/>
    <w:rsid w:val="009A432E"/>
    <w:rsid w:val="009A4947"/>
    <w:rsid w:val="009A6752"/>
    <w:rsid w:val="009B2733"/>
    <w:rsid w:val="009B65D0"/>
    <w:rsid w:val="009C0022"/>
    <w:rsid w:val="009C0D53"/>
    <w:rsid w:val="009C233E"/>
    <w:rsid w:val="009C3E5E"/>
    <w:rsid w:val="009E2BA7"/>
    <w:rsid w:val="009F1657"/>
    <w:rsid w:val="009F3B09"/>
    <w:rsid w:val="00A0008A"/>
    <w:rsid w:val="00A03FA7"/>
    <w:rsid w:val="00A059F0"/>
    <w:rsid w:val="00A1413B"/>
    <w:rsid w:val="00A167FC"/>
    <w:rsid w:val="00A20741"/>
    <w:rsid w:val="00A20903"/>
    <w:rsid w:val="00A227D6"/>
    <w:rsid w:val="00A23591"/>
    <w:rsid w:val="00A2387E"/>
    <w:rsid w:val="00A310FD"/>
    <w:rsid w:val="00A35676"/>
    <w:rsid w:val="00A36AB3"/>
    <w:rsid w:val="00A428EF"/>
    <w:rsid w:val="00A43308"/>
    <w:rsid w:val="00A50BD0"/>
    <w:rsid w:val="00A51CCF"/>
    <w:rsid w:val="00A562CB"/>
    <w:rsid w:val="00A569FF"/>
    <w:rsid w:val="00A56B48"/>
    <w:rsid w:val="00A60CBB"/>
    <w:rsid w:val="00A62260"/>
    <w:rsid w:val="00A6484D"/>
    <w:rsid w:val="00A64965"/>
    <w:rsid w:val="00A85AF9"/>
    <w:rsid w:val="00A863F7"/>
    <w:rsid w:val="00A874BD"/>
    <w:rsid w:val="00AA2DDB"/>
    <w:rsid w:val="00AB3877"/>
    <w:rsid w:val="00AB4EF2"/>
    <w:rsid w:val="00AB5328"/>
    <w:rsid w:val="00AC000F"/>
    <w:rsid w:val="00AC0DD4"/>
    <w:rsid w:val="00AC218C"/>
    <w:rsid w:val="00AC37CC"/>
    <w:rsid w:val="00AD41FC"/>
    <w:rsid w:val="00AD4AE8"/>
    <w:rsid w:val="00AD6990"/>
    <w:rsid w:val="00AD7EA9"/>
    <w:rsid w:val="00AD7EB3"/>
    <w:rsid w:val="00AF0339"/>
    <w:rsid w:val="00AF20BC"/>
    <w:rsid w:val="00AF24A9"/>
    <w:rsid w:val="00AF3D49"/>
    <w:rsid w:val="00B00AFF"/>
    <w:rsid w:val="00B020E8"/>
    <w:rsid w:val="00B066F7"/>
    <w:rsid w:val="00B0739A"/>
    <w:rsid w:val="00B11D30"/>
    <w:rsid w:val="00B1222C"/>
    <w:rsid w:val="00B14BDD"/>
    <w:rsid w:val="00B174BA"/>
    <w:rsid w:val="00B23685"/>
    <w:rsid w:val="00B238F7"/>
    <w:rsid w:val="00B26A07"/>
    <w:rsid w:val="00B27BAC"/>
    <w:rsid w:val="00B33682"/>
    <w:rsid w:val="00B409A4"/>
    <w:rsid w:val="00B40E14"/>
    <w:rsid w:val="00B41FD4"/>
    <w:rsid w:val="00B46571"/>
    <w:rsid w:val="00B46D34"/>
    <w:rsid w:val="00B50947"/>
    <w:rsid w:val="00B5453F"/>
    <w:rsid w:val="00B619E4"/>
    <w:rsid w:val="00B61E85"/>
    <w:rsid w:val="00B70F7F"/>
    <w:rsid w:val="00B72100"/>
    <w:rsid w:val="00B75099"/>
    <w:rsid w:val="00B75F14"/>
    <w:rsid w:val="00B762A8"/>
    <w:rsid w:val="00B8057D"/>
    <w:rsid w:val="00B80C97"/>
    <w:rsid w:val="00B82826"/>
    <w:rsid w:val="00B853CD"/>
    <w:rsid w:val="00B9244E"/>
    <w:rsid w:val="00B9343C"/>
    <w:rsid w:val="00B9406C"/>
    <w:rsid w:val="00BA2BC4"/>
    <w:rsid w:val="00BA3A53"/>
    <w:rsid w:val="00BA5F6B"/>
    <w:rsid w:val="00BB09EE"/>
    <w:rsid w:val="00BB1F07"/>
    <w:rsid w:val="00BB7F87"/>
    <w:rsid w:val="00BC1039"/>
    <w:rsid w:val="00BC2B53"/>
    <w:rsid w:val="00BC596F"/>
    <w:rsid w:val="00BC75A7"/>
    <w:rsid w:val="00BD6C8A"/>
    <w:rsid w:val="00BE12D5"/>
    <w:rsid w:val="00BE1DBD"/>
    <w:rsid w:val="00BE224B"/>
    <w:rsid w:val="00BE2D1D"/>
    <w:rsid w:val="00BE5D21"/>
    <w:rsid w:val="00BF77A7"/>
    <w:rsid w:val="00C00561"/>
    <w:rsid w:val="00C006EC"/>
    <w:rsid w:val="00C01E6B"/>
    <w:rsid w:val="00C03964"/>
    <w:rsid w:val="00C053C9"/>
    <w:rsid w:val="00C05979"/>
    <w:rsid w:val="00C06681"/>
    <w:rsid w:val="00C07C78"/>
    <w:rsid w:val="00C13E73"/>
    <w:rsid w:val="00C1486E"/>
    <w:rsid w:val="00C1496D"/>
    <w:rsid w:val="00C20A0B"/>
    <w:rsid w:val="00C218B9"/>
    <w:rsid w:val="00C24089"/>
    <w:rsid w:val="00C34D8E"/>
    <w:rsid w:val="00C3625E"/>
    <w:rsid w:val="00C40EA1"/>
    <w:rsid w:val="00C45829"/>
    <w:rsid w:val="00C47F13"/>
    <w:rsid w:val="00C51766"/>
    <w:rsid w:val="00C553C0"/>
    <w:rsid w:val="00C55D55"/>
    <w:rsid w:val="00C574FD"/>
    <w:rsid w:val="00C62A51"/>
    <w:rsid w:val="00C64A83"/>
    <w:rsid w:val="00C662D8"/>
    <w:rsid w:val="00C67387"/>
    <w:rsid w:val="00C70755"/>
    <w:rsid w:val="00C71429"/>
    <w:rsid w:val="00C737C0"/>
    <w:rsid w:val="00C742F2"/>
    <w:rsid w:val="00C76748"/>
    <w:rsid w:val="00C7F515"/>
    <w:rsid w:val="00C801BB"/>
    <w:rsid w:val="00C82BF4"/>
    <w:rsid w:val="00C86920"/>
    <w:rsid w:val="00C91A3E"/>
    <w:rsid w:val="00CA2AB9"/>
    <w:rsid w:val="00CA4094"/>
    <w:rsid w:val="00CA74E1"/>
    <w:rsid w:val="00CA767E"/>
    <w:rsid w:val="00CA7A6D"/>
    <w:rsid w:val="00CB123C"/>
    <w:rsid w:val="00CB325F"/>
    <w:rsid w:val="00CB3302"/>
    <w:rsid w:val="00CB7784"/>
    <w:rsid w:val="00CC0F8A"/>
    <w:rsid w:val="00CC59E6"/>
    <w:rsid w:val="00CC6A54"/>
    <w:rsid w:val="00CD0D9D"/>
    <w:rsid w:val="00CE1654"/>
    <w:rsid w:val="00CE1887"/>
    <w:rsid w:val="00CE6C2F"/>
    <w:rsid w:val="00CF236E"/>
    <w:rsid w:val="00CF33C9"/>
    <w:rsid w:val="00D01FFC"/>
    <w:rsid w:val="00D027E0"/>
    <w:rsid w:val="00D03166"/>
    <w:rsid w:val="00D03954"/>
    <w:rsid w:val="00D0432A"/>
    <w:rsid w:val="00D067CA"/>
    <w:rsid w:val="00D06CFE"/>
    <w:rsid w:val="00D130D8"/>
    <w:rsid w:val="00D137EB"/>
    <w:rsid w:val="00D26839"/>
    <w:rsid w:val="00D32EAC"/>
    <w:rsid w:val="00D32EF6"/>
    <w:rsid w:val="00D35D16"/>
    <w:rsid w:val="00D44E11"/>
    <w:rsid w:val="00D5795C"/>
    <w:rsid w:val="00D66110"/>
    <w:rsid w:val="00D66806"/>
    <w:rsid w:val="00D670AD"/>
    <w:rsid w:val="00D84C18"/>
    <w:rsid w:val="00D90468"/>
    <w:rsid w:val="00D92720"/>
    <w:rsid w:val="00D94D9D"/>
    <w:rsid w:val="00D95CA9"/>
    <w:rsid w:val="00D960C3"/>
    <w:rsid w:val="00D964D8"/>
    <w:rsid w:val="00D967C6"/>
    <w:rsid w:val="00D968B7"/>
    <w:rsid w:val="00DA34FB"/>
    <w:rsid w:val="00DB4B73"/>
    <w:rsid w:val="00DC1ED1"/>
    <w:rsid w:val="00DC59DD"/>
    <w:rsid w:val="00DD1789"/>
    <w:rsid w:val="00DD4E7E"/>
    <w:rsid w:val="00DE2DF5"/>
    <w:rsid w:val="00DF1406"/>
    <w:rsid w:val="00DF1594"/>
    <w:rsid w:val="00DF2811"/>
    <w:rsid w:val="00DF7FB0"/>
    <w:rsid w:val="00DFA980"/>
    <w:rsid w:val="00E00FD6"/>
    <w:rsid w:val="00E01AE6"/>
    <w:rsid w:val="00E035E5"/>
    <w:rsid w:val="00E06D94"/>
    <w:rsid w:val="00E14EEB"/>
    <w:rsid w:val="00E15E15"/>
    <w:rsid w:val="00E1744B"/>
    <w:rsid w:val="00E20B71"/>
    <w:rsid w:val="00E23ED8"/>
    <w:rsid w:val="00E3320A"/>
    <w:rsid w:val="00E350AC"/>
    <w:rsid w:val="00E42015"/>
    <w:rsid w:val="00E45E58"/>
    <w:rsid w:val="00E4770F"/>
    <w:rsid w:val="00E509DF"/>
    <w:rsid w:val="00E535C4"/>
    <w:rsid w:val="00E553DF"/>
    <w:rsid w:val="00E573EF"/>
    <w:rsid w:val="00E63559"/>
    <w:rsid w:val="00E63A2B"/>
    <w:rsid w:val="00E64A39"/>
    <w:rsid w:val="00E67294"/>
    <w:rsid w:val="00E773D7"/>
    <w:rsid w:val="00E77BDF"/>
    <w:rsid w:val="00E80B93"/>
    <w:rsid w:val="00E86891"/>
    <w:rsid w:val="00E86ED2"/>
    <w:rsid w:val="00E93F0D"/>
    <w:rsid w:val="00E96E9A"/>
    <w:rsid w:val="00EA0A6A"/>
    <w:rsid w:val="00EA499E"/>
    <w:rsid w:val="00EA7214"/>
    <w:rsid w:val="00EB2FC3"/>
    <w:rsid w:val="00EB397E"/>
    <w:rsid w:val="00EB39DF"/>
    <w:rsid w:val="00EB45EB"/>
    <w:rsid w:val="00EB5EFE"/>
    <w:rsid w:val="00EB6AE5"/>
    <w:rsid w:val="00EB6DAD"/>
    <w:rsid w:val="00EB79AD"/>
    <w:rsid w:val="00EC0304"/>
    <w:rsid w:val="00EC0A06"/>
    <w:rsid w:val="00EC1057"/>
    <w:rsid w:val="00EC139D"/>
    <w:rsid w:val="00EC20A0"/>
    <w:rsid w:val="00EC35C8"/>
    <w:rsid w:val="00EC3C68"/>
    <w:rsid w:val="00EC5AD8"/>
    <w:rsid w:val="00ED0650"/>
    <w:rsid w:val="00ED245E"/>
    <w:rsid w:val="00ED3529"/>
    <w:rsid w:val="00ED5124"/>
    <w:rsid w:val="00EE1645"/>
    <w:rsid w:val="00EE30B3"/>
    <w:rsid w:val="00EF231B"/>
    <w:rsid w:val="00EF6C83"/>
    <w:rsid w:val="00F01D19"/>
    <w:rsid w:val="00F06D28"/>
    <w:rsid w:val="00F1303C"/>
    <w:rsid w:val="00F2144E"/>
    <w:rsid w:val="00F21DC6"/>
    <w:rsid w:val="00F27122"/>
    <w:rsid w:val="00F27998"/>
    <w:rsid w:val="00F316C8"/>
    <w:rsid w:val="00F31F88"/>
    <w:rsid w:val="00F326BA"/>
    <w:rsid w:val="00F54249"/>
    <w:rsid w:val="00F62B6C"/>
    <w:rsid w:val="00F712A2"/>
    <w:rsid w:val="00F717C9"/>
    <w:rsid w:val="00F72B43"/>
    <w:rsid w:val="00F73959"/>
    <w:rsid w:val="00F74DFD"/>
    <w:rsid w:val="00F80279"/>
    <w:rsid w:val="00F81F1B"/>
    <w:rsid w:val="00F84D62"/>
    <w:rsid w:val="00F86133"/>
    <w:rsid w:val="00F904DE"/>
    <w:rsid w:val="00F90655"/>
    <w:rsid w:val="00F916FB"/>
    <w:rsid w:val="00F96AE4"/>
    <w:rsid w:val="00F97C58"/>
    <w:rsid w:val="00FA4682"/>
    <w:rsid w:val="00FA53A3"/>
    <w:rsid w:val="00FB6EF6"/>
    <w:rsid w:val="00FC678B"/>
    <w:rsid w:val="00FC7DC0"/>
    <w:rsid w:val="00FD71B9"/>
    <w:rsid w:val="00FE180E"/>
    <w:rsid w:val="00FE254A"/>
    <w:rsid w:val="00FE39F4"/>
    <w:rsid w:val="00FE4572"/>
    <w:rsid w:val="00FF14BC"/>
    <w:rsid w:val="00FF29ED"/>
    <w:rsid w:val="00FF3505"/>
    <w:rsid w:val="00FF3CC1"/>
    <w:rsid w:val="00FF5468"/>
    <w:rsid w:val="00FF62D9"/>
    <w:rsid w:val="0132EE7F"/>
    <w:rsid w:val="01AAE34B"/>
    <w:rsid w:val="01B9EC0B"/>
    <w:rsid w:val="01C24D19"/>
    <w:rsid w:val="01D15881"/>
    <w:rsid w:val="01D99278"/>
    <w:rsid w:val="023491AD"/>
    <w:rsid w:val="023AD74A"/>
    <w:rsid w:val="0241E9D7"/>
    <w:rsid w:val="024E45E1"/>
    <w:rsid w:val="0288DDB5"/>
    <w:rsid w:val="029349CC"/>
    <w:rsid w:val="02A74117"/>
    <w:rsid w:val="02C074B3"/>
    <w:rsid w:val="02C89502"/>
    <w:rsid w:val="02CC8210"/>
    <w:rsid w:val="02D192D3"/>
    <w:rsid w:val="035E8872"/>
    <w:rsid w:val="03670319"/>
    <w:rsid w:val="0377BE57"/>
    <w:rsid w:val="038C9CFC"/>
    <w:rsid w:val="03AB57E4"/>
    <w:rsid w:val="03CF38E0"/>
    <w:rsid w:val="03EC0AFE"/>
    <w:rsid w:val="04666A20"/>
    <w:rsid w:val="048732A5"/>
    <w:rsid w:val="048F7019"/>
    <w:rsid w:val="0497EB36"/>
    <w:rsid w:val="04DECFBD"/>
    <w:rsid w:val="050DB80A"/>
    <w:rsid w:val="0529CC38"/>
    <w:rsid w:val="052F4FBA"/>
    <w:rsid w:val="05DF7DE8"/>
    <w:rsid w:val="05E4D5C1"/>
    <w:rsid w:val="05EA2D3D"/>
    <w:rsid w:val="05EE0BDE"/>
    <w:rsid w:val="0645FB69"/>
    <w:rsid w:val="06611307"/>
    <w:rsid w:val="06A67A7F"/>
    <w:rsid w:val="06A90142"/>
    <w:rsid w:val="06C87BDC"/>
    <w:rsid w:val="06E4DC1E"/>
    <w:rsid w:val="06F4E829"/>
    <w:rsid w:val="072E5AE3"/>
    <w:rsid w:val="07495B53"/>
    <w:rsid w:val="0755AC4B"/>
    <w:rsid w:val="076CD83D"/>
    <w:rsid w:val="0773BC94"/>
    <w:rsid w:val="078AB96F"/>
    <w:rsid w:val="07A25041"/>
    <w:rsid w:val="07D5882C"/>
    <w:rsid w:val="07EAB1DA"/>
    <w:rsid w:val="0807145B"/>
    <w:rsid w:val="081288EA"/>
    <w:rsid w:val="08209A7C"/>
    <w:rsid w:val="08418420"/>
    <w:rsid w:val="0897D5B8"/>
    <w:rsid w:val="08C6E93D"/>
    <w:rsid w:val="08DC07EE"/>
    <w:rsid w:val="08E58EA4"/>
    <w:rsid w:val="08F01B21"/>
    <w:rsid w:val="08F072D9"/>
    <w:rsid w:val="09026937"/>
    <w:rsid w:val="09141A16"/>
    <w:rsid w:val="094EC710"/>
    <w:rsid w:val="09954445"/>
    <w:rsid w:val="09B0FE09"/>
    <w:rsid w:val="09D2EC2A"/>
    <w:rsid w:val="09F16ED7"/>
    <w:rsid w:val="0A323807"/>
    <w:rsid w:val="0A8C3AE6"/>
    <w:rsid w:val="0A960D72"/>
    <w:rsid w:val="0A97D352"/>
    <w:rsid w:val="0ABE7275"/>
    <w:rsid w:val="0AD77EA9"/>
    <w:rsid w:val="0B02DABF"/>
    <w:rsid w:val="0B041767"/>
    <w:rsid w:val="0B232D80"/>
    <w:rsid w:val="0B5E19C9"/>
    <w:rsid w:val="0B70540E"/>
    <w:rsid w:val="0B8D4613"/>
    <w:rsid w:val="0BEA4EBA"/>
    <w:rsid w:val="0C0FC892"/>
    <w:rsid w:val="0C3ECEA3"/>
    <w:rsid w:val="0C6FB00A"/>
    <w:rsid w:val="0CC8E9D5"/>
    <w:rsid w:val="0CCE6420"/>
    <w:rsid w:val="0CF4ABAA"/>
    <w:rsid w:val="0D1633BC"/>
    <w:rsid w:val="0D70EE41"/>
    <w:rsid w:val="0E02BF52"/>
    <w:rsid w:val="0E051B11"/>
    <w:rsid w:val="0E136DB3"/>
    <w:rsid w:val="0E2CECA9"/>
    <w:rsid w:val="0E34CD60"/>
    <w:rsid w:val="0E5955D4"/>
    <w:rsid w:val="0E995B6E"/>
    <w:rsid w:val="0EB43E3D"/>
    <w:rsid w:val="0EB5E8A1"/>
    <w:rsid w:val="0F1F4BE7"/>
    <w:rsid w:val="1025414C"/>
    <w:rsid w:val="102D1041"/>
    <w:rsid w:val="1058ABBF"/>
    <w:rsid w:val="10BC2F6C"/>
    <w:rsid w:val="10C0FA2C"/>
    <w:rsid w:val="10CAAE9D"/>
    <w:rsid w:val="111BB426"/>
    <w:rsid w:val="112D1269"/>
    <w:rsid w:val="1134DCC5"/>
    <w:rsid w:val="11A5CECE"/>
    <w:rsid w:val="11AE9AA8"/>
    <w:rsid w:val="11C47AAE"/>
    <w:rsid w:val="125199C2"/>
    <w:rsid w:val="12686A80"/>
    <w:rsid w:val="1275F454"/>
    <w:rsid w:val="12BDA4BD"/>
    <w:rsid w:val="12DFB209"/>
    <w:rsid w:val="12F81524"/>
    <w:rsid w:val="1318C48D"/>
    <w:rsid w:val="13496391"/>
    <w:rsid w:val="1373887D"/>
    <w:rsid w:val="1378DFB2"/>
    <w:rsid w:val="13BB7970"/>
    <w:rsid w:val="13BD1EE3"/>
    <w:rsid w:val="148C178C"/>
    <w:rsid w:val="14F3405B"/>
    <w:rsid w:val="15179860"/>
    <w:rsid w:val="154FD03A"/>
    <w:rsid w:val="1561684C"/>
    <w:rsid w:val="157347BF"/>
    <w:rsid w:val="1573D747"/>
    <w:rsid w:val="16006B92"/>
    <w:rsid w:val="161EE5A5"/>
    <w:rsid w:val="162DF11C"/>
    <w:rsid w:val="16320385"/>
    <w:rsid w:val="16372204"/>
    <w:rsid w:val="1652EBDC"/>
    <w:rsid w:val="16DECB9A"/>
    <w:rsid w:val="16EEC8C8"/>
    <w:rsid w:val="174CDE71"/>
    <w:rsid w:val="1752EDC2"/>
    <w:rsid w:val="1799FF39"/>
    <w:rsid w:val="181272A1"/>
    <w:rsid w:val="18254F1B"/>
    <w:rsid w:val="182A80A0"/>
    <w:rsid w:val="183DAF49"/>
    <w:rsid w:val="185FAF9A"/>
    <w:rsid w:val="18611A77"/>
    <w:rsid w:val="18796470"/>
    <w:rsid w:val="1887E75E"/>
    <w:rsid w:val="18907F6D"/>
    <w:rsid w:val="18C22D6C"/>
    <w:rsid w:val="195A7929"/>
    <w:rsid w:val="195C606B"/>
    <w:rsid w:val="199266E0"/>
    <w:rsid w:val="1993D526"/>
    <w:rsid w:val="1999C283"/>
    <w:rsid w:val="199AEEDB"/>
    <w:rsid w:val="19B9162C"/>
    <w:rsid w:val="19DF68F4"/>
    <w:rsid w:val="1A17CFB0"/>
    <w:rsid w:val="1A36F40B"/>
    <w:rsid w:val="1A999203"/>
    <w:rsid w:val="1AA24F83"/>
    <w:rsid w:val="1AF2B11A"/>
    <w:rsid w:val="1B2FBD6C"/>
    <w:rsid w:val="1B7B7C90"/>
    <w:rsid w:val="1B808565"/>
    <w:rsid w:val="1B816666"/>
    <w:rsid w:val="1B9F75D6"/>
    <w:rsid w:val="1BD3BCF5"/>
    <w:rsid w:val="1C2B0100"/>
    <w:rsid w:val="1CF637F8"/>
    <w:rsid w:val="1D07E9B6"/>
    <w:rsid w:val="1D43084B"/>
    <w:rsid w:val="1D912030"/>
    <w:rsid w:val="1D97CE48"/>
    <w:rsid w:val="1DE336B9"/>
    <w:rsid w:val="1E131925"/>
    <w:rsid w:val="1E15F19B"/>
    <w:rsid w:val="1E49DDB2"/>
    <w:rsid w:val="1E4CAF90"/>
    <w:rsid w:val="1E5DFF5C"/>
    <w:rsid w:val="1E798E0B"/>
    <w:rsid w:val="1E7A8EAA"/>
    <w:rsid w:val="1E9A647A"/>
    <w:rsid w:val="1E9D0B0F"/>
    <w:rsid w:val="1ECC6824"/>
    <w:rsid w:val="1EF55C0B"/>
    <w:rsid w:val="1F1D0EE3"/>
    <w:rsid w:val="1F1D5FE0"/>
    <w:rsid w:val="1F6195CF"/>
    <w:rsid w:val="1FADC6DC"/>
    <w:rsid w:val="1FAE5A22"/>
    <w:rsid w:val="1FC15F3A"/>
    <w:rsid w:val="1FCBC395"/>
    <w:rsid w:val="20329351"/>
    <w:rsid w:val="20920988"/>
    <w:rsid w:val="20B49DD9"/>
    <w:rsid w:val="20D6C6BE"/>
    <w:rsid w:val="20D9E4B1"/>
    <w:rsid w:val="20E02F97"/>
    <w:rsid w:val="20E654AA"/>
    <w:rsid w:val="20E7EFDF"/>
    <w:rsid w:val="20F00F24"/>
    <w:rsid w:val="2100078B"/>
    <w:rsid w:val="210A9313"/>
    <w:rsid w:val="213494C3"/>
    <w:rsid w:val="2147AA11"/>
    <w:rsid w:val="215E8755"/>
    <w:rsid w:val="218D4BD9"/>
    <w:rsid w:val="219F5C5A"/>
    <w:rsid w:val="21CD3770"/>
    <w:rsid w:val="22033449"/>
    <w:rsid w:val="222FAF81"/>
    <w:rsid w:val="22548A8A"/>
    <w:rsid w:val="2282C52D"/>
    <w:rsid w:val="22E003C4"/>
    <w:rsid w:val="22E81A81"/>
    <w:rsid w:val="233AEEF1"/>
    <w:rsid w:val="23BEFB54"/>
    <w:rsid w:val="23D4CA22"/>
    <w:rsid w:val="23ED2602"/>
    <w:rsid w:val="24137C17"/>
    <w:rsid w:val="24174041"/>
    <w:rsid w:val="242C4F2C"/>
    <w:rsid w:val="24488ED1"/>
    <w:rsid w:val="245C84A8"/>
    <w:rsid w:val="245FD2BA"/>
    <w:rsid w:val="246BEF72"/>
    <w:rsid w:val="247BB079"/>
    <w:rsid w:val="248A5DDC"/>
    <w:rsid w:val="249024C2"/>
    <w:rsid w:val="25076A4D"/>
    <w:rsid w:val="2509E99B"/>
    <w:rsid w:val="2514800A"/>
    <w:rsid w:val="25274F98"/>
    <w:rsid w:val="2540A265"/>
    <w:rsid w:val="258468DE"/>
    <w:rsid w:val="25CCCE11"/>
    <w:rsid w:val="25D1DC3B"/>
    <w:rsid w:val="25EBAB04"/>
    <w:rsid w:val="26145975"/>
    <w:rsid w:val="265B5308"/>
    <w:rsid w:val="267BA8C5"/>
    <w:rsid w:val="26934CAE"/>
    <w:rsid w:val="26B503F9"/>
    <w:rsid w:val="26F49B13"/>
    <w:rsid w:val="270410EA"/>
    <w:rsid w:val="2742DBEA"/>
    <w:rsid w:val="27474740"/>
    <w:rsid w:val="274F71F2"/>
    <w:rsid w:val="276E2C92"/>
    <w:rsid w:val="2788EB16"/>
    <w:rsid w:val="27D48057"/>
    <w:rsid w:val="27E4A736"/>
    <w:rsid w:val="2824B10C"/>
    <w:rsid w:val="2826D6EC"/>
    <w:rsid w:val="282993AE"/>
    <w:rsid w:val="283D3A5C"/>
    <w:rsid w:val="284A2C71"/>
    <w:rsid w:val="287BCA15"/>
    <w:rsid w:val="2885C277"/>
    <w:rsid w:val="28C14756"/>
    <w:rsid w:val="2919DE14"/>
    <w:rsid w:val="2964508C"/>
    <w:rsid w:val="299F8C7C"/>
    <w:rsid w:val="29AA386F"/>
    <w:rsid w:val="29B67415"/>
    <w:rsid w:val="2A23856B"/>
    <w:rsid w:val="2A2DBD20"/>
    <w:rsid w:val="2A3474D0"/>
    <w:rsid w:val="2A37D920"/>
    <w:rsid w:val="2A59B544"/>
    <w:rsid w:val="2AAEDC55"/>
    <w:rsid w:val="2AC4A38A"/>
    <w:rsid w:val="2AF23DFC"/>
    <w:rsid w:val="2AFEA788"/>
    <w:rsid w:val="2B0C85D4"/>
    <w:rsid w:val="2B6055EE"/>
    <w:rsid w:val="2BEBF80F"/>
    <w:rsid w:val="2BF1F847"/>
    <w:rsid w:val="2C36A114"/>
    <w:rsid w:val="2C543E62"/>
    <w:rsid w:val="2C6B7AE9"/>
    <w:rsid w:val="2C8A220A"/>
    <w:rsid w:val="2CAB4FD9"/>
    <w:rsid w:val="2CD08053"/>
    <w:rsid w:val="2CDD5D9A"/>
    <w:rsid w:val="2D12E4C1"/>
    <w:rsid w:val="2D1C9F51"/>
    <w:rsid w:val="2D8862BB"/>
    <w:rsid w:val="2D8FCEDE"/>
    <w:rsid w:val="2D9F37AC"/>
    <w:rsid w:val="2DABA615"/>
    <w:rsid w:val="2DCF6B8D"/>
    <w:rsid w:val="2E0E737F"/>
    <w:rsid w:val="2E0E9040"/>
    <w:rsid w:val="2EADF758"/>
    <w:rsid w:val="2EBB3B63"/>
    <w:rsid w:val="2EC226D2"/>
    <w:rsid w:val="2EE8DD22"/>
    <w:rsid w:val="2F3C5764"/>
    <w:rsid w:val="2F608AD7"/>
    <w:rsid w:val="2F6B96F4"/>
    <w:rsid w:val="2FD13CBB"/>
    <w:rsid w:val="3007F99C"/>
    <w:rsid w:val="3084F846"/>
    <w:rsid w:val="30A05E8C"/>
    <w:rsid w:val="30B2D454"/>
    <w:rsid w:val="30F93557"/>
    <w:rsid w:val="30FD26DA"/>
    <w:rsid w:val="3107940E"/>
    <w:rsid w:val="312C9146"/>
    <w:rsid w:val="313DCF38"/>
    <w:rsid w:val="3162E415"/>
    <w:rsid w:val="316F867F"/>
    <w:rsid w:val="317B096D"/>
    <w:rsid w:val="318F2428"/>
    <w:rsid w:val="319ADCBE"/>
    <w:rsid w:val="31A3A356"/>
    <w:rsid w:val="31AA36C3"/>
    <w:rsid w:val="31E57DD9"/>
    <w:rsid w:val="31E9A1DF"/>
    <w:rsid w:val="32409F11"/>
    <w:rsid w:val="32508D11"/>
    <w:rsid w:val="32C305C9"/>
    <w:rsid w:val="330A1D18"/>
    <w:rsid w:val="330C7DE9"/>
    <w:rsid w:val="330EDB95"/>
    <w:rsid w:val="334035B3"/>
    <w:rsid w:val="33F172D7"/>
    <w:rsid w:val="33F5E8D5"/>
    <w:rsid w:val="342B5E7B"/>
    <w:rsid w:val="3474AE0D"/>
    <w:rsid w:val="34850C50"/>
    <w:rsid w:val="34CCD150"/>
    <w:rsid w:val="351B116C"/>
    <w:rsid w:val="356B7408"/>
    <w:rsid w:val="35C10FC8"/>
    <w:rsid w:val="35C354B6"/>
    <w:rsid w:val="35CB54A5"/>
    <w:rsid w:val="35CDF499"/>
    <w:rsid w:val="3605643C"/>
    <w:rsid w:val="361DFF35"/>
    <w:rsid w:val="3628DD03"/>
    <w:rsid w:val="3644C6EC"/>
    <w:rsid w:val="365B694F"/>
    <w:rsid w:val="367A736B"/>
    <w:rsid w:val="3683181F"/>
    <w:rsid w:val="369C8BBA"/>
    <w:rsid w:val="36AB168E"/>
    <w:rsid w:val="37811FEC"/>
    <w:rsid w:val="3788ABBF"/>
    <w:rsid w:val="3879381A"/>
    <w:rsid w:val="38B44E29"/>
    <w:rsid w:val="38C177F1"/>
    <w:rsid w:val="38DB5D62"/>
    <w:rsid w:val="39920831"/>
    <w:rsid w:val="39A7F70D"/>
    <w:rsid w:val="39A984BC"/>
    <w:rsid w:val="39C9A759"/>
    <w:rsid w:val="39CC066E"/>
    <w:rsid w:val="39F10750"/>
    <w:rsid w:val="3A0A3340"/>
    <w:rsid w:val="3A40A2BA"/>
    <w:rsid w:val="3A864E31"/>
    <w:rsid w:val="3A86C117"/>
    <w:rsid w:val="3A99DAED"/>
    <w:rsid w:val="3B02B310"/>
    <w:rsid w:val="3B080923"/>
    <w:rsid w:val="3B2696EC"/>
    <w:rsid w:val="3B327F59"/>
    <w:rsid w:val="3B368E94"/>
    <w:rsid w:val="3B3F8A1E"/>
    <w:rsid w:val="3B9CBE92"/>
    <w:rsid w:val="3BCD6C33"/>
    <w:rsid w:val="3BCF93FC"/>
    <w:rsid w:val="3BE655D2"/>
    <w:rsid w:val="3C6984D7"/>
    <w:rsid w:val="3C837AB9"/>
    <w:rsid w:val="3CE4087B"/>
    <w:rsid w:val="3D115735"/>
    <w:rsid w:val="3D64B73D"/>
    <w:rsid w:val="3D8BE0BD"/>
    <w:rsid w:val="3DDA9B03"/>
    <w:rsid w:val="3DEE25C3"/>
    <w:rsid w:val="3DF95EFC"/>
    <w:rsid w:val="3DF9A7DA"/>
    <w:rsid w:val="3E1800A7"/>
    <w:rsid w:val="3E3CC63C"/>
    <w:rsid w:val="3E4518BF"/>
    <w:rsid w:val="3E492A96"/>
    <w:rsid w:val="3E87B7EA"/>
    <w:rsid w:val="3E8BB10E"/>
    <w:rsid w:val="3E9B2E1C"/>
    <w:rsid w:val="3EA7C1C7"/>
    <w:rsid w:val="3F1C27A3"/>
    <w:rsid w:val="3F7B7390"/>
    <w:rsid w:val="3F7CD0C0"/>
    <w:rsid w:val="3F845260"/>
    <w:rsid w:val="3FA04EB2"/>
    <w:rsid w:val="3FDBD4EB"/>
    <w:rsid w:val="3FFC802C"/>
    <w:rsid w:val="40309D32"/>
    <w:rsid w:val="406615B4"/>
    <w:rsid w:val="4071E217"/>
    <w:rsid w:val="408334EE"/>
    <w:rsid w:val="4096AAE5"/>
    <w:rsid w:val="40B02ABA"/>
    <w:rsid w:val="40BF0853"/>
    <w:rsid w:val="40E8ED73"/>
    <w:rsid w:val="413D64D8"/>
    <w:rsid w:val="4172A5EE"/>
    <w:rsid w:val="418629FC"/>
    <w:rsid w:val="4186B639"/>
    <w:rsid w:val="4196A132"/>
    <w:rsid w:val="41F5BB2C"/>
    <w:rsid w:val="41F7D603"/>
    <w:rsid w:val="41F91976"/>
    <w:rsid w:val="4202629A"/>
    <w:rsid w:val="42182E93"/>
    <w:rsid w:val="421A24A2"/>
    <w:rsid w:val="424D85FC"/>
    <w:rsid w:val="426B543F"/>
    <w:rsid w:val="42978642"/>
    <w:rsid w:val="42B80ADA"/>
    <w:rsid w:val="42C4DB72"/>
    <w:rsid w:val="42CD5C9B"/>
    <w:rsid w:val="42E35811"/>
    <w:rsid w:val="42E89BFE"/>
    <w:rsid w:val="43599E6E"/>
    <w:rsid w:val="4360504F"/>
    <w:rsid w:val="4380230B"/>
    <w:rsid w:val="4388156F"/>
    <w:rsid w:val="43B534DC"/>
    <w:rsid w:val="43C8583E"/>
    <w:rsid w:val="43F3973D"/>
    <w:rsid w:val="440CE9DA"/>
    <w:rsid w:val="4412519C"/>
    <w:rsid w:val="441BF594"/>
    <w:rsid w:val="443B3CB6"/>
    <w:rsid w:val="447C563E"/>
    <w:rsid w:val="44E95173"/>
    <w:rsid w:val="452A08D9"/>
    <w:rsid w:val="4544C1A0"/>
    <w:rsid w:val="4585D6C8"/>
    <w:rsid w:val="45D47321"/>
    <w:rsid w:val="463520E5"/>
    <w:rsid w:val="463D60E6"/>
    <w:rsid w:val="466E6D5F"/>
    <w:rsid w:val="46DB1F74"/>
    <w:rsid w:val="46FC3586"/>
    <w:rsid w:val="476EBF69"/>
    <w:rsid w:val="47976CC4"/>
    <w:rsid w:val="47A173B3"/>
    <w:rsid w:val="47C7EC5C"/>
    <w:rsid w:val="47DD4A5F"/>
    <w:rsid w:val="4809A3FB"/>
    <w:rsid w:val="48186A59"/>
    <w:rsid w:val="4839E8EE"/>
    <w:rsid w:val="486DF335"/>
    <w:rsid w:val="486EBC53"/>
    <w:rsid w:val="48710E43"/>
    <w:rsid w:val="48A34E2D"/>
    <w:rsid w:val="48A680C0"/>
    <w:rsid w:val="48BFD61F"/>
    <w:rsid w:val="48C80603"/>
    <w:rsid w:val="48ECC22E"/>
    <w:rsid w:val="49894D47"/>
    <w:rsid w:val="49B23625"/>
    <w:rsid w:val="49DEDE8E"/>
    <w:rsid w:val="49EA40A9"/>
    <w:rsid w:val="49EE61C9"/>
    <w:rsid w:val="49F0C95C"/>
    <w:rsid w:val="4A422B5E"/>
    <w:rsid w:val="4A59696E"/>
    <w:rsid w:val="4A7B8B00"/>
    <w:rsid w:val="4A967E77"/>
    <w:rsid w:val="4AA326FE"/>
    <w:rsid w:val="4AA72B65"/>
    <w:rsid w:val="4AC7A64C"/>
    <w:rsid w:val="4ADA83D8"/>
    <w:rsid w:val="4AE2329B"/>
    <w:rsid w:val="4B026067"/>
    <w:rsid w:val="4B49F20C"/>
    <w:rsid w:val="4B4E72EB"/>
    <w:rsid w:val="4B69C772"/>
    <w:rsid w:val="4B77ADF1"/>
    <w:rsid w:val="4B8AAA18"/>
    <w:rsid w:val="4B9C0AB8"/>
    <w:rsid w:val="4BA7DE0B"/>
    <w:rsid w:val="4BBDC261"/>
    <w:rsid w:val="4BCD592F"/>
    <w:rsid w:val="4BEECED3"/>
    <w:rsid w:val="4BF59045"/>
    <w:rsid w:val="4C377674"/>
    <w:rsid w:val="4C5715A1"/>
    <w:rsid w:val="4CAE5120"/>
    <w:rsid w:val="4CC7ADD7"/>
    <w:rsid w:val="4D17E9B1"/>
    <w:rsid w:val="4D323103"/>
    <w:rsid w:val="4D5624DC"/>
    <w:rsid w:val="4D57C773"/>
    <w:rsid w:val="4D7BA1E1"/>
    <w:rsid w:val="4D8C7C3F"/>
    <w:rsid w:val="4D90D3AF"/>
    <w:rsid w:val="4DDB51BE"/>
    <w:rsid w:val="4DE436A8"/>
    <w:rsid w:val="4E5F57CA"/>
    <w:rsid w:val="4E7897BC"/>
    <w:rsid w:val="4E8F2E67"/>
    <w:rsid w:val="4EACBC89"/>
    <w:rsid w:val="4EB40A4A"/>
    <w:rsid w:val="4EC38EA8"/>
    <w:rsid w:val="4F010508"/>
    <w:rsid w:val="4F15318B"/>
    <w:rsid w:val="4F1E9940"/>
    <w:rsid w:val="4F7D4271"/>
    <w:rsid w:val="4F815C3C"/>
    <w:rsid w:val="4FCE42BF"/>
    <w:rsid w:val="4FF5073A"/>
    <w:rsid w:val="50042903"/>
    <w:rsid w:val="5021AB7D"/>
    <w:rsid w:val="50864AA7"/>
    <w:rsid w:val="509C0F50"/>
    <w:rsid w:val="50CB9129"/>
    <w:rsid w:val="50DD96BB"/>
    <w:rsid w:val="50DF6789"/>
    <w:rsid w:val="50E02D61"/>
    <w:rsid w:val="510A34C1"/>
    <w:rsid w:val="51627A07"/>
    <w:rsid w:val="5163B0DB"/>
    <w:rsid w:val="520C28F9"/>
    <w:rsid w:val="5212938E"/>
    <w:rsid w:val="533BEDF2"/>
    <w:rsid w:val="53564B20"/>
    <w:rsid w:val="5387FBE5"/>
    <w:rsid w:val="53BA32C0"/>
    <w:rsid w:val="53E24105"/>
    <w:rsid w:val="53EE3F03"/>
    <w:rsid w:val="5448F377"/>
    <w:rsid w:val="545EA4C6"/>
    <w:rsid w:val="54640025"/>
    <w:rsid w:val="548C4BFA"/>
    <w:rsid w:val="54C9B3A0"/>
    <w:rsid w:val="54EE3521"/>
    <w:rsid w:val="54EEE489"/>
    <w:rsid w:val="54F366CD"/>
    <w:rsid w:val="5509FB09"/>
    <w:rsid w:val="556C9EC6"/>
    <w:rsid w:val="55AC1B7C"/>
    <w:rsid w:val="55CBC9D2"/>
    <w:rsid w:val="55F9647A"/>
    <w:rsid w:val="55FEB860"/>
    <w:rsid w:val="576A3849"/>
    <w:rsid w:val="57A41FEF"/>
    <w:rsid w:val="5808973B"/>
    <w:rsid w:val="581A4158"/>
    <w:rsid w:val="583E8373"/>
    <w:rsid w:val="5852065B"/>
    <w:rsid w:val="586F166B"/>
    <w:rsid w:val="587E8DC3"/>
    <w:rsid w:val="58B70C06"/>
    <w:rsid w:val="58F1460F"/>
    <w:rsid w:val="5924B07F"/>
    <w:rsid w:val="5962B992"/>
    <w:rsid w:val="59EC7FED"/>
    <w:rsid w:val="5A02733C"/>
    <w:rsid w:val="5A19A619"/>
    <w:rsid w:val="5A30FBAB"/>
    <w:rsid w:val="5A340309"/>
    <w:rsid w:val="5A4ACA30"/>
    <w:rsid w:val="5B01E50D"/>
    <w:rsid w:val="5BB8D641"/>
    <w:rsid w:val="5C3C0E2D"/>
    <w:rsid w:val="5C3E322A"/>
    <w:rsid w:val="5C3F63F1"/>
    <w:rsid w:val="5C9A3525"/>
    <w:rsid w:val="5CA64EAF"/>
    <w:rsid w:val="5CB60A8C"/>
    <w:rsid w:val="5CC2CF7E"/>
    <w:rsid w:val="5CF90EB6"/>
    <w:rsid w:val="5D4EF775"/>
    <w:rsid w:val="5D5643EF"/>
    <w:rsid w:val="5D714933"/>
    <w:rsid w:val="5D723EE5"/>
    <w:rsid w:val="5D9FED41"/>
    <w:rsid w:val="5DA71273"/>
    <w:rsid w:val="5DC789DE"/>
    <w:rsid w:val="5DD0CAF6"/>
    <w:rsid w:val="5E40A25C"/>
    <w:rsid w:val="5E78CEB8"/>
    <w:rsid w:val="5EA5C409"/>
    <w:rsid w:val="5EB103E2"/>
    <w:rsid w:val="5EB93CA4"/>
    <w:rsid w:val="5EF68C06"/>
    <w:rsid w:val="5EFD7594"/>
    <w:rsid w:val="5F0B1898"/>
    <w:rsid w:val="5F36CECA"/>
    <w:rsid w:val="5F6A29BE"/>
    <w:rsid w:val="5FB24F10"/>
    <w:rsid w:val="5FBE0991"/>
    <w:rsid w:val="60024317"/>
    <w:rsid w:val="603DBFDD"/>
    <w:rsid w:val="606D6E2A"/>
    <w:rsid w:val="6083AA89"/>
    <w:rsid w:val="609090C0"/>
    <w:rsid w:val="60E8C003"/>
    <w:rsid w:val="60FB3D34"/>
    <w:rsid w:val="6103D9BC"/>
    <w:rsid w:val="611F15B3"/>
    <w:rsid w:val="6176A8AA"/>
    <w:rsid w:val="61B16507"/>
    <w:rsid w:val="61CB6949"/>
    <w:rsid w:val="61DECF69"/>
    <w:rsid w:val="6249B93A"/>
    <w:rsid w:val="6265D4A2"/>
    <w:rsid w:val="633FB7EB"/>
    <w:rsid w:val="63442F50"/>
    <w:rsid w:val="634FAE01"/>
    <w:rsid w:val="63571A81"/>
    <w:rsid w:val="638329F0"/>
    <w:rsid w:val="63DB4D75"/>
    <w:rsid w:val="64270282"/>
    <w:rsid w:val="6439A92B"/>
    <w:rsid w:val="6446E266"/>
    <w:rsid w:val="645F29F3"/>
    <w:rsid w:val="64719D17"/>
    <w:rsid w:val="6479E92B"/>
    <w:rsid w:val="64C2311C"/>
    <w:rsid w:val="64CF8F62"/>
    <w:rsid w:val="6525182E"/>
    <w:rsid w:val="65290BA4"/>
    <w:rsid w:val="655E5374"/>
    <w:rsid w:val="65677113"/>
    <w:rsid w:val="657D8786"/>
    <w:rsid w:val="65AB301A"/>
    <w:rsid w:val="65AFBE4B"/>
    <w:rsid w:val="65EADB42"/>
    <w:rsid w:val="65F630D5"/>
    <w:rsid w:val="66316517"/>
    <w:rsid w:val="664246F1"/>
    <w:rsid w:val="66477F97"/>
    <w:rsid w:val="66710DE5"/>
    <w:rsid w:val="66B405AB"/>
    <w:rsid w:val="66BD1A5F"/>
    <w:rsid w:val="66E43ADE"/>
    <w:rsid w:val="66E5CDB9"/>
    <w:rsid w:val="6733AFDB"/>
    <w:rsid w:val="6746D595"/>
    <w:rsid w:val="67578C23"/>
    <w:rsid w:val="6760CD78"/>
    <w:rsid w:val="676EFDC0"/>
    <w:rsid w:val="67F4B915"/>
    <w:rsid w:val="683F21F8"/>
    <w:rsid w:val="6849CD71"/>
    <w:rsid w:val="685B61B4"/>
    <w:rsid w:val="6861F940"/>
    <w:rsid w:val="686A7D42"/>
    <w:rsid w:val="68BA8E22"/>
    <w:rsid w:val="68CEDD4B"/>
    <w:rsid w:val="68D778E5"/>
    <w:rsid w:val="68D90E98"/>
    <w:rsid w:val="69D60F15"/>
    <w:rsid w:val="6A2E5AFF"/>
    <w:rsid w:val="6A4F3E59"/>
    <w:rsid w:val="6AC0A35F"/>
    <w:rsid w:val="6AF6DB2F"/>
    <w:rsid w:val="6B8E8BC4"/>
    <w:rsid w:val="6BBDED2E"/>
    <w:rsid w:val="6C085933"/>
    <w:rsid w:val="6C3C3C51"/>
    <w:rsid w:val="6C8ACDB0"/>
    <w:rsid w:val="6CD2F405"/>
    <w:rsid w:val="6CD81FC6"/>
    <w:rsid w:val="6CFA61AF"/>
    <w:rsid w:val="6CFCC07D"/>
    <w:rsid w:val="6D00CBE9"/>
    <w:rsid w:val="6D05C947"/>
    <w:rsid w:val="6D16D057"/>
    <w:rsid w:val="6D21BF07"/>
    <w:rsid w:val="6D21D21F"/>
    <w:rsid w:val="6D38E708"/>
    <w:rsid w:val="6D3E392D"/>
    <w:rsid w:val="6D4C30B4"/>
    <w:rsid w:val="6D64B26B"/>
    <w:rsid w:val="6D71882D"/>
    <w:rsid w:val="6D71E169"/>
    <w:rsid w:val="6DAE4A74"/>
    <w:rsid w:val="6E0D190E"/>
    <w:rsid w:val="6E0DD805"/>
    <w:rsid w:val="6E62DEA8"/>
    <w:rsid w:val="6E75230B"/>
    <w:rsid w:val="6EB6E375"/>
    <w:rsid w:val="6EBEBC1A"/>
    <w:rsid w:val="6F41218B"/>
    <w:rsid w:val="6F47839F"/>
    <w:rsid w:val="6F7F5389"/>
    <w:rsid w:val="6F8D10BE"/>
    <w:rsid w:val="6FE1F6B8"/>
    <w:rsid w:val="6FE6BCD9"/>
    <w:rsid w:val="6FEA940C"/>
    <w:rsid w:val="6FFE1A89"/>
    <w:rsid w:val="700ED2AB"/>
    <w:rsid w:val="701E0027"/>
    <w:rsid w:val="70B37A86"/>
    <w:rsid w:val="70C56E64"/>
    <w:rsid w:val="70FFDA57"/>
    <w:rsid w:val="717BA938"/>
    <w:rsid w:val="71818C21"/>
    <w:rsid w:val="718E9A2C"/>
    <w:rsid w:val="71904F3E"/>
    <w:rsid w:val="71FAB7BC"/>
    <w:rsid w:val="71FE25D8"/>
    <w:rsid w:val="72151B08"/>
    <w:rsid w:val="721B9A70"/>
    <w:rsid w:val="7228D051"/>
    <w:rsid w:val="7247AA41"/>
    <w:rsid w:val="724DEDB6"/>
    <w:rsid w:val="72784623"/>
    <w:rsid w:val="727F1645"/>
    <w:rsid w:val="728BED39"/>
    <w:rsid w:val="72A29351"/>
    <w:rsid w:val="72A30E25"/>
    <w:rsid w:val="72D7B700"/>
    <w:rsid w:val="72DE1ECA"/>
    <w:rsid w:val="7300A7B9"/>
    <w:rsid w:val="7313D280"/>
    <w:rsid w:val="73220EDB"/>
    <w:rsid w:val="733A09D9"/>
    <w:rsid w:val="7367BABE"/>
    <w:rsid w:val="737EB332"/>
    <w:rsid w:val="73957522"/>
    <w:rsid w:val="73E258BC"/>
    <w:rsid w:val="73E44FE1"/>
    <w:rsid w:val="73E47138"/>
    <w:rsid w:val="74579D59"/>
    <w:rsid w:val="74871C9D"/>
    <w:rsid w:val="748E8E07"/>
    <w:rsid w:val="74AC8850"/>
    <w:rsid w:val="74C88B03"/>
    <w:rsid w:val="74E894B2"/>
    <w:rsid w:val="750A951D"/>
    <w:rsid w:val="7515166A"/>
    <w:rsid w:val="75416A73"/>
    <w:rsid w:val="754C420D"/>
    <w:rsid w:val="75709F1E"/>
    <w:rsid w:val="75C4F0EC"/>
    <w:rsid w:val="7636EF2F"/>
    <w:rsid w:val="76BAF4FD"/>
    <w:rsid w:val="7730F681"/>
    <w:rsid w:val="7747B81F"/>
    <w:rsid w:val="7749C91C"/>
    <w:rsid w:val="774EE2DE"/>
    <w:rsid w:val="774F6C47"/>
    <w:rsid w:val="7766528D"/>
    <w:rsid w:val="776715C6"/>
    <w:rsid w:val="7774BAD0"/>
    <w:rsid w:val="778F1BC3"/>
    <w:rsid w:val="779DD7B8"/>
    <w:rsid w:val="782362BA"/>
    <w:rsid w:val="786B2B23"/>
    <w:rsid w:val="78A7F3F0"/>
    <w:rsid w:val="7936AF85"/>
    <w:rsid w:val="79563F55"/>
    <w:rsid w:val="796354A7"/>
    <w:rsid w:val="79F590B9"/>
    <w:rsid w:val="79F94F1D"/>
    <w:rsid w:val="7A2942B3"/>
    <w:rsid w:val="7A570ECB"/>
    <w:rsid w:val="7A593DC1"/>
    <w:rsid w:val="7A5DB033"/>
    <w:rsid w:val="7A61B234"/>
    <w:rsid w:val="7A695A8A"/>
    <w:rsid w:val="7ABECDF9"/>
    <w:rsid w:val="7B21F85E"/>
    <w:rsid w:val="7B32F616"/>
    <w:rsid w:val="7B38EC8B"/>
    <w:rsid w:val="7B43CBFB"/>
    <w:rsid w:val="7B6900FB"/>
    <w:rsid w:val="7BC2249B"/>
    <w:rsid w:val="7BF3EF46"/>
    <w:rsid w:val="7BF7A75F"/>
    <w:rsid w:val="7C08D7A3"/>
    <w:rsid w:val="7C4D3C3F"/>
    <w:rsid w:val="7C5EC3EF"/>
    <w:rsid w:val="7C734A66"/>
    <w:rsid w:val="7C7DF014"/>
    <w:rsid w:val="7C7E28EC"/>
    <w:rsid w:val="7CA06D7F"/>
    <w:rsid w:val="7CBEB4E7"/>
    <w:rsid w:val="7D30F6CD"/>
    <w:rsid w:val="7D5666D9"/>
    <w:rsid w:val="7D57EA04"/>
    <w:rsid w:val="7DBF02F4"/>
    <w:rsid w:val="7DC72CFF"/>
    <w:rsid w:val="7DF8A53F"/>
    <w:rsid w:val="7E63E775"/>
    <w:rsid w:val="7E7EE622"/>
    <w:rsid w:val="7E8B8D36"/>
    <w:rsid w:val="7EEE4581"/>
    <w:rsid w:val="7F797363"/>
    <w:rsid w:val="7FEBD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139A80"/>
  <w14:defaultImageDpi w14:val="300"/>
  <w15:docId w15:val="{A9950044-85A5-4F2B-B873-C082C04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59D9"/>
    <w:pPr>
      <w:spacing w:after="240" w:line="259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A4"/>
    <w:pPr>
      <w:keepNext/>
      <w:keepLines/>
      <w:spacing w:before="240"/>
      <w:outlineLvl w:val="0"/>
    </w:pPr>
    <w:rPr>
      <w:rFonts w:eastAsiaTheme="majorEastAsia" w:cstheme="majorBidi"/>
      <w:b/>
      <w:bCs/>
      <w:color w:val="F7901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8A4"/>
    <w:pPr>
      <w:keepNext/>
      <w:keepLines/>
      <w:outlineLvl w:val="1"/>
    </w:pPr>
    <w:rPr>
      <w:rFonts w:eastAsiaTheme="majorEastAsia" w:cstheme="majorBidi"/>
      <w:b/>
      <w:bCs/>
      <w:color w:val="00AAE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8A4"/>
    <w:pPr>
      <w:keepNext/>
      <w:keepLines/>
      <w:outlineLvl w:val="2"/>
    </w:pPr>
    <w:rPr>
      <w:rFonts w:eastAsiaTheme="majorEastAsia" w:cstheme="majorBidi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7162"/>
    <w:pPr>
      <w:pBdr>
        <w:bottom w:val="single" w:color="F7901E" w:themeColor="accent1" w:sz="8" w:space="4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27162"/>
    <w:rPr>
      <w:rFonts w:ascii="Arial" w:hAnsi="Arial" w:eastAsiaTheme="majorEastAsia" w:cstheme="majorBidi"/>
      <w:spacing w:val="5"/>
      <w:kern w:val="28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7038A4"/>
    <w:rPr>
      <w:rFonts w:ascii="Arial" w:hAnsi="Arial" w:eastAsiaTheme="majorEastAsia" w:cstheme="majorBidi"/>
      <w:b/>
      <w:bCs/>
      <w:color w:val="F7901E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038A4"/>
    <w:rPr>
      <w:rFonts w:ascii="Arial" w:hAnsi="Arial" w:eastAsiaTheme="majorEastAsia" w:cstheme="majorBidi"/>
      <w:b/>
      <w:bCs/>
      <w:color w:val="00AAE7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180320"/>
    <w:pPr>
      <w:numPr>
        <w:ilvl w:val="1"/>
      </w:numPr>
    </w:pPr>
    <w:rPr>
      <w:rFonts w:asciiTheme="majorHAnsi" w:hAnsiTheme="majorHAnsi" w:eastAsiaTheme="majorEastAsia" w:cstheme="majorBidi"/>
      <w:i/>
      <w:iCs/>
      <w:color w:val="F7901E" w:themeColor="accent1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80320"/>
    <w:rPr>
      <w:rFonts w:asciiTheme="majorHAnsi" w:hAnsiTheme="majorHAnsi" w:eastAsiaTheme="majorEastAsia" w:cstheme="majorBidi"/>
      <w:i/>
      <w:iCs/>
      <w:color w:val="F7901E" w:themeColor="accent1"/>
      <w:spacing w:val="15"/>
    </w:rPr>
  </w:style>
  <w:style w:type="character" w:styleId="SubtleEmphasis">
    <w:name w:val="Subtle Emphasis"/>
    <w:aliases w:val="Reference Source"/>
    <w:basedOn w:val="DefaultParagraphFont"/>
    <w:uiPriority w:val="19"/>
    <w:qFormat/>
    <w:rsid w:val="00341D45"/>
    <w:rPr>
      <w:rFonts w:ascii="Arial" w:hAnsi="Arial"/>
      <w:i w:val="0"/>
      <w:iCs/>
      <w:color w:val="auto"/>
      <w:sz w:val="18"/>
    </w:rPr>
  </w:style>
  <w:style w:type="paragraph" w:styleId="ListParagraph">
    <w:name w:val="List Paragraph"/>
    <w:aliases w:val="Bullet List"/>
    <w:basedOn w:val="Normal"/>
    <w:uiPriority w:val="34"/>
    <w:qFormat/>
    <w:rsid w:val="004F406C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A863F7"/>
    <w:rPr>
      <w:rFonts w:ascii="Arial" w:hAnsi="Arial"/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rsid w:val="007038A4"/>
    <w:rPr>
      <w:rFonts w:ascii="Arial" w:hAnsi="Arial"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174187"/>
    <w:pPr>
      <w:contextualSpacing/>
    </w:pPr>
    <w:rPr>
      <w:rFonts w:ascii="Arial" w:hAnsi="Arial"/>
    </w:rPr>
    <w:tblPr>
      <w:tblBorders>
        <w:top w:val="single" w:color="00AAE7" w:themeColor="text2" w:sz="4" w:space="0"/>
        <w:left w:val="single" w:color="00AAE7" w:themeColor="text2" w:sz="4" w:space="0"/>
        <w:bottom w:val="single" w:color="00AAE7" w:themeColor="text2" w:sz="4" w:space="0"/>
        <w:right w:val="single" w:color="00AAE7" w:themeColor="text2" w:sz="4" w:space="0"/>
        <w:insideH w:val="single" w:color="00AAE7" w:themeColor="text2" w:sz="4" w:space="0"/>
        <w:insideV w:val="single" w:color="00AAE7" w:themeColor="text2" w:sz="4" w:space="0"/>
      </w:tblBorders>
    </w:tblPr>
    <w:tblStylePr w:type="firstRow">
      <w:pPr>
        <w:jc w:val="center"/>
      </w:pPr>
      <w:rPr>
        <w:b/>
      </w:rPr>
      <w:tblPr/>
      <w:tcPr>
        <w:shd w:val="clear" w:color="auto" w:fill="00AAE7" w:themeFill="text2"/>
      </w:tcPr>
    </w:tblStylePr>
  </w:style>
  <w:style w:type="table" w:styleId="LightShading-Accent1">
    <w:name w:val="Light Shading Accent 1"/>
    <w:basedOn w:val="TableNormal"/>
    <w:uiPriority w:val="60"/>
    <w:rsid w:val="008203BB"/>
    <w:pPr>
      <w:contextualSpacing/>
    </w:pPr>
    <w:rPr>
      <w:rFonts w:ascii="Arial" w:hAnsi="Arial"/>
    </w:rPr>
    <w:tblPr>
      <w:tblStyleRowBandSize w:val="1"/>
      <w:tblStyleColBandSize w:val="1"/>
      <w:tblBorders>
        <w:top w:val="single" w:color="F7901E" w:themeColor="accent1" w:sz="8" w:space="0"/>
        <w:bottom w:val="single" w:color="F7901E" w:themeColor="accent1" w:sz="8" w:space="0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AE7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01E" w:themeColor="accent1" w:sz="8" w:space="0"/>
          <w:left w:val="nil"/>
          <w:bottom w:val="single" w:color="F7901E" w:themeColor="accent1" w:sz="8" w:space="0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6D1696"/>
    <w:tblPr>
      <w:tblStyleRowBandSize w:val="1"/>
      <w:tblStyleColBandSize w:val="1"/>
      <w:tblBorders>
        <w:top w:val="single" w:color="F7901E" w:themeColor="accent1" w:sz="8" w:space="0"/>
        <w:left w:val="single" w:color="F7901E" w:themeColor="accent1" w:sz="8" w:space="0"/>
        <w:bottom w:val="single" w:color="F7901E" w:themeColor="accent1" w:sz="8" w:space="0"/>
        <w:right w:val="single" w:color="F7901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01E" w:themeColor="accent1" w:sz="6" w:space="0"/>
          <w:left w:val="single" w:color="F7901E" w:themeColor="accent1" w:sz="8" w:space="0"/>
          <w:bottom w:val="single" w:color="F7901E" w:themeColor="accent1" w:sz="8" w:space="0"/>
          <w:right w:val="single" w:color="F7901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01E" w:themeColor="accent1" w:sz="8" w:space="0"/>
          <w:left w:val="single" w:color="F7901E" w:themeColor="accent1" w:sz="8" w:space="0"/>
          <w:bottom w:val="single" w:color="F7901E" w:themeColor="accent1" w:sz="8" w:space="0"/>
          <w:right w:val="single" w:color="F7901E" w:themeColor="accent1" w:sz="8" w:space="0"/>
        </w:tcBorders>
      </w:tcPr>
    </w:tblStylePr>
    <w:tblStylePr w:type="band1Horz">
      <w:tblPr/>
      <w:tcPr>
        <w:tcBorders>
          <w:top w:val="single" w:color="F7901E" w:themeColor="accent1" w:sz="8" w:space="0"/>
          <w:left w:val="single" w:color="F7901E" w:themeColor="accent1" w:sz="8" w:space="0"/>
          <w:bottom w:val="single" w:color="F7901E" w:themeColor="accent1" w:sz="8" w:space="0"/>
          <w:right w:val="single" w:color="F7901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6D1696"/>
    <w:rPr>
      <w:rFonts w:ascii="Arial" w:hAnsi="Arial"/>
    </w:rPr>
    <w:tblPr>
      <w:tblStyleRowBandSize w:val="1"/>
      <w:tblStyleColBandSize w:val="1"/>
      <w:tblBorders>
        <w:top w:val="single" w:color="00AAE7" w:themeColor="text2" w:sz="8" w:space="0"/>
        <w:left w:val="single" w:color="00AAE7" w:themeColor="text2" w:sz="8" w:space="0"/>
        <w:bottom w:val="single" w:color="00AAE7" w:themeColor="text2" w:sz="8" w:space="0"/>
        <w:right w:val="single" w:color="00AAE7" w:themeColor="text2" w:sz="8" w:space="0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00AAE7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7DFF7" w:themeColor="accent2" w:sz="6" w:space="0"/>
          <w:left w:val="single" w:color="B7DFF7" w:themeColor="accent2" w:sz="8" w:space="0"/>
          <w:bottom w:val="single" w:color="B7DFF7" w:themeColor="accent2" w:sz="8" w:space="0"/>
          <w:right w:val="single" w:color="B7DFF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7DFF7" w:themeColor="accent2" w:sz="8" w:space="0"/>
          <w:left w:val="single" w:color="B7DFF7" w:themeColor="accent2" w:sz="8" w:space="0"/>
          <w:bottom w:val="single" w:color="B7DFF7" w:themeColor="accent2" w:sz="8" w:space="0"/>
          <w:right w:val="single" w:color="B7DFF7" w:themeColor="accent2" w:sz="8" w:space="0"/>
        </w:tcBorders>
      </w:tcPr>
    </w:tblStylePr>
    <w:tblStylePr w:type="band1Horz">
      <w:tblPr/>
      <w:tcPr>
        <w:tcBorders>
          <w:top w:val="single" w:color="B7DFF7" w:themeColor="accent2" w:sz="8" w:space="0"/>
          <w:left w:val="single" w:color="B7DFF7" w:themeColor="accent2" w:sz="8" w:space="0"/>
          <w:bottom w:val="single" w:color="B7DFF7" w:themeColor="accent2" w:sz="8" w:space="0"/>
          <w:right w:val="single" w:color="B7DFF7" w:themeColor="accent2" w:sz="8" w:space="0"/>
        </w:tcBorders>
      </w:tcPr>
    </w:tblStylePr>
  </w:style>
  <w:style w:type="table" w:styleId="ColorfulList-Accent6">
    <w:name w:val="Colorful List Accent 6"/>
    <w:basedOn w:val="TableNormal"/>
    <w:uiPriority w:val="72"/>
    <w:rsid w:val="006D169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2368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236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2368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3685"/>
    <w:rPr>
      <w:rFonts w:ascii="Arial" w:hAnsi="Arial"/>
    </w:rPr>
  </w:style>
  <w:style w:type="table" w:styleId="MediumShading1-Accent1">
    <w:name w:val="Medium Shading 1 Accent 1"/>
    <w:basedOn w:val="TableNormal"/>
    <w:uiPriority w:val="63"/>
    <w:rsid w:val="008203BB"/>
    <w:tblPr>
      <w:tblStyleRowBandSize w:val="1"/>
      <w:tblStyleColBandSize w:val="1"/>
      <w:tblBorders>
        <w:top w:val="single" w:color="F9AB56" w:themeColor="accent1" w:themeTint="BF" w:sz="8" w:space="0"/>
        <w:left w:val="single" w:color="F9AB56" w:themeColor="accent1" w:themeTint="BF" w:sz="8" w:space="0"/>
        <w:bottom w:val="single" w:color="F9AB56" w:themeColor="accent1" w:themeTint="BF" w:sz="8" w:space="0"/>
        <w:right w:val="single" w:color="F9AB56" w:themeColor="accent1" w:themeTint="BF" w:sz="8" w:space="0"/>
        <w:insideH w:val="single" w:color="F9AB56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AB56" w:themeColor="accent1" w:themeTint="BF" w:sz="8" w:space="0"/>
          <w:left w:val="single" w:color="F9AB56" w:themeColor="accent1" w:themeTint="BF" w:sz="8" w:space="0"/>
          <w:bottom w:val="single" w:color="F9AB56" w:themeColor="accent1" w:themeTint="BF" w:sz="8" w:space="0"/>
          <w:right w:val="single" w:color="F9AB56" w:themeColor="accent1" w:themeTint="BF" w:sz="8" w:space="0"/>
          <w:insideH w:val="nil"/>
          <w:insideV w:val="nil"/>
        </w:tcBorders>
        <w:shd w:val="clear" w:color="auto" w:fill="F79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AB56" w:themeColor="accent1" w:themeTint="BF" w:sz="6" w:space="0"/>
          <w:left w:val="single" w:color="F9AB56" w:themeColor="accent1" w:themeTint="BF" w:sz="8" w:space="0"/>
          <w:bottom w:val="single" w:color="F9AB56" w:themeColor="accent1" w:themeTint="BF" w:sz="8" w:space="0"/>
          <w:right w:val="single" w:color="F9AB56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5">
    <w:name w:val="Colorful Shading Accent 5"/>
    <w:basedOn w:val="TableNormal"/>
    <w:uiPriority w:val="71"/>
    <w:rsid w:val="00B23685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NoSpacing">
    <w:name w:val="No Spacing"/>
    <w:uiPriority w:val="1"/>
    <w:rsid w:val="00A863F7"/>
    <w:rPr>
      <w:rFonts w:ascii="Arial" w:hAnsi="Arial"/>
    </w:rPr>
  </w:style>
  <w:style w:type="character" w:styleId="Strong">
    <w:name w:val="Strong"/>
    <w:aliases w:val="Table Title"/>
    <w:basedOn w:val="DefaultParagraphFont"/>
    <w:uiPriority w:val="22"/>
    <w:qFormat/>
    <w:rsid w:val="00341D45"/>
    <w:rPr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E5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3E5E"/>
    <w:rPr>
      <w:rFonts w:ascii="Lucida Grande" w:hAnsi="Lucida Grande" w:cs="Lucida Grande"/>
      <w:sz w:val="18"/>
      <w:szCs w:val="18"/>
    </w:rPr>
  </w:style>
  <w:style w:type="paragraph" w:styleId="AFAPHeading1" w:customStyle="1">
    <w:name w:val="AFAP Heading 1"/>
    <w:basedOn w:val="Heading1"/>
    <w:next w:val="Normal"/>
    <w:link w:val="AFAPHeading1Char"/>
    <w:rsid w:val="001E3965"/>
  </w:style>
  <w:style w:type="paragraph" w:styleId="AFAPHeading2" w:customStyle="1">
    <w:name w:val="AFAP Heading 2"/>
    <w:basedOn w:val="Heading2"/>
    <w:next w:val="Normal"/>
    <w:link w:val="AFAPHeading2Char"/>
    <w:rsid w:val="001E3965"/>
  </w:style>
  <w:style w:type="character" w:styleId="AFAPHeading1Char" w:customStyle="1">
    <w:name w:val="AFAP Heading 1 Char"/>
    <w:basedOn w:val="Heading1Char"/>
    <w:link w:val="AFAPHeading1"/>
    <w:rsid w:val="001E3965"/>
    <w:rPr>
      <w:rFonts w:ascii="Arial" w:hAnsi="Arial" w:eastAsiaTheme="majorEastAsia" w:cstheme="majorBidi"/>
      <w:b/>
      <w:bCs/>
      <w:color w:val="F7901E"/>
      <w:sz w:val="32"/>
      <w:szCs w:val="32"/>
    </w:rPr>
  </w:style>
  <w:style w:type="paragraph" w:styleId="AFAPHeading3" w:customStyle="1">
    <w:name w:val="AFAP Heading 3"/>
    <w:basedOn w:val="Heading3"/>
    <w:next w:val="Normal"/>
    <w:link w:val="AFAPHeading3Char"/>
    <w:rsid w:val="001E3965"/>
  </w:style>
  <w:style w:type="character" w:styleId="AFAPHeading2Char" w:customStyle="1">
    <w:name w:val="AFAP Heading 2 Char"/>
    <w:basedOn w:val="Heading2Char"/>
    <w:link w:val="AFAPHeading2"/>
    <w:rsid w:val="001E3965"/>
    <w:rPr>
      <w:rFonts w:ascii="Arial" w:hAnsi="Arial" w:eastAsiaTheme="majorEastAsia" w:cstheme="majorBidi"/>
      <w:b/>
      <w:bCs/>
      <w:color w:val="00AAE7"/>
      <w:sz w:val="28"/>
      <w:szCs w:val="26"/>
    </w:rPr>
  </w:style>
  <w:style w:type="character" w:styleId="AFAPHeading3Char" w:customStyle="1">
    <w:name w:val="AFAP Heading 3 Char"/>
    <w:basedOn w:val="Heading3Char"/>
    <w:link w:val="AFAPHeading3"/>
    <w:rsid w:val="001E3965"/>
    <w:rPr>
      <w:rFonts w:ascii="Arial" w:hAnsi="Arial" w:eastAsiaTheme="majorEastAsia" w:cstheme="majorBidi"/>
      <w:b/>
      <w:bCs/>
    </w:rPr>
  </w:style>
  <w:style w:type="table" w:styleId="ListTable4-Accent61" w:customStyle="1">
    <w:name w:val="List Table 4 - Accent 61"/>
    <w:basedOn w:val="TableNormal"/>
    <w:uiPriority w:val="49"/>
    <w:rsid w:val="00B75F14"/>
    <w:pPr>
      <w:contextualSpacing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Shading-Accent3">
    <w:name w:val="Light Shading Accent 3"/>
    <w:basedOn w:val="TableNormal"/>
    <w:uiPriority w:val="60"/>
    <w:rsid w:val="00D84C18"/>
    <w:pPr>
      <w:contextualSpacing/>
    </w:pPr>
    <w:tblPr>
      <w:tblStyleRowBandSize w:val="1"/>
      <w:tblStyleColBandSize w:val="1"/>
      <w:tblBorders>
        <w:top w:val="single" w:color="FDC489" w:themeColor="accent3" w:sz="8" w:space="0"/>
        <w:bottom w:val="single" w:color="FDC48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DC489" w:themeColor="accent3" w:sz="8" w:space="0"/>
          <w:left w:val="nil"/>
          <w:bottom w:val="single" w:color="FDC48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DC489" w:themeColor="accent3" w:sz="8" w:space="0"/>
          <w:left w:val="nil"/>
          <w:bottom w:val="single" w:color="FDC48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E1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F62B6C"/>
    <w:pPr>
      <w:spacing w:before="100" w:beforeAutospacing="1" w:after="100" w:afterAutospacing="1" w:line="240" w:lineRule="auto"/>
      <w:jc w:val="left"/>
    </w:pPr>
    <w:rPr>
      <w:rFonts w:ascii="Times" w:hAnsi="Times" w:eastAsia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B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2B6C"/>
    <w:pPr>
      <w:spacing w:after="0" w:line="240" w:lineRule="auto"/>
      <w:jc w:val="left"/>
    </w:pPr>
    <w:rPr>
      <w:rFonts w:ascii="Times New Roman" w:hAnsi="Times New Roman" w:eastAsia="Times New Roman" w:cs="Times New Roman"/>
      <w:lang w:val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2B6C"/>
    <w:rPr>
      <w:rFonts w:ascii="Times New Roman" w:hAnsi="Times New Roman" w:eastAsia="Times New Roman" w:cs="Times New Roman"/>
      <w:lang w:val="en-GB"/>
    </w:rPr>
  </w:style>
  <w:style w:type="table" w:styleId="ListTable7Colorful-Accent6">
    <w:name w:val="List Table 7 Colorful Accent 6"/>
    <w:basedOn w:val="TableNormal"/>
    <w:uiPriority w:val="52"/>
    <w:rsid w:val="00F62B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2B6C"/>
    <w:rPr>
      <w:color w:val="C86B07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01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01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01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01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1" w:themeFillTint="33"/>
      </w:tcPr>
    </w:tblStylePr>
    <w:tblStylePr w:type="band1Horz">
      <w:tblPr/>
      <w:tcPr>
        <w:shd w:val="clear" w:color="auto" w:fill="FDE8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2B6C"/>
    <w:rPr>
      <w:color w:val="FB93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DC48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DC48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DC48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DC48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F3E7" w:themeFill="accent3" w:themeFillTint="33"/>
      </w:tcPr>
    </w:tblStylePr>
    <w:tblStylePr w:type="band1Horz">
      <w:tblPr/>
      <w:tcPr>
        <w:shd w:val="clear" w:color="auto" w:fill="FEF3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F62B6C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62B6C"/>
    <w:rPr>
      <w:color w:val="C86B07" w:themeColor="accent1" w:themeShade="BF"/>
    </w:rPr>
    <w:tblPr>
      <w:tblStyleRowBandSize w:val="1"/>
      <w:tblStyleColBandSize w:val="1"/>
      <w:tblBorders>
        <w:top w:val="single" w:color="F7901E" w:themeColor="accent1" w:sz="4" w:space="0"/>
        <w:bottom w:val="single" w:color="F7901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F7901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F7901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1" w:themeFillTint="33"/>
      </w:tcPr>
    </w:tblStylePr>
    <w:tblStylePr w:type="band1Horz">
      <w:tblPr/>
      <w:tcPr>
        <w:shd w:val="clear" w:color="auto" w:fill="FDE8D1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2B6C"/>
    <w:rPr>
      <w:color w:val="FB9328" w:themeColor="accent3" w:themeShade="BF"/>
    </w:rPr>
    <w:tblPr>
      <w:tblStyleRowBandSize w:val="1"/>
      <w:tblStyleColBandSize w:val="1"/>
      <w:tblBorders>
        <w:top w:val="single" w:color="FDC489" w:themeColor="accent3" w:sz="4" w:space="0"/>
        <w:bottom w:val="single" w:color="FDC48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DC48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DC48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7" w:themeFill="accent3" w:themeFillTint="33"/>
      </w:tcPr>
    </w:tblStylePr>
    <w:tblStylePr w:type="band1Horz">
      <w:tblPr/>
      <w:tcPr>
        <w:shd w:val="clear" w:color="auto" w:fill="FEF3E7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F62B6C"/>
    <w:tblPr>
      <w:tblStyleRowBandSize w:val="1"/>
      <w:tblStyleColBandSize w:val="1"/>
      <w:tblBorders>
        <w:top w:val="single" w:color="FDDBB8" w:themeColor="accent3" w:themeTint="99" w:sz="4" w:space="0"/>
        <w:left w:val="single" w:color="FDDBB8" w:themeColor="accent3" w:themeTint="99" w:sz="4" w:space="0"/>
        <w:bottom w:val="single" w:color="FDDBB8" w:themeColor="accent3" w:themeTint="99" w:sz="4" w:space="0"/>
        <w:right w:val="single" w:color="FDDBB8" w:themeColor="accent3" w:themeTint="99" w:sz="4" w:space="0"/>
        <w:insideH w:val="single" w:color="FDDBB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DC489" w:themeColor="accent3" w:sz="4" w:space="0"/>
          <w:left w:val="single" w:color="FDC489" w:themeColor="accent3" w:sz="4" w:space="0"/>
          <w:bottom w:val="single" w:color="FDC489" w:themeColor="accent3" w:sz="4" w:space="0"/>
          <w:right w:val="single" w:color="FDC489" w:themeColor="accent3" w:sz="4" w:space="0"/>
          <w:insideH w:val="nil"/>
        </w:tcBorders>
        <w:shd w:val="clear" w:color="auto" w:fill="FDC489" w:themeFill="accent3"/>
      </w:tcPr>
    </w:tblStylePr>
    <w:tblStylePr w:type="lastRow">
      <w:rPr>
        <w:b/>
        <w:bCs/>
      </w:rPr>
      <w:tblPr/>
      <w:tcPr>
        <w:tcBorders>
          <w:top w:val="double" w:color="FDDBB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7" w:themeFill="accent3" w:themeFillTint="33"/>
      </w:tcPr>
    </w:tblStylePr>
    <w:tblStylePr w:type="band1Horz">
      <w:tblPr/>
      <w:tcPr>
        <w:shd w:val="clear" w:color="auto" w:fill="FEF3E7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F62B6C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2B6C"/>
    <w:tblPr>
      <w:tblStyleRowBandSize w:val="1"/>
      <w:tblStyleColBandSize w:val="1"/>
      <w:tblBorders>
        <w:top w:val="single" w:color="FDC489" w:themeColor="accent3" w:sz="4" w:space="0"/>
        <w:left w:val="single" w:color="FDC489" w:themeColor="accent3" w:sz="4" w:space="0"/>
        <w:bottom w:val="single" w:color="FDC489" w:themeColor="accent3" w:sz="4" w:space="0"/>
        <w:right w:val="single" w:color="FDC48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C489" w:themeFill="accent3"/>
      </w:tcPr>
    </w:tblStylePr>
    <w:tblStylePr w:type="lastRow">
      <w:rPr>
        <w:b/>
        <w:bCs/>
      </w:rPr>
      <w:tblPr/>
      <w:tcPr>
        <w:tcBorders>
          <w:top w:val="double" w:color="FDC48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DC489" w:themeColor="accent3" w:sz="4" w:space="0"/>
          <w:right w:val="single" w:color="FDC489" w:themeColor="accent3" w:sz="4" w:space="0"/>
        </w:tcBorders>
      </w:tcPr>
    </w:tblStylePr>
    <w:tblStylePr w:type="band1Horz">
      <w:tblPr/>
      <w:tcPr>
        <w:tcBorders>
          <w:top w:val="single" w:color="FDC489" w:themeColor="accent3" w:sz="4" w:space="0"/>
          <w:bottom w:val="single" w:color="FDC48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DC489" w:themeColor="accent3" w:sz="4" w:space="0"/>
          <w:left w:val="nil"/>
        </w:tcBorders>
      </w:tcPr>
    </w:tblStylePr>
    <w:tblStylePr w:type="swCell">
      <w:tblPr/>
      <w:tcPr>
        <w:tcBorders>
          <w:top w:val="double" w:color="FDC489" w:themeColor="accent3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2B6C"/>
    <w:tblPr>
      <w:tblStyleRowBandSize w:val="1"/>
      <w:tblStyleColBandSize w:val="1"/>
      <w:tblBorders>
        <w:top w:val="single" w:color="F7901E" w:themeColor="accent1" w:sz="4" w:space="0"/>
        <w:left w:val="single" w:color="F7901E" w:themeColor="accent1" w:sz="4" w:space="0"/>
        <w:bottom w:val="single" w:color="F7901E" w:themeColor="accent1" w:sz="4" w:space="0"/>
        <w:right w:val="single" w:color="F7901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01E" w:themeFill="accent1"/>
      </w:tcPr>
    </w:tblStylePr>
    <w:tblStylePr w:type="lastRow">
      <w:rPr>
        <w:b/>
        <w:bCs/>
      </w:rPr>
      <w:tblPr/>
      <w:tcPr>
        <w:tcBorders>
          <w:top w:val="double" w:color="F7901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01E" w:themeColor="accent1" w:sz="4" w:space="0"/>
          <w:right w:val="single" w:color="F7901E" w:themeColor="accent1" w:sz="4" w:space="0"/>
        </w:tcBorders>
      </w:tcPr>
    </w:tblStylePr>
    <w:tblStylePr w:type="band1Horz">
      <w:tblPr/>
      <w:tcPr>
        <w:tcBorders>
          <w:top w:val="single" w:color="F7901E" w:themeColor="accent1" w:sz="4" w:space="0"/>
          <w:bottom w:val="single" w:color="F7901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01E" w:themeColor="accent1" w:sz="4" w:space="0"/>
          <w:left w:val="nil"/>
        </w:tcBorders>
      </w:tcPr>
    </w:tblStylePr>
    <w:tblStylePr w:type="swCell">
      <w:tblPr/>
      <w:tcPr>
        <w:tcBorders>
          <w:top w:val="double" w:color="F7901E" w:themeColor="accent1" w:sz="4" w:space="0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F62B6C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1">
    <w:name w:val="Grid Table 1 Light Accent 1"/>
    <w:basedOn w:val="TableNormal"/>
    <w:uiPriority w:val="46"/>
    <w:rsid w:val="001007EF"/>
    <w:tblPr>
      <w:tblStyleRowBandSize w:val="1"/>
      <w:tblStyleColBandSize w:val="1"/>
      <w:tblBorders>
        <w:top w:val="single" w:color="FBD2A4" w:themeColor="accent1" w:themeTint="66" w:sz="4" w:space="0"/>
        <w:left w:val="single" w:color="FBD2A4" w:themeColor="accent1" w:themeTint="66" w:sz="4" w:space="0"/>
        <w:bottom w:val="single" w:color="FBD2A4" w:themeColor="accent1" w:themeTint="66" w:sz="4" w:space="0"/>
        <w:right w:val="single" w:color="FBD2A4" w:themeColor="accent1" w:themeTint="66" w:sz="4" w:space="0"/>
        <w:insideH w:val="single" w:color="FBD2A4" w:themeColor="accent1" w:themeTint="66" w:sz="4" w:space="0"/>
        <w:insideV w:val="single" w:color="FBD2A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ABB7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B7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1">
    <w:name w:val="List Table 1 Light Accent 1"/>
    <w:basedOn w:val="TableNormal"/>
    <w:uiPriority w:val="46"/>
    <w:rsid w:val="001007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B7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B7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1" w:themeFillTint="33"/>
      </w:tcPr>
    </w:tblStylePr>
    <w:tblStylePr w:type="band1Horz">
      <w:tblPr/>
      <w:tcPr>
        <w:shd w:val="clear" w:color="auto" w:fill="FDE8D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A9"/>
    <w:pPr>
      <w:spacing w:after="240"/>
      <w:jc w:val="both"/>
    </w:pPr>
    <w:rPr>
      <w:rFonts w:ascii="Arial" w:hAnsi="Arial" w:eastAsiaTheme="minorEastAsia" w:cstheme="minorBidi"/>
      <w:b/>
      <w:bCs/>
      <w:sz w:val="20"/>
      <w:szCs w:val="20"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6CA9"/>
    <w:rPr>
      <w:rFonts w:ascii="Arial" w:hAnsi="Arial" w:eastAsia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50003A"/>
    <w:rPr>
      <w:color w:val="0000FF"/>
      <w:u w:val="single"/>
    </w:rPr>
  </w:style>
  <w:style w:type="character" w:styleId="gmail-m-4430959286055019503apple-converted-space" w:customStyle="1">
    <w:name w:val="gmail-m-4430959286055019503apple-converted-space"/>
    <w:basedOn w:val="DefaultParagraphFont"/>
    <w:rsid w:val="0050003A"/>
  </w:style>
  <w:style w:type="character" w:styleId="apple-converted-space" w:customStyle="1">
    <w:name w:val="apple-converted-space"/>
    <w:basedOn w:val="DefaultParagraphFont"/>
    <w:rsid w:val="0050003A"/>
  </w:style>
  <w:style w:type="character" w:styleId="PageNumber">
    <w:name w:val="page number"/>
    <w:basedOn w:val="DefaultParagraphFont"/>
    <w:uiPriority w:val="99"/>
    <w:semiHidden/>
    <w:unhideWhenUsed/>
    <w:rsid w:val="00BC75A7"/>
  </w:style>
  <w:style w:type="character" w:styleId="eop" w:customStyle="1">
    <w:name w:val="eop"/>
    <w:basedOn w:val="DefaultParagraphFont"/>
    <w:uiPriority w:val="1"/>
    <w:rsid w:val="08418420"/>
    <w:rPr>
      <w:rFonts w:asciiTheme="minorHAnsi" w:hAnsiTheme="minorHAnsi" w:eastAsiaTheme="minorEastAsia" w:cstheme="minorBidi"/>
      <w:sz w:val="24"/>
      <w:szCs w:val="24"/>
    </w:rPr>
  </w:style>
  <w:style w:type="character" w:styleId="font681" w:customStyle="1">
    <w:name w:val="font681"/>
    <w:basedOn w:val="DefaultParagraphFont"/>
    <w:uiPriority w:val="1"/>
    <w:rsid w:val="3C6984D7"/>
    <w:rPr>
      <w:rFonts w:asciiTheme="minorHAnsi" w:hAnsiTheme="minorHAnsi" w:eastAsiaTheme="minorEastAsia" w:cstheme="minorBidi"/>
      <w:b w:val="0"/>
      <w:bCs w:val="0"/>
      <w:i w:val="0"/>
      <w:iCs w:val="0"/>
      <w:strike w:val="0"/>
      <w:dstrike w:val="0"/>
      <w:color w:val="000000" w:themeColor="text1"/>
      <w:sz w:val="24"/>
      <w:szCs w:val="24"/>
      <w:u w:val="none"/>
    </w:rPr>
  </w:style>
  <w:style w:type="character" w:styleId="font691" w:customStyle="1">
    <w:name w:val="font691"/>
    <w:basedOn w:val="DefaultParagraphFont"/>
    <w:uiPriority w:val="1"/>
    <w:rsid w:val="3C6984D7"/>
    <w:rPr>
      <w:rFonts w:asciiTheme="minorHAnsi" w:hAnsiTheme="minorHAnsi" w:eastAsiaTheme="minorEastAsia" w:cstheme="minorBidi"/>
      <w:b w:val="0"/>
      <w:bCs w:val="0"/>
      <w:i w:val="0"/>
      <w:iCs w:val="0"/>
      <w:strike w:val="0"/>
      <w:dstrike w:val="0"/>
      <w:color w:val="C00000"/>
      <w:sz w:val="24"/>
      <w:szCs w:val="24"/>
      <w:u w:val="none"/>
    </w:rPr>
  </w:style>
  <w:style w:type="paragraph" w:styleId="TableParagraph" w:customStyle="1">
    <w:name w:val="Table Paragraph"/>
    <w:basedOn w:val="Normal"/>
    <w:uiPriority w:val="1"/>
    <w:qFormat/>
    <w:rsid w:val="3C6984D7"/>
    <w:pPr>
      <w:ind w:left="107"/>
    </w:pPr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3A6E93"/>
    <w:rPr>
      <w:rFonts w:ascii="Arial" w:hAnsi="Arial"/>
    </w:rPr>
  </w:style>
  <w:style w:type="character" w:styleId="normaltextrun" w:customStyle="true">
    <w:uiPriority w:val="1"/>
    <w:name w:val="normaltextrun"/>
    <w:basedOn w:val="DefaultParagraphFont"/>
    <w:rsid w:val="4DE436A8"/>
    <w:rPr>
      <w:rFonts w:ascii="Arial" w:hAnsi="Arial" w:eastAsia="ＭＳ Ｐゴシック" w:cs="Cordia New" w:asciiTheme="minorAscii" w:hAnsiTheme="minorAsci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recruitment@actiononpoverty.org" TargetMode="External" Id="Rc8dfd80040774552" /><Relationship Type="http://schemas.openxmlformats.org/officeDocument/2006/relationships/header" Target="header2.xml" Id="R7462304af4e7415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207639404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xmlns:r="http://schemas.openxmlformats.org/officeDocument/2006/relationships" name="AFAP Theme1 for Word (Design)-13Apr">
  <a:themeElements>
    <a:clrScheme name="Custom 6">
      <a:dk1>
        <a:sysClr val="windowText" lastClr="000000"/>
      </a:dk1>
      <a:lt1>
        <a:sysClr val="window" lastClr="FFFFFF"/>
      </a:lt1>
      <a:dk2>
        <a:srgbClr val="00AAE7"/>
      </a:dk2>
      <a:lt2>
        <a:srgbClr val="FFE6CB"/>
      </a:lt2>
      <a:accent1>
        <a:srgbClr val="F7901E"/>
      </a:accent1>
      <a:accent2>
        <a:srgbClr val="B7DFF7"/>
      </a:accent2>
      <a:accent3>
        <a:srgbClr val="FDC48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A2642AD0282449F31FCA595FAE8BF" ma:contentTypeVersion="7" ma:contentTypeDescription="Tạo tài liệu mới." ma:contentTypeScope="" ma:versionID="17bc67ec5491211e403f5955890d120d">
  <xsd:schema xmlns:xsd="http://www.w3.org/2001/XMLSchema" xmlns:xs="http://www.w3.org/2001/XMLSchema" xmlns:p="http://schemas.microsoft.com/office/2006/metadata/properties" xmlns:ns2="bdf8f039-c507-432a-89a6-e59167b474fa" xmlns:ns3="ce34059a-6d45-4d87-816d-b0eb4bebbdb6" xmlns:ns4="http://schemas.microsoft.com/sharepoint/v3/fields" xmlns:ns5="734055f4-f771-44e8-9329-593c121608b3" xmlns:ns6="9a8f059b-5bb8-4085-aa7b-653839c22b92" targetNamespace="http://schemas.microsoft.com/office/2006/metadata/properties" ma:root="true" ma:fieldsID="3ac009541aa74d79058ed2190bc90165" ns2:_="" ns3:_="" ns4:_="" ns5:_="" ns6:_="">
    <xsd:import namespace="bdf8f039-c507-432a-89a6-e59167b474fa"/>
    <xsd:import namespace="ce34059a-6d45-4d87-816d-b0eb4bebbdb6"/>
    <xsd:import namespace="http://schemas.microsoft.com/sharepoint/v3/fields"/>
    <xsd:import namespace="734055f4-f771-44e8-9329-593c121608b3"/>
    <xsd:import namespace="9a8f059b-5bb8-4085-aa7b-653839c22b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_DCDateCreated" minOccurs="0"/>
                <xsd:element ref="ns4:_DCDateModifi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039-c507-432a-89a6-e59167b474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4059a-6d45-4d87-816d-b0eb4bebb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6" nillable="true" ma:displayName="Ngày được Tạo" ma:description="Ngày mà nguồn này được tạo" ma:format="DateTime" ma:internalName="_DCDateCreated">
      <xsd:simpleType>
        <xsd:restriction base="dms:DateTime"/>
      </xsd:simpleType>
    </xsd:element>
    <xsd:element name="_DCDateModified" ma:index="17" nillable="true" ma:displayName="Ngày được Sửa đổi" ma:description="Ngày mà nguồn này được sửa đổi lần cuối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055f4-f771-44e8-9329-593c121608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87d85ee-e842-4899-9f01-773a4ebcb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059b-5bb8-4085-aa7b-653839c22b92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1169f907-e4d5-413c-b5ea-079cda5d931a}" ma:internalName="TaxCatchAll" ma:showField="CatchAllData" ma:web="9a8f059b-5bb8-4085-aa7b-653839c22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DCDateCreated xmlns="http://schemas.microsoft.com/sharepoint/v3/fields" xsi:nil="true"/>
    <TaxCatchAll xmlns="9a8f059b-5bb8-4085-aa7b-653839c22b92" xsi:nil="true"/>
    <lcf76f155ced4ddcb4097134ff3c332f xmlns="734055f4-f771-44e8-9329-593c121608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BF838-1A0E-467C-876C-FAC0D0617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B3EF8-3BC2-4D34-9CB6-10927020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f039-c507-432a-89a6-e59167b474fa"/>
    <ds:schemaRef ds:uri="ce34059a-6d45-4d87-816d-b0eb4bebbdb6"/>
    <ds:schemaRef ds:uri="http://schemas.microsoft.com/sharepoint/v3/fields"/>
    <ds:schemaRef ds:uri="734055f4-f771-44e8-9329-593c121608b3"/>
    <ds:schemaRef ds:uri="9a8f059b-5bb8-4085-aa7b-653839c22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1F7BB-CA38-4A68-AC9F-DAAA9B644A20}">
  <ds:schemaRefs>
    <ds:schemaRef ds:uri="ce34059a-6d45-4d87-816d-b0eb4bebbdb6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8f059b-5bb8-4085-aa7b-653839c22b92"/>
    <ds:schemaRef ds:uri="734055f4-f771-44e8-9329-593c121608b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/fields"/>
    <ds:schemaRef ds:uri="bdf8f039-c507-432a-89a6-e59167b474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49E087-8DD5-4FBF-B68F-452CB82740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AFAP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Anh-Thu Nguyen</dc:creator>
  <cp:keywords/>
  <dc:description/>
  <cp:lastModifiedBy>Bui Thi Thuy Linh</cp:lastModifiedBy>
  <cp:revision>229</cp:revision>
  <cp:lastPrinted>2023-06-05T02:26:00Z</cp:lastPrinted>
  <dcterms:created xsi:type="dcterms:W3CDTF">2025-07-07T03:44:00Z</dcterms:created>
  <dcterms:modified xsi:type="dcterms:W3CDTF">2025-08-26T04:10:21Z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0x0101002ECA2642AD0282449F31FCA595FAE8BF</vt:lpwstr>
  </property>
  <property fmtid="{D5CDD505-2E9C-101B-9397-08002B2CF9AE}" pid="3" name="MediaServiceImageTags">
    <vt:lpwstr/>
  </property>
  <property fmtid="{D5CDD505-2E9C-101B-9397-08002B2CF9AE}" pid="4" name="GrammarlyDocumentId">
    <vt:lpwstr>594e6a9a-9c28-4471-8db5-2f85bb3b80a5</vt:lpwstr>
  </property>
</Properties>
</file>