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DB18" w14:textId="7ABD7340" w:rsidR="00687354" w:rsidRDefault="005963A6" w:rsidP="00EC5B32">
      <w:pPr>
        <w:spacing w:before="60" w:after="60"/>
        <w:jc w:val="both"/>
        <w:rPr>
          <w:rFonts w:ascii="Arial" w:hAnsi="Arial" w:cs="Arial"/>
          <w:noProof/>
          <w:sz w:val="20"/>
          <w:szCs w:val="20"/>
        </w:rPr>
      </w:pPr>
      <w:r w:rsidRPr="00EA1A40">
        <w:rPr>
          <w:rFonts w:ascii="Arial" w:hAnsi="Arial" w:cs="Arial"/>
          <w:b/>
          <w:noProof/>
          <w:sz w:val="20"/>
          <w:szCs w:val="20"/>
        </w:rPr>
        <w:t>Procurement Notice:</w:t>
      </w:r>
      <w:r w:rsidR="00EA1A40" w:rsidRPr="00EA1A40">
        <w:rPr>
          <w:rFonts w:ascii="Arial" w:hAnsi="Arial" w:cs="Arial"/>
          <w:bCs/>
          <w:noProof/>
        </w:rPr>
        <w:t xml:space="preserve"> </w:t>
      </w:r>
      <w:r w:rsidR="00EA1A40" w:rsidRPr="00EA1A40">
        <w:rPr>
          <w:rFonts w:ascii="Arial" w:hAnsi="Arial" w:cs="Arial"/>
          <w:noProof/>
          <w:sz w:val="20"/>
          <w:szCs w:val="20"/>
        </w:rPr>
        <w:t xml:space="preserve">Consultancy service provider(s) to </w:t>
      </w:r>
      <w:r w:rsidR="00EA1A40">
        <w:rPr>
          <w:rFonts w:ascii="Arial" w:hAnsi="Arial" w:cs="Arial"/>
          <w:noProof/>
          <w:sz w:val="20"/>
          <w:szCs w:val="20"/>
        </w:rPr>
        <w:t xml:space="preserve">provide guidance on integrating </w:t>
      </w:r>
      <w:r w:rsidR="009B5E9B" w:rsidRPr="009B5E9B">
        <w:rPr>
          <w:rFonts w:ascii="Arial" w:hAnsi="Arial" w:cs="Arial"/>
          <w:noProof/>
          <w:sz w:val="20"/>
          <w:szCs w:val="20"/>
        </w:rPr>
        <w:t>Environmental, Social, and Governance</w:t>
      </w:r>
      <w:r w:rsidR="009B5E9B" w:rsidRPr="009B5E9B">
        <w:rPr>
          <w:rFonts w:ascii="Arial" w:hAnsi="Arial" w:cs="Arial"/>
          <w:noProof/>
          <w:sz w:val="20"/>
          <w:szCs w:val="20"/>
        </w:rPr>
        <w:t xml:space="preserve"> </w:t>
      </w:r>
      <w:r w:rsidR="009B5E9B">
        <w:rPr>
          <w:rFonts w:ascii="Arial" w:hAnsi="Arial" w:cs="Arial"/>
          <w:noProof/>
          <w:sz w:val="20"/>
          <w:szCs w:val="20"/>
        </w:rPr>
        <w:t>(</w:t>
      </w:r>
      <w:r w:rsidR="00EA1A40">
        <w:rPr>
          <w:rFonts w:ascii="Arial" w:hAnsi="Arial" w:cs="Arial"/>
          <w:noProof/>
          <w:sz w:val="20"/>
          <w:szCs w:val="20"/>
        </w:rPr>
        <w:t>ESG</w:t>
      </w:r>
      <w:r w:rsidR="009B5E9B">
        <w:rPr>
          <w:rFonts w:ascii="Arial" w:hAnsi="Arial" w:cs="Arial"/>
          <w:noProof/>
          <w:sz w:val="20"/>
          <w:szCs w:val="20"/>
        </w:rPr>
        <w:t>)</w:t>
      </w:r>
      <w:r w:rsidR="00EA1A40">
        <w:rPr>
          <w:rFonts w:ascii="Arial" w:hAnsi="Arial" w:cs="Arial"/>
          <w:noProof/>
          <w:sz w:val="20"/>
          <w:szCs w:val="20"/>
        </w:rPr>
        <w:t xml:space="preserve"> risks related to illegal wildlife trade </w:t>
      </w:r>
      <w:r w:rsidR="00EA1A40" w:rsidRPr="00CE5A90">
        <w:rPr>
          <w:rFonts w:ascii="Arial" w:hAnsi="Arial" w:cs="Arial"/>
          <w:noProof/>
          <w:sz w:val="20"/>
          <w:szCs w:val="20"/>
        </w:rPr>
        <w:t xml:space="preserve">into </w:t>
      </w:r>
      <w:r w:rsidR="00EA1A40">
        <w:rPr>
          <w:rFonts w:ascii="Arial" w:hAnsi="Arial" w:cs="Arial"/>
          <w:noProof/>
          <w:sz w:val="20"/>
          <w:szCs w:val="20"/>
        </w:rPr>
        <w:t xml:space="preserve">the </w:t>
      </w:r>
      <w:r w:rsidR="00EA1A40" w:rsidRPr="00CE5A90">
        <w:rPr>
          <w:rFonts w:ascii="Arial" w:hAnsi="Arial" w:cs="Arial"/>
          <w:noProof/>
          <w:sz w:val="20"/>
          <w:szCs w:val="20"/>
        </w:rPr>
        <w:t>risk management and financial crime prevention frameworks of financial institutions in Viet Nam</w:t>
      </w:r>
      <w:r w:rsidR="00EA1A40">
        <w:rPr>
          <w:rFonts w:ascii="Arial" w:hAnsi="Arial" w:cs="Arial"/>
          <w:noProof/>
          <w:sz w:val="20"/>
          <w:szCs w:val="20"/>
        </w:rPr>
        <w:t>.</w:t>
      </w:r>
    </w:p>
    <w:p w14:paraId="24E10D4C" w14:textId="066F110D" w:rsidR="005963A6" w:rsidRPr="00364F2D" w:rsidRDefault="00CB015C" w:rsidP="00EC5B32">
      <w:pPr>
        <w:spacing w:before="60" w:after="60"/>
        <w:jc w:val="both"/>
        <w:rPr>
          <w:rFonts w:ascii="Arial" w:hAnsi="Arial" w:cs="Arial"/>
          <w:b/>
          <w:noProof/>
          <w:sz w:val="20"/>
          <w:szCs w:val="20"/>
        </w:rPr>
      </w:pPr>
      <w:r w:rsidRPr="00CB015C">
        <w:rPr>
          <w:rFonts w:ascii="Arial" w:hAnsi="Arial" w:cs="Arial"/>
          <w:b/>
          <w:noProof/>
          <w:sz w:val="20"/>
          <w:szCs w:val="20"/>
        </w:rPr>
        <w:t>Thông báo tìm đơn vị dịch vụ tư vấn</w:t>
      </w:r>
      <w:r>
        <w:rPr>
          <w:rFonts w:ascii="Arial" w:hAnsi="Arial" w:cs="Arial"/>
          <w:b/>
          <w:noProof/>
          <w:sz w:val="20"/>
          <w:szCs w:val="20"/>
        </w:rPr>
        <w:t xml:space="preserve">: </w:t>
      </w:r>
      <w:proofErr w:type="spellStart"/>
      <w:r>
        <w:rPr>
          <w:rFonts w:ascii="Arial" w:hAnsi="Arial" w:cs="Arial"/>
          <w:color w:val="000000"/>
          <w:sz w:val="20"/>
          <w:szCs w:val="20"/>
        </w:rPr>
        <w:t>Hướng</w:t>
      </w:r>
      <w:proofErr w:type="spellEnd"/>
      <w:r>
        <w:rPr>
          <w:rFonts w:ascii="Arial" w:hAnsi="Arial" w:cs="Arial"/>
          <w:color w:val="000000"/>
          <w:sz w:val="20"/>
          <w:szCs w:val="20"/>
        </w:rPr>
        <w:t xml:space="preserve"> </w:t>
      </w:r>
      <w:proofErr w:type="spellStart"/>
      <w:r>
        <w:rPr>
          <w:rFonts w:ascii="Arial" w:hAnsi="Arial" w:cs="Arial"/>
          <w:color w:val="000000"/>
          <w:sz w:val="20"/>
          <w:szCs w:val="20"/>
        </w:rPr>
        <w:t>dẫn</w:t>
      </w:r>
      <w:proofErr w:type="spellEnd"/>
      <w:r>
        <w:rPr>
          <w:rFonts w:ascii="Arial" w:hAnsi="Arial" w:cs="Arial"/>
          <w:color w:val="000000"/>
          <w:sz w:val="20"/>
          <w:szCs w:val="20"/>
        </w:rPr>
        <w:t xml:space="preserve"> </w:t>
      </w:r>
      <w:proofErr w:type="spellStart"/>
      <w:r>
        <w:rPr>
          <w:rFonts w:ascii="Arial" w:hAnsi="Arial" w:cs="Arial"/>
          <w:color w:val="000000"/>
          <w:sz w:val="20"/>
          <w:szCs w:val="20"/>
        </w:rPr>
        <w:t>tích</w:t>
      </w:r>
      <w:proofErr w:type="spellEnd"/>
      <w:r>
        <w:rPr>
          <w:rFonts w:ascii="Arial" w:hAnsi="Arial" w:cs="Arial"/>
          <w:color w:val="000000"/>
          <w:sz w:val="20"/>
          <w:szCs w:val="20"/>
        </w:rPr>
        <w:t xml:space="preserve"> </w:t>
      </w:r>
      <w:proofErr w:type="spellStart"/>
      <w:r>
        <w:rPr>
          <w:rFonts w:ascii="Arial" w:hAnsi="Arial" w:cs="Arial"/>
          <w:color w:val="000000"/>
          <w:sz w:val="20"/>
          <w:szCs w:val="20"/>
        </w:rPr>
        <w:t>hợp</w:t>
      </w:r>
      <w:proofErr w:type="spellEnd"/>
      <w:r>
        <w:rPr>
          <w:rFonts w:ascii="Arial" w:hAnsi="Arial" w:cs="Arial"/>
          <w:color w:val="000000"/>
          <w:sz w:val="20"/>
          <w:szCs w:val="20"/>
        </w:rPr>
        <w:t xml:space="preserve"> </w:t>
      </w:r>
      <w:proofErr w:type="spellStart"/>
      <w:r>
        <w:rPr>
          <w:rFonts w:ascii="Arial" w:hAnsi="Arial" w:cs="Arial"/>
          <w:color w:val="000000"/>
          <w:sz w:val="20"/>
          <w:szCs w:val="20"/>
        </w:rPr>
        <w:t>các</w:t>
      </w:r>
      <w:proofErr w:type="spellEnd"/>
      <w:r>
        <w:rPr>
          <w:rFonts w:ascii="Arial" w:hAnsi="Arial" w:cs="Arial"/>
          <w:color w:val="000000"/>
          <w:sz w:val="20"/>
          <w:szCs w:val="20"/>
        </w:rPr>
        <w:t xml:space="preserve"> </w:t>
      </w:r>
      <w:proofErr w:type="spellStart"/>
      <w:r>
        <w:rPr>
          <w:rFonts w:ascii="Arial" w:hAnsi="Arial" w:cs="Arial"/>
          <w:color w:val="000000"/>
          <w:sz w:val="20"/>
          <w:szCs w:val="20"/>
        </w:rPr>
        <w:t>rủi</w:t>
      </w:r>
      <w:proofErr w:type="spellEnd"/>
      <w:r>
        <w:rPr>
          <w:rFonts w:ascii="Arial" w:hAnsi="Arial" w:cs="Arial"/>
          <w:color w:val="000000"/>
          <w:sz w:val="20"/>
          <w:szCs w:val="20"/>
        </w:rPr>
        <w:t xml:space="preserve"> </w:t>
      </w:r>
      <w:proofErr w:type="spellStart"/>
      <w:r>
        <w:rPr>
          <w:rFonts w:ascii="Arial" w:hAnsi="Arial" w:cs="Arial"/>
          <w:color w:val="000000"/>
          <w:sz w:val="20"/>
          <w:szCs w:val="20"/>
        </w:rPr>
        <w:t>ro</w:t>
      </w:r>
      <w:proofErr w:type="spellEnd"/>
      <w:r>
        <w:rPr>
          <w:rFonts w:ascii="Arial" w:hAnsi="Arial" w:cs="Arial"/>
          <w:color w:val="000000"/>
          <w:sz w:val="20"/>
          <w:szCs w:val="20"/>
        </w:rPr>
        <w:t xml:space="preserve"> </w:t>
      </w:r>
      <w:proofErr w:type="spellStart"/>
      <w:r w:rsidR="000B2C69">
        <w:rPr>
          <w:rFonts w:ascii="Arial" w:hAnsi="Arial" w:cs="Arial"/>
          <w:color w:val="000000"/>
          <w:sz w:val="20"/>
          <w:szCs w:val="20"/>
        </w:rPr>
        <w:t>Môi</w:t>
      </w:r>
      <w:proofErr w:type="spellEnd"/>
      <w:r w:rsidR="000B2C69">
        <w:rPr>
          <w:rFonts w:ascii="Arial" w:hAnsi="Arial" w:cs="Arial"/>
          <w:color w:val="000000"/>
          <w:sz w:val="20"/>
          <w:szCs w:val="20"/>
        </w:rPr>
        <w:t xml:space="preserve"> </w:t>
      </w:r>
      <w:proofErr w:type="spellStart"/>
      <w:r w:rsidR="000B2C69">
        <w:rPr>
          <w:rFonts w:ascii="Arial" w:hAnsi="Arial" w:cs="Arial"/>
          <w:color w:val="000000"/>
          <w:sz w:val="20"/>
          <w:szCs w:val="20"/>
        </w:rPr>
        <w:t>trường</w:t>
      </w:r>
      <w:proofErr w:type="spellEnd"/>
      <w:r w:rsidR="000B2C69">
        <w:rPr>
          <w:rFonts w:ascii="Arial" w:hAnsi="Arial" w:cs="Arial"/>
          <w:color w:val="000000"/>
          <w:sz w:val="20"/>
          <w:szCs w:val="20"/>
        </w:rPr>
        <w:t xml:space="preserve">, </w:t>
      </w:r>
      <w:proofErr w:type="spellStart"/>
      <w:r w:rsidR="000B2C69">
        <w:rPr>
          <w:rFonts w:ascii="Arial" w:hAnsi="Arial" w:cs="Arial"/>
          <w:color w:val="000000"/>
          <w:sz w:val="20"/>
          <w:szCs w:val="20"/>
        </w:rPr>
        <w:t>Xã</w:t>
      </w:r>
      <w:proofErr w:type="spellEnd"/>
      <w:r w:rsidR="000B2C69">
        <w:rPr>
          <w:rFonts w:ascii="Arial" w:hAnsi="Arial" w:cs="Arial"/>
          <w:color w:val="000000"/>
          <w:sz w:val="20"/>
          <w:szCs w:val="20"/>
        </w:rPr>
        <w:t xml:space="preserve"> </w:t>
      </w:r>
      <w:proofErr w:type="spellStart"/>
      <w:r w:rsidR="000B2C69">
        <w:rPr>
          <w:rFonts w:ascii="Arial" w:hAnsi="Arial" w:cs="Arial"/>
          <w:color w:val="000000"/>
          <w:sz w:val="20"/>
          <w:szCs w:val="20"/>
        </w:rPr>
        <w:t>hội</w:t>
      </w:r>
      <w:proofErr w:type="spellEnd"/>
      <w:r w:rsidR="000B2C69">
        <w:rPr>
          <w:rFonts w:ascii="Arial" w:hAnsi="Arial" w:cs="Arial"/>
          <w:color w:val="000000"/>
          <w:sz w:val="20"/>
          <w:szCs w:val="20"/>
        </w:rPr>
        <w:t xml:space="preserve"> </w:t>
      </w:r>
      <w:proofErr w:type="spellStart"/>
      <w:r w:rsidR="000B2C69">
        <w:rPr>
          <w:rFonts w:ascii="Arial" w:hAnsi="Arial" w:cs="Arial"/>
          <w:color w:val="000000"/>
          <w:sz w:val="20"/>
          <w:szCs w:val="20"/>
        </w:rPr>
        <w:t>và</w:t>
      </w:r>
      <w:proofErr w:type="spellEnd"/>
      <w:r w:rsidR="000B2C69">
        <w:rPr>
          <w:rFonts w:ascii="Arial" w:hAnsi="Arial" w:cs="Arial"/>
          <w:color w:val="000000"/>
          <w:sz w:val="20"/>
          <w:szCs w:val="20"/>
        </w:rPr>
        <w:t xml:space="preserve"> Quản </w:t>
      </w:r>
      <w:proofErr w:type="spellStart"/>
      <w:r w:rsidR="000B2C69">
        <w:rPr>
          <w:rFonts w:ascii="Arial" w:hAnsi="Arial" w:cs="Arial"/>
          <w:color w:val="000000"/>
          <w:sz w:val="20"/>
          <w:szCs w:val="20"/>
        </w:rPr>
        <w:t>trị</w:t>
      </w:r>
      <w:proofErr w:type="spellEnd"/>
      <w:r w:rsidR="000B2C69">
        <w:rPr>
          <w:rFonts w:ascii="Arial" w:hAnsi="Arial" w:cs="Arial"/>
          <w:color w:val="000000"/>
          <w:sz w:val="20"/>
          <w:szCs w:val="20"/>
        </w:rPr>
        <w:t xml:space="preserve"> (</w:t>
      </w:r>
      <w:r>
        <w:rPr>
          <w:rFonts w:ascii="Arial" w:hAnsi="Arial" w:cs="Arial"/>
          <w:color w:val="000000"/>
          <w:sz w:val="20"/>
          <w:szCs w:val="20"/>
        </w:rPr>
        <w:t>ESG</w:t>
      </w:r>
      <w:r w:rsidR="000B2C69">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liên</w:t>
      </w:r>
      <w:proofErr w:type="spellEnd"/>
      <w:r>
        <w:rPr>
          <w:rFonts w:ascii="Arial" w:hAnsi="Arial" w:cs="Arial"/>
          <w:color w:val="000000"/>
          <w:sz w:val="20"/>
          <w:szCs w:val="20"/>
        </w:rPr>
        <w:t xml:space="preserve"> </w:t>
      </w:r>
      <w:proofErr w:type="spellStart"/>
      <w:r>
        <w:rPr>
          <w:rFonts w:ascii="Arial" w:hAnsi="Arial" w:cs="Arial"/>
          <w:color w:val="000000"/>
          <w:sz w:val="20"/>
          <w:szCs w:val="20"/>
        </w:rPr>
        <w:t>quan</w:t>
      </w:r>
      <w:proofErr w:type="spellEnd"/>
      <w:r>
        <w:rPr>
          <w:rFonts w:ascii="Arial" w:hAnsi="Arial" w:cs="Arial"/>
          <w:color w:val="000000"/>
          <w:sz w:val="20"/>
          <w:szCs w:val="20"/>
        </w:rPr>
        <w:t xml:space="preserve"> </w:t>
      </w:r>
      <w:proofErr w:type="spellStart"/>
      <w:r>
        <w:rPr>
          <w:rFonts w:ascii="Arial" w:hAnsi="Arial" w:cs="Arial"/>
          <w:color w:val="000000"/>
          <w:sz w:val="20"/>
          <w:szCs w:val="20"/>
        </w:rPr>
        <w:t>đến</w:t>
      </w:r>
      <w:proofErr w:type="spellEnd"/>
      <w:r>
        <w:rPr>
          <w:rFonts w:ascii="Arial" w:hAnsi="Arial" w:cs="Arial"/>
          <w:color w:val="000000"/>
          <w:sz w:val="20"/>
          <w:szCs w:val="20"/>
        </w:rPr>
        <w:t xml:space="preserve"> </w:t>
      </w:r>
      <w:proofErr w:type="spellStart"/>
      <w:r>
        <w:rPr>
          <w:rFonts w:ascii="Arial" w:hAnsi="Arial" w:cs="Arial"/>
          <w:color w:val="000000"/>
          <w:sz w:val="20"/>
          <w:szCs w:val="20"/>
        </w:rPr>
        <w:t>buôn</w:t>
      </w:r>
      <w:proofErr w:type="spellEnd"/>
      <w:r>
        <w:rPr>
          <w:rFonts w:ascii="Arial" w:hAnsi="Arial" w:cs="Arial"/>
          <w:color w:val="000000"/>
          <w:sz w:val="20"/>
          <w:szCs w:val="20"/>
        </w:rPr>
        <w:t xml:space="preserve"> </w:t>
      </w:r>
      <w:proofErr w:type="spellStart"/>
      <w:r>
        <w:rPr>
          <w:rFonts w:ascii="Arial" w:hAnsi="Arial" w:cs="Arial"/>
          <w:color w:val="000000"/>
          <w:sz w:val="20"/>
          <w:szCs w:val="20"/>
        </w:rPr>
        <w:t>bán</w:t>
      </w:r>
      <w:proofErr w:type="spellEnd"/>
      <w:r>
        <w:rPr>
          <w:rFonts w:ascii="Arial" w:hAnsi="Arial" w:cs="Arial"/>
          <w:color w:val="000000"/>
          <w:sz w:val="20"/>
          <w:szCs w:val="20"/>
        </w:rPr>
        <w:t xml:space="preserve"> </w:t>
      </w:r>
      <w:proofErr w:type="spellStart"/>
      <w:r>
        <w:rPr>
          <w:rFonts w:ascii="Arial" w:hAnsi="Arial" w:cs="Arial"/>
          <w:color w:val="000000"/>
          <w:sz w:val="20"/>
          <w:szCs w:val="20"/>
        </w:rPr>
        <w:t>động</w:t>
      </w:r>
      <w:proofErr w:type="spellEnd"/>
      <w:r>
        <w:rPr>
          <w:rFonts w:ascii="Arial" w:hAnsi="Arial" w:cs="Arial"/>
          <w:color w:val="000000"/>
          <w:sz w:val="20"/>
          <w:szCs w:val="20"/>
        </w:rPr>
        <w:t xml:space="preserve"> </w:t>
      </w:r>
      <w:proofErr w:type="spellStart"/>
      <w:r>
        <w:rPr>
          <w:rFonts w:ascii="Arial" w:hAnsi="Arial" w:cs="Arial"/>
          <w:color w:val="000000"/>
          <w:sz w:val="20"/>
          <w:szCs w:val="20"/>
        </w:rPr>
        <w:t>trái</w:t>
      </w:r>
      <w:proofErr w:type="spellEnd"/>
      <w:r>
        <w:rPr>
          <w:rFonts w:ascii="Arial" w:hAnsi="Arial" w:cs="Arial"/>
          <w:color w:val="000000"/>
          <w:sz w:val="20"/>
          <w:szCs w:val="20"/>
        </w:rPr>
        <w:t xml:space="preserve"> </w:t>
      </w:r>
      <w:proofErr w:type="spellStart"/>
      <w:r>
        <w:rPr>
          <w:rFonts w:ascii="Arial" w:hAnsi="Arial" w:cs="Arial"/>
          <w:color w:val="000000"/>
          <w:sz w:val="20"/>
          <w:szCs w:val="20"/>
        </w:rPr>
        <w:t>pháp</w:t>
      </w:r>
      <w:proofErr w:type="spellEnd"/>
      <w:r>
        <w:rPr>
          <w:rFonts w:ascii="Arial" w:hAnsi="Arial" w:cs="Arial"/>
          <w:color w:val="000000"/>
          <w:sz w:val="20"/>
          <w:szCs w:val="20"/>
        </w:rPr>
        <w:t xml:space="preserve"> </w:t>
      </w:r>
      <w:proofErr w:type="spellStart"/>
      <w:r>
        <w:rPr>
          <w:rFonts w:ascii="Arial" w:hAnsi="Arial" w:cs="Arial"/>
          <w:color w:val="000000"/>
          <w:sz w:val="20"/>
          <w:szCs w:val="20"/>
        </w:rPr>
        <w:t>luật</w:t>
      </w:r>
      <w:proofErr w:type="spellEnd"/>
      <w:r>
        <w:rPr>
          <w:rFonts w:ascii="Arial" w:hAnsi="Arial" w:cs="Arial"/>
          <w:color w:val="000000"/>
          <w:sz w:val="20"/>
          <w:szCs w:val="20"/>
        </w:rPr>
        <w:t xml:space="preserve"> </w:t>
      </w:r>
      <w:proofErr w:type="spellStart"/>
      <w:r>
        <w:rPr>
          <w:rFonts w:ascii="Arial" w:hAnsi="Arial" w:cs="Arial"/>
          <w:color w:val="000000"/>
          <w:sz w:val="20"/>
          <w:szCs w:val="20"/>
        </w:rPr>
        <w:t>động</w:t>
      </w:r>
      <w:proofErr w:type="spellEnd"/>
      <w:r>
        <w:rPr>
          <w:rFonts w:ascii="Arial" w:hAnsi="Arial" w:cs="Arial"/>
          <w:color w:val="000000"/>
          <w:sz w:val="20"/>
          <w:szCs w:val="20"/>
        </w:rPr>
        <w:t xml:space="preserve"> </w:t>
      </w:r>
      <w:proofErr w:type="spellStart"/>
      <w:r>
        <w:rPr>
          <w:rFonts w:ascii="Arial" w:hAnsi="Arial" w:cs="Arial"/>
          <w:color w:val="000000"/>
          <w:sz w:val="20"/>
          <w:szCs w:val="20"/>
        </w:rPr>
        <w:t>vật</w:t>
      </w:r>
      <w:proofErr w:type="spellEnd"/>
      <w:r>
        <w:rPr>
          <w:rFonts w:ascii="Arial" w:hAnsi="Arial" w:cs="Arial"/>
          <w:color w:val="000000"/>
          <w:sz w:val="20"/>
          <w:szCs w:val="20"/>
        </w:rPr>
        <w:t xml:space="preserve"> hoang </w:t>
      </w:r>
      <w:proofErr w:type="spellStart"/>
      <w:r>
        <w:rPr>
          <w:rFonts w:ascii="Arial" w:hAnsi="Arial" w:cs="Arial"/>
          <w:color w:val="000000"/>
          <w:sz w:val="20"/>
          <w:szCs w:val="20"/>
        </w:rPr>
        <w:t>dã</w:t>
      </w:r>
      <w:proofErr w:type="spellEnd"/>
      <w:r>
        <w:rPr>
          <w:rFonts w:ascii="Arial" w:hAnsi="Arial" w:cs="Arial"/>
          <w:color w:val="000000"/>
          <w:sz w:val="20"/>
          <w:szCs w:val="20"/>
        </w:rPr>
        <w:t xml:space="preserve"> </w:t>
      </w:r>
      <w:proofErr w:type="spellStart"/>
      <w:r>
        <w:rPr>
          <w:rFonts w:ascii="Arial" w:hAnsi="Arial" w:cs="Arial"/>
          <w:sz w:val="20"/>
          <w:szCs w:val="20"/>
        </w:rPr>
        <w:t>vào</w:t>
      </w:r>
      <w:proofErr w:type="spellEnd"/>
      <w:r>
        <w:rPr>
          <w:rFonts w:ascii="Arial" w:hAnsi="Arial" w:cs="Arial"/>
          <w:sz w:val="20"/>
          <w:szCs w:val="20"/>
        </w:rPr>
        <w:t xml:space="preserve"> </w:t>
      </w:r>
      <w:proofErr w:type="spellStart"/>
      <w:r>
        <w:rPr>
          <w:rFonts w:ascii="Arial" w:hAnsi="Arial" w:cs="Arial"/>
          <w:sz w:val="20"/>
          <w:szCs w:val="20"/>
        </w:rPr>
        <w:t>khuôn</w:t>
      </w:r>
      <w:proofErr w:type="spellEnd"/>
      <w:r>
        <w:rPr>
          <w:rFonts w:ascii="Arial" w:hAnsi="Arial" w:cs="Arial"/>
          <w:sz w:val="20"/>
          <w:szCs w:val="20"/>
        </w:rPr>
        <w:t xml:space="preserve"> </w:t>
      </w:r>
      <w:proofErr w:type="spellStart"/>
      <w:r>
        <w:rPr>
          <w:rFonts w:ascii="Arial" w:hAnsi="Arial" w:cs="Arial"/>
          <w:sz w:val="20"/>
          <w:szCs w:val="20"/>
        </w:rPr>
        <w:t>khổ</w:t>
      </w:r>
      <w:proofErr w:type="spellEnd"/>
      <w:r>
        <w:rPr>
          <w:rFonts w:ascii="Arial" w:hAnsi="Arial" w:cs="Arial"/>
          <w:sz w:val="20"/>
          <w:szCs w:val="20"/>
        </w:rPr>
        <w:t xml:space="preserve"> </w:t>
      </w:r>
      <w:proofErr w:type="spellStart"/>
      <w:r>
        <w:rPr>
          <w:rFonts w:ascii="Arial" w:hAnsi="Arial" w:cs="Arial"/>
          <w:sz w:val="20"/>
          <w:szCs w:val="20"/>
        </w:rPr>
        <w:t>quản</w:t>
      </w:r>
      <w:proofErr w:type="spellEnd"/>
      <w:r>
        <w:rPr>
          <w:rFonts w:ascii="Arial" w:hAnsi="Arial" w:cs="Arial"/>
          <w:sz w:val="20"/>
          <w:szCs w:val="20"/>
        </w:rPr>
        <w:t xml:space="preserve"> </w:t>
      </w:r>
      <w:proofErr w:type="spellStart"/>
      <w:r>
        <w:rPr>
          <w:rFonts w:ascii="Arial" w:hAnsi="Arial" w:cs="Arial"/>
          <w:sz w:val="20"/>
          <w:szCs w:val="20"/>
        </w:rPr>
        <w:t>lý</w:t>
      </w:r>
      <w:proofErr w:type="spellEnd"/>
      <w:r>
        <w:rPr>
          <w:rFonts w:ascii="Arial" w:hAnsi="Arial" w:cs="Arial"/>
          <w:sz w:val="20"/>
          <w:szCs w:val="20"/>
        </w:rPr>
        <w:t xml:space="preserve"> </w:t>
      </w:r>
      <w:proofErr w:type="spellStart"/>
      <w:r>
        <w:rPr>
          <w:rFonts w:ascii="Arial" w:hAnsi="Arial" w:cs="Arial"/>
          <w:sz w:val="20"/>
          <w:szCs w:val="20"/>
        </w:rPr>
        <w:t>rủi</w:t>
      </w:r>
      <w:proofErr w:type="spellEnd"/>
      <w:r>
        <w:rPr>
          <w:rFonts w:ascii="Arial" w:hAnsi="Arial" w:cs="Arial"/>
          <w:sz w:val="20"/>
          <w:szCs w:val="20"/>
        </w:rPr>
        <w:t xml:space="preserve"> </w:t>
      </w:r>
      <w:proofErr w:type="spellStart"/>
      <w:r>
        <w:rPr>
          <w:rFonts w:ascii="Arial" w:hAnsi="Arial" w:cs="Arial"/>
          <w:sz w:val="20"/>
          <w:szCs w:val="20"/>
        </w:rPr>
        <w:t>ro</w:t>
      </w:r>
      <w:proofErr w:type="spellEnd"/>
      <w:r>
        <w:rPr>
          <w:rFonts w:ascii="Arial" w:hAnsi="Arial" w:cs="Arial"/>
          <w:sz w:val="20"/>
          <w:szCs w:val="20"/>
        </w:rPr>
        <w:t xml:space="preserve"> </w:t>
      </w:r>
      <w:proofErr w:type="spellStart"/>
      <w:r>
        <w:rPr>
          <w:rFonts w:ascii="Arial" w:hAnsi="Arial" w:cs="Arial"/>
          <w:sz w:val="20"/>
          <w:szCs w:val="20"/>
        </w:rPr>
        <w:t>và</w:t>
      </w:r>
      <w:proofErr w:type="spellEnd"/>
      <w:r>
        <w:rPr>
          <w:rFonts w:ascii="Arial" w:hAnsi="Arial" w:cs="Arial"/>
          <w:sz w:val="20"/>
          <w:szCs w:val="20"/>
        </w:rPr>
        <w:t xml:space="preserve"> phòng, </w:t>
      </w:r>
      <w:proofErr w:type="spellStart"/>
      <w:r>
        <w:rPr>
          <w:rFonts w:ascii="Arial" w:hAnsi="Arial" w:cs="Arial"/>
          <w:sz w:val="20"/>
          <w:szCs w:val="20"/>
        </w:rPr>
        <w:t>chống</w:t>
      </w:r>
      <w:proofErr w:type="spellEnd"/>
      <w:r>
        <w:rPr>
          <w:rFonts w:ascii="Arial" w:hAnsi="Arial" w:cs="Arial"/>
          <w:sz w:val="20"/>
          <w:szCs w:val="20"/>
        </w:rPr>
        <w:t xml:space="preserve"> </w:t>
      </w:r>
      <w:proofErr w:type="spellStart"/>
      <w:r>
        <w:rPr>
          <w:rFonts w:ascii="Arial" w:hAnsi="Arial" w:cs="Arial"/>
          <w:sz w:val="20"/>
          <w:szCs w:val="20"/>
        </w:rPr>
        <w:t>tội</w:t>
      </w:r>
      <w:proofErr w:type="spellEnd"/>
      <w:r>
        <w:rPr>
          <w:rFonts w:ascii="Arial" w:hAnsi="Arial" w:cs="Arial"/>
          <w:sz w:val="20"/>
          <w:szCs w:val="20"/>
        </w:rPr>
        <w:t xml:space="preserve"> </w:t>
      </w:r>
      <w:proofErr w:type="spellStart"/>
      <w:r>
        <w:rPr>
          <w:rFonts w:ascii="Arial" w:hAnsi="Arial" w:cs="Arial"/>
          <w:sz w:val="20"/>
          <w:szCs w:val="20"/>
        </w:rPr>
        <w:t>phạm</w:t>
      </w:r>
      <w:proofErr w:type="spellEnd"/>
      <w:r>
        <w:rPr>
          <w:rFonts w:ascii="Arial" w:hAnsi="Arial" w:cs="Arial"/>
          <w:sz w:val="20"/>
          <w:szCs w:val="20"/>
        </w:rPr>
        <w:t xml:space="preserve"> </w:t>
      </w:r>
      <w:proofErr w:type="spellStart"/>
      <w:r>
        <w:rPr>
          <w:rFonts w:ascii="Arial" w:hAnsi="Arial" w:cs="Arial"/>
          <w:sz w:val="20"/>
          <w:szCs w:val="20"/>
        </w:rPr>
        <w:t>tài</w:t>
      </w:r>
      <w:proofErr w:type="spellEnd"/>
      <w:r>
        <w:rPr>
          <w:rFonts w:ascii="Arial" w:hAnsi="Arial" w:cs="Arial"/>
          <w:sz w:val="20"/>
          <w:szCs w:val="20"/>
        </w:rPr>
        <w:t xml:space="preserve"> </w:t>
      </w:r>
      <w:proofErr w:type="spellStart"/>
      <w:r>
        <w:rPr>
          <w:rFonts w:ascii="Arial" w:hAnsi="Arial" w:cs="Arial"/>
          <w:sz w:val="20"/>
          <w:szCs w:val="20"/>
        </w:rPr>
        <w:t>chính</w:t>
      </w:r>
      <w:proofErr w:type="spellEnd"/>
      <w:r>
        <w:rPr>
          <w:rFonts w:ascii="Arial" w:hAnsi="Arial" w:cs="Arial"/>
          <w:sz w:val="20"/>
          <w:szCs w:val="20"/>
        </w:rPr>
        <w:t xml:space="preserve"> </w:t>
      </w:r>
      <w:proofErr w:type="spellStart"/>
      <w:r>
        <w:rPr>
          <w:rFonts w:ascii="Arial" w:hAnsi="Arial" w:cs="Arial"/>
          <w:sz w:val="20"/>
          <w:szCs w:val="20"/>
        </w:rPr>
        <w:t>của</w:t>
      </w:r>
      <w:proofErr w:type="spellEnd"/>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tổ</w:t>
      </w:r>
      <w:proofErr w:type="spellEnd"/>
      <w:r>
        <w:rPr>
          <w:rFonts w:ascii="Arial" w:hAnsi="Arial" w:cs="Arial"/>
          <w:sz w:val="20"/>
          <w:szCs w:val="20"/>
        </w:rPr>
        <w:t xml:space="preserve"> </w:t>
      </w:r>
      <w:proofErr w:type="spellStart"/>
      <w:r>
        <w:rPr>
          <w:rFonts w:ascii="Arial" w:hAnsi="Arial" w:cs="Arial"/>
          <w:sz w:val="20"/>
          <w:szCs w:val="20"/>
        </w:rPr>
        <w:t>chức</w:t>
      </w:r>
      <w:proofErr w:type="spellEnd"/>
      <w:r>
        <w:rPr>
          <w:rFonts w:ascii="Arial" w:hAnsi="Arial" w:cs="Arial"/>
          <w:sz w:val="20"/>
          <w:szCs w:val="20"/>
        </w:rPr>
        <w:t xml:space="preserve"> </w:t>
      </w:r>
      <w:proofErr w:type="spellStart"/>
      <w:r>
        <w:rPr>
          <w:rFonts w:ascii="Arial" w:hAnsi="Arial" w:cs="Arial"/>
          <w:sz w:val="20"/>
          <w:szCs w:val="20"/>
        </w:rPr>
        <w:t>tài</w:t>
      </w:r>
      <w:proofErr w:type="spellEnd"/>
      <w:r>
        <w:rPr>
          <w:rFonts w:ascii="Arial" w:hAnsi="Arial" w:cs="Arial"/>
          <w:sz w:val="20"/>
          <w:szCs w:val="20"/>
        </w:rPr>
        <w:t xml:space="preserve"> </w:t>
      </w:r>
      <w:proofErr w:type="spellStart"/>
      <w:r>
        <w:rPr>
          <w:rFonts w:ascii="Arial" w:hAnsi="Arial" w:cs="Arial"/>
          <w:sz w:val="20"/>
          <w:szCs w:val="20"/>
        </w:rPr>
        <w:t>chính</w:t>
      </w:r>
      <w:proofErr w:type="spellEnd"/>
      <w:r>
        <w:rPr>
          <w:rFonts w:ascii="Arial" w:hAnsi="Arial" w:cs="Arial"/>
          <w:sz w:val="20"/>
          <w:szCs w:val="20"/>
        </w:rPr>
        <w:t xml:space="preserve"> </w:t>
      </w:r>
      <w:proofErr w:type="spellStart"/>
      <w:r>
        <w:rPr>
          <w:rFonts w:ascii="Arial" w:hAnsi="Arial" w:cs="Arial"/>
          <w:sz w:val="20"/>
          <w:szCs w:val="20"/>
        </w:rPr>
        <w:t>tại</w:t>
      </w:r>
      <w:proofErr w:type="spellEnd"/>
      <w:r>
        <w:rPr>
          <w:rFonts w:ascii="Arial" w:hAnsi="Arial" w:cs="Arial"/>
          <w:sz w:val="20"/>
          <w:szCs w:val="20"/>
        </w:rPr>
        <w:t xml:space="preserve"> Việt Nam.</w:t>
      </w:r>
    </w:p>
    <w:tbl>
      <w:tblPr>
        <w:tblW w:w="9918" w:type="dxa"/>
        <w:jc w:val="center"/>
        <w:tblLook w:val="04A0" w:firstRow="1" w:lastRow="0" w:firstColumn="1" w:lastColumn="0" w:noHBand="0" w:noVBand="1"/>
      </w:tblPr>
      <w:tblGrid>
        <w:gridCol w:w="4855"/>
        <w:gridCol w:w="5063"/>
      </w:tblGrid>
      <w:tr w:rsidR="004863A9" w:rsidRPr="0049587D" w14:paraId="17ACFB99" w14:textId="77777777" w:rsidTr="00CB6298">
        <w:trPr>
          <w:jc w:val="center"/>
        </w:trPr>
        <w:tc>
          <w:tcPr>
            <w:tcW w:w="4855" w:type="dxa"/>
            <w:tcBorders>
              <w:top w:val="single" w:sz="4" w:space="0" w:color="auto"/>
              <w:left w:val="single" w:sz="4" w:space="0" w:color="auto"/>
              <w:bottom w:val="single" w:sz="4" w:space="0" w:color="auto"/>
              <w:right w:val="single" w:sz="4" w:space="0" w:color="auto"/>
            </w:tcBorders>
          </w:tcPr>
          <w:p w14:paraId="09285604" w14:textId="77777777" w:rsidR="004863A9" w:rsidRPr="004863A9" w:rsidRDefault="004863A9" w:rsidP="004863A9">
            <w:pPr>
              <w:spacing w:before="60" w:after="60"/>
              <w:jc w:val="both"/>
              <w:rPr>
                <w:rFonts w:ascii="Arial" w:hAnsi="Arial" w:cs="Arial"/>
                <w:b/>
                <w:bCs/>
                <w:color w:val="000000"/>
                <w:sz w:val="20"/>
                <w:szCs w:val="20"/>
              </w:rPr>
            </w:pPr>
            <w:r w:rsidRPr="004863A9">
              <w:rPr>
                <w:rFonts w:ascii="Arial" w:hAnsi="Arial" w:cs="Arial"/>
                <w:b/>
                <w:bCs/>
                <w:color w:val="000000"/>
                <w:sz w:val="20"/>
                <w:szCs w:val="20"/>
              </w:rPr>
              <w:t>Service (to be performed):</w:t>
            </w:r>
          </w:p>
          <w:p w14:paraId="6A536E73" w14:textId="593F8963" w:rsidR="00CE5A90" w:rsidRPr="00C51A94" w:rsidRDefault="00F87543" w:rsidP="009A7226">
            <w:pPr>
              <w:spacing w:before="60" w:after="60"/>
              <w:jc w:val="both"/>
              <w:rPr>
                <w:rFonts w:ascii="Arial" w:hAnsi="Arial" w:cs="Arial"/>
                <w:noProof/>
                <w:sz w:val="20"/>
                <w:szCs w:val="20"/>
              </w:rPr>
            </w:pPr>
            <w:r>
              <w:rPr>
                <w:rFonts w:ascii="Arial" w:hAnsi="Arial" w:cs="Arial"/>
                <w:noProof/>
                <w:sz w:val="20"/>
                <w:szCs w:val="20"/>
              </w:rPr>
              <w:t>Provide guidance on i</w:t>
            </w:r>
            <w:r w:rsidR="008949E0">
              <w:rPr>
                <w:rFonts w:ascii="Arial" w:hAnsi="Arial" w:cs="Arial"/>
                <w:noProof/>
                <w:sz w:val="20"/>
                <w:szCs w:val="20"/>
              </w:rPr>
              <w:t>ntegratin</w:t>
            </w:r>
            <w:r>
              <w:rPr>
                <w:rFonts w:ascii="Arial" w:hAnsi="Arial" w:cs="Arial"/>
                <w:noProof/>
                <w:sz w:val="20"/>
                <w:szCs w:val="20"/>
              </w:rPr>
              <w:t>g</w:t>
            </w:r>
            <w:r w:rsidR="008949E0">
              <w:rPr>
                <w:rFonts w:ascii="Arial" w:hAnsi="Arial" w:cs="Arial"/>
                <w:noProof/>
                <w:sz w:val="20"/>
                <w:szCs w:val="20"/>
              </w:rPr>
              <w:t xml:space="preserve"> ESG risks related to illegal wildlife trade </w:t>
            </w:r>
            <w:r w:rsidR="00CE5A90" w:rsidRPr="00CE5A90">
              <w:rPr>
                <w:rFonts w:ascii="Arial" w:hAnsi="Arial" w:cs="Arial"/>
                <w:noProof/>
                <w:sz w:val="20"/>
                <w:szCs w:val="20"/>
              </w:rPr>
              <w:t xml:space="preserve">into </w:t>
            </w:r>
            <w:r w:rsidR="008C6E3F">
              <w:rPr>
                <w:rFonts w:ascii="Arial" w:hAnsi="Arial" w:cs="Arial"/>
                <w:noProof/>
                <w:sz w:val="20"/>
                <w:szCs w:val="20"/>
              </w:rPr>
              <w:t xml:space="preserve">the </w:t>
            </w:r>
            <w:r w:rsidR="00CE5A90" w:rsidRPr="00CE5A90">
              <w:rPr>
                <w:rFonts w:ascii="Arial" w:hAnsi="Arial" w:cs="Arial"/>
                <w:noProof/>
                <w:sz w:val="20"/>
                <w:szCs w:val="20"/>
              </w:rPr>
              <w:t>risk management and financial crime prevention frameworks of financial institutions in Viet Nam</w:t>
            </w:r>
            <w:r w:rsidR="003006A8">
              <w:rPr>
                <w:rFonts w:ascii="Arial" w:hAnsi="Arial" w:cs="Arial"/>
                <w:noProof/>
                <w:sz w:val="20"/>
                <w:szCs w:val="20"/>
              </w:rPr>
              <w:t>.</w:t>
            </w:r>
          </w:p>
        </w:tc>
        <w:tc>
          <w:tcPr>
            <w:tcW w:w="5063" w:type="dxa"/>
            <w:tcBorders>
              <w:top w:val="single" w:sz="4" w:space="0" w:color="auto"/>
              <w:left w:val="single" w:sz="4" w:space="0" w:color="auto"/>
              <w:bottom w:val="single" w:sz="4" w:space="0" w:color="auto"/>
              <w:right w:val="single" w:sz="4" w:space="0" w:color="auto"/>
            </w:tcBorders>
          </w:tcPr>
          <w:p w14:paraId="213CBABD" w14:textId="77777777" w:rsidR="004863A9" w:rsidRPr="004863A9" w:rsidRDefault="004863A9" w:rsidP="004863A9">
            <w:pPr>
              <w:autoSpaceDE w:val="0"/>
              <w:autoSpaceDN w:val="0"/>
              <w:adjustRightInd w:val="0"/>
              <w:spacing w:before="60" w:after="60"/>
              <w:jc w:val="both"/>
              <w:rPr>
                <w:rFonts w:ascii="Arial" w:hAnsi="Arial" w:cs="Arial"/>
                <w:b/>
                <w:noProof/>
                <w:sz w:val="20"/>
                <w:szCs w:val="20"/>
              </w:rPr>
            </w:pPr>
            <w:r w:rsidRPr="004863A9">
              <w:rPr>
                <w:rFonts w:ascii="Arial" w:hAnsi="Arial" w:cs="Arial"/>
                <w:b/>
                <w:noProof/>
                <w:sz w:val="20"/>
                <w:szCs w:val="20"/>
                <w:lang w:val="vi-VN"/>
              </w:rPr>
              <w:t xml:space="preserve">Dịch vụ </w:t>
            </w:r>
            <w:r w:rsidRPr="004863A9">
              <w:rPr>
                <w:rFonts w:ascii="Arial" w:hAnsi="Arial" w:cs="Arial"/>
                <w:b/>
                <w:noProof/>
                <w:sz w:val="20"/>
                <w:szCs w:val="20"/>
              </w:rPr>
              <w:t>(</w:t>
            </w:r>
            <w:r w:rsidRPr="004863A9">
              <w:rPr>
                <w:rFonts w:ascii="Arial" w:hAnsi="Arial" w:cs="Arial"/>
                <w:b/>
                <w:noProof/>
                <w:sz w:val="20"/>
                <w:szCs w:val="20"/>
                <w:lang w:val="vi-VN"/>
              </w:rPr>
              <w:t>sẽ cung cấp</w:t>
            </w:r>
            <w:r w:rsidRPr="004863A9">
              <w:rPr>
                <w:rFonts w:ascii="Arial" w:hAnsi="Arial" w:cs="Arial"/>
                <w:b/>
                <w:noProof/>
                <w:sz w:val="20"/>
                <w:szCs w:val="20"/>
              </w:rPr>
              <w:t xml:space="preserve">): </w:t>
            </w:r>
          </w:p>
          <w:p w14:paraId="1DC13222" w14:textId="0D074553" w:rsidR="004863A9" w:rsidRPr="004863A9" w:rsidRDefault="00B00475" w:rsidP="004863A9">
            <w:pPr>
              <w:autoSpaceDE w:val="0"/>
              <w:autoSpaceDN w:val="0"/>
              <w:adjustRightInd w:val="0"/>
              <w:spacing w:before="60" w:after="60"/>
              <w:jc w:val="both"/>
              <w:rPr>
                <w:rFonts w:ascii="Arial" w:hAnsi="Arial" w:cs="Arial"/>
                <w:sz w:val="20"/>
                <w:szCs w:val="20"/>
              </w:rPr>
            </w:pPr>
            <w:proofErr w:type="spellStart"/>
            <w:r>
              <w:rPr>
                <w:rFonts w:ascii="Arial" w:hAnsi="Arial" w:cs="Arial"/>
                <w:color w:val="000000"/>
                <w:sz w:val="20"/>
                <w:szCs w:val="20"/>
              </w:rPr>
              <w:t>Hướng</w:t>
            </w:r>
            <w:proofErr w:type="spellEnd"/>
            <w:r>
              <w:rPr>
                <w:rFonts w:ascii="Arial" w:hAnsi="Arial" w:cs="Arial"/>
                <w:color w:val="000000"/>
                <w:sz w:val="20"/>
                <w:szCs w:val="20"/>
              </w:rPr>
              <w:t xml:space="preserve"> </w:t>
            </w:r>
            <w:proofErr w:type="spellStart"/>
            <w:r>
              <w:rPr>
                <w:rFonts w:ascii="Arial" w:hAnsi="Arial" w:cs="Arial"/>
                <w:color w:val="000000"/>
                <w:sz w:val="20"/>
                <w:szCs w:val="20"/>
              </w:rPr>
              <w:t>dẫn</w:t>
            </w:r>
            <w:proofErr w:type="spellEnd"/>
            <w:r>
              <w:rPr>
                <w:rFonts w:ascii="Arial" w:hAnsi="Arial" w:cs="Arial"/>
                <w:color w:val="000000"/>
                <w:sz w:val="20"/>
                <w:szCs w:val="20"/>
              </w:rPr>
              <w:t xml:space="preserve"> </w:t>
            </w:r>
            <w:proofErr w:type="spellStart"/>
            <w:r w:rsidR="00947058">
              <w:rPr>
                <w:rFonts w:ascii="Arial" w:hAnsi="Arial" w:cs="Arial"/>
                <w:color w:val="000000"/>
                <w:sz w:val="20"/>
                <w:szCs w:val="20"/>
              </w:rPr>
              <w:t>tích</w:t>
            </w:r>
            <w:proofErr w:type="spellEnd"/>
            <w:r w:rsidR="00947058">
              <w:rPr>
                <w:rFonts w:ascii="Arial" w:hAnsi="Arial" w:cs="Arial"/>
                <w:color w:val="000000"/>
                <w:sz w:val="20"/>
                <w:szCs w:val="20"/>
              </w:rPr>
              <w:t xml:space="preserve"> </w:t>
            </w:r>
            <w:proofErr w:type="spellStart"/>
            <w:r w:rsidR="00947058">
              <w:rPr>
                <w:rFonts w:ascii="Arial" w:hAnsi="Arial" w:cs="Arial"/>
                <w:color w:val="000000"/>
                <w:sz w:val="20"/>
                <w:szCs w:val="20"/>
              </w:rPr>
              <w:t>hợp</w:t>
            </w:r>
            <w:proofErr w:type="spellEnd"/>
            <w:r w:rsidR="00947058">
              <w:rPr>
                <w:rFonts w:ascii="Arial" w:hAnsi="Arial" w:cs="Arial"/>
                <w:color w:val="000000"/>
                <w:sz w:val="20"/>
                <w:szCs w:val="20"/>
              </w:rPr>
              <w:t xml:space="preserve"> </w:t>
            </w:r>
            <w:proofErr w:type="spellStart"/>
            <w:r w:rsidR="00A1554F">
              <w:rPr>
                <w:rFonts w:ascii="Arial" w:hAnsi="Arial" w:cs="Arial"/>
                <w:color w:val="000000"/>
                <w:sz w:val="20"/>
                <w:szCs w:val="20"/>
              </w:rPr>
              <w:t>các</w:t>
            </w:r>
            <w:proofErr w:type="spellEnd"/>
            <w:r w:rsidR="00A1554F">
              <w:rPr>
                <w:rFonts w:ascii="Arial" w:hAnsi="Arial" w:cs="Arial"/>
                <w:color w:val="000000"/>
                <w:sz w:val="20"/>
                <w:szCs w:val="20"/>
              </w:rPr>
              <w:t xml:space="preserve"> </w:t>
            </w:r>
            <w:proofErr w:type="spellStart"/>
            <w:r w:rsidR="00A1554F">
              <w:rPr>
                <w:rFonts w:ascii="Arial" w:hAnsi="Arial" w:cs="Arial"/>
                <w:color w:val="000000"/>
                <w:sz w:val="20"/>
                <w:szCs w:val="20"/>
              </w:rPr>
              <w:t>rủi</w:t>
            </w:r>
            <w:proofErr w:type="spellEnd"/>
            <w:r w:rsidR="00A1554F">
              <w:rPr>
                <w:rFonts w:ascii="Arial" w:hAnsi="Arial" w:cs="Arial"/>
                <w:color w:val="000000"/>
                <w:sz w:val="20"/>
                <w:szCs w:val="20"/>
              </w:rPr>
              <w:t xml:space="preserve"> </w:t>
            </w:r>
            <w:proofErr w:type="spellStart"/>
            <w:r w:rsidR="00A1554F">
              <w:rPr>
                <w:rFonts w:ascii="Arial" w:hAnsi="Arial" w:cs="Arial"/>
                <w:color w:val="000000"/>
                <w:sz w:val="20"/>
                <w:szCs w:val="20"/>
              </w:rPr>
              <w:t>ro</w:t>
            </w:r>
            <w:proofErr w:type="spellEnd"/>
            <w:r w:rsidR="00520190">
              <w:rPr>
                <w:rFonts w:ascii="Arial" w:hAnsi="Arial" w:cs="Arial"/>
                <w:color w:val="000000"/>
                <w:sz w:val="20"/>
                <w:szCs w:val="20"/>
              </w:rPr>
              <w:t xml:space="preserve"> ESG</w:t>
            </w:r>
            <w:r w:rsidR="00461ADA">
              <w:rPr>
                <w:rFonts w:ascii="Arial" w:hAnsi="Arial" w:cs="Arial"/>
                <w:color w:val="000000"/>
                <w:sz w:val="20"/>
                <w:szCs w:val="20"/>
              </w:rPr>
              <w:t xml:space="preserve"> </w:t>
            </w:r>
            <w:proofErr w:type="spellStart"/>
            <w:r w:rsidR="00D70A27">
              <w:rPr>
                <w:rFonts w:ascii="Arial" w:hAnsi="Arial" w:cs="Arial"/>
                <w:color w:val="000000"/>
                <w:sz w:val="20"/>
                <w:szCs w:val="20"/>
              </w:rPr>
              <w:t>liên</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quan</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đến</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buôn</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bán</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động</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trái</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pháp</w:t>
            </w:r>
            <w:proofErr w:type="spellEnd"/>
            <w:r w:rsidR="00D70A27">
              <w:rPr>
                <w:rFonts w:ascii="Arial" w:hAnsi="Arial" w:cs="Arial"/>
                <w:color w:val="000000"/>
                <w:sz w:val="20"/>
                <w:szCs w:val="20"/>
              </w:rPr>
              <w:t xml:space="preserve"> </w:t>
            </w:r>
            <w:proofErr w:type="spellStart"/>
            <w:r w:rsidR="00D70A27">
              <w:rPr>
                <w:rFonts w:ascii="Arial" w:hAnsi="Arial" w:cs="Arial"/>
                <w:color w:val="000000"/>
                <w:sz w:val="20"/>
                <w:szCs w:val="20"/>
              </w:rPr>
              <w:t>luật</w:t>
            </w:r>
            <w:proofErr w:type="spellEnd"/>
            <w:r w:rsidR="00D70A27">
              <w:rPr>
                <w:rFonts w:ascii="Arial" w:hAnsi="Arial" w:cs="Arial"/>
                <w:color w:val="000000"/>
                <w:sz w:val="20"/>
                <w:szCs w:val="20"/>
              </w:rPr>
              <w:t xml:space="preserve"> </w:t>
            </w:r>
            <w:proofErr w:type="spellStart"/>
            <w:r w:rsidR="0080152E">
              <w:rPr>
                <w:rFonts w:ascii="Arial" w:hAnsi="Arial" w:cs="Arial"/>
                <w:color w:val="000000"/>
                <w:sz w:val="20"/>
                <w:szCs w:val="20"/>
              </w:rPr>
              <w:t>động</w:t>
            </w:r>
            <w:proofErr w:type="spellEnd"/>
            <w:r w:rsidR="0080152E">
              <w:rPr>
                <w:rFonts w:ascii="Arial" w:hAnsi="Arial" w:cs="Arial"/>
                <w:color w:val="000000"/>
                <w:sz w:val="20"/>
                <w:szCs w:val="20"/>
              </w:rPr>
              <w:t xml:space="preserve"> </w:t>
            </w:r>
            <w:proofErr w:type="spellStart"/>
            <w:r w:rsidR="00D70A27">
              <w:rPr>
                <w:rFonts w:ascii="Arial" w:hAnsi="Arial" w:cs="Arial"/>
                <w:color w:val="000000"/>
                <w:sz w:val="20"/>
                <w:szCs w:val="20"/>
              </w:rPr>
              <w:t>vật</w:t>
            </w:r>
            <w:proofErr w:type="spellEnd"/>
            <w:r w:rsidR="00D70A27">
              <w:rPr>
                <w:rFonts w:ascii="Arial" w:hAnsi="Arial" w:cs="Arial"/>
                <w:color w:val="000000"/>
                <w:sz w:val="20"/>
                <w:szCs w:val="20"/>
              </w:rPr>
              <w:t xml:space="preserve"> hoang </w:t>
            </w:r>
            <w:proofErr w:type="spellStart"/>
            <w:r w:rsidR="00D70A27">
              <w:rPr>
                <w:rFonts w:ascii="Arial" w:hAnsi="Arial" w:cs="Arial"/>
                <w:color w:val="000000"/>
                <w:sz w:val="20"/>
                <w:szCs w:val="20"/>
              </w:rPr>
              <w:t>dã</w:t>
            </w:r>
            <w:proofErr w:type="spellEnd"/>
            <w:r w:rsidR="00C41791">
              <w:rPr>
                <w:rFonts w:ascii="Arial" w:hAnsi="Arial" w:cs="Arial"/>
                <w:color w:val="000000"/>
                <w:sz w:val="20"/>
                <w:szCs w:val="20"/>
              </w:rPr>
              <w:t xml:space="preserve"> </w:t>
            </w:r>
            <w:proofErr w:type="spellStart"/>
            <w:r w:rsidR="00551347">
              <w:rPr>
                <w:rFonts w:ascii="Arial" w:hAnsi="Arial" w:cs="Arial"/>
                <w:sz w:val="20"/>
                <w:szCs w:val="20"/>
              </w:rPr>
              <w:t>vào</w:t>
            </w:r>
            <w:proofErr w:type="spellEnd"/>
            <w:r w:rsidR="00551347">
              <w:rPr>
                <w:rFonts w:ascii="Arial" w:hAnsi="Arial" w:cs="Arial"/>
                <w:sz w:val="20"/>
                <w:szCs w:val="20"/>
              </w:rPr>
              <w:t xml:space="preserve"> </w:t>
            </w:r>
            <w:proofErr w:type="spellStart"/>
            <w:r w:rsidR="00551347">
              <w:rPr>
                <w:rFonts w:ascii="Arial" w:hAnsi="Arial" w:cs="Arial"/>
                <w:sz w:val="20"/>
                <w:szCs w:val="20"/>
              </w:rPr>
              <w:t>khuôn</w:t>
            </w:r>
            <w:proofErr w:type="spellEnd"/>
            <w:r w:rsidR="00551347">
              <w:rPr>
                <w:rFonts w:ascii="Arial" w:hAnsi="Arial" w:cs="Arial"/>
                <w:sz w:val="20"/>
                <w:szCs w:val="20"/>
              </w:rPr>
              <w:t xml:space="preserve"> </w:t>
            </w:r>
            <w:proofErr w:type="spellStart"/>
            <w:r w:rsidR="00551347">
              <w:rPr>
                <w:rFonts w:ascii="Arial" w:hAnsi="Arial" w:cs="Arial"/>
                <w:sz w:val="20"/>
                <w:szCs w:val="20"/>
              </w:rPr>
              <w:t>khổ</w:t>
            </w:r>
            <w:proofErr w:type="spellEnd"/>
            <w:r w:rsidR="00551347">
              <w:rPr>
                <w:rFonts w:ascii="Arial" w:hAnsi="Arial" w:cs="Arial"/>
                <w:sz w:val="20"/>
                <w:szCs w:val="20"/>
              </w:rPr>
              <w:t xml:space="preserve"> </w:t>
            </w:r>
            <w:proofErr w:type="spellStart"/>
            <w:r w:rsidR="00551347">
              <w:rPr>
                <w:rFonts w:ascii="Arial" w:hAnsi="Arial" w:cs="Arial"/>
                <w:sz w:val="20"/>
                <w:szCs w:val="20"/>
              </w:rPr>
              <w:t>quản</w:t>
            </w:r>
            <w:proofErr w:type="spellEnd"/>
            <w:r w:rsidR="00551347">
              <w:rPr>
                <w:rFonts w:ascii="Arial" w:hAnsi="Arial" w:cs="Arial"/>
                <w:sz w:val="20"/>
                <w:szCs w:val="20"/>
              </w:rPr>
              <w:t xml:space="preserve"> </w:t>
            </w:r>
            <w:proofErr w:type="spellStart"/>
            <w:r w:rsidR="00551347">
              <w:rPr>
                <w:rFonts w:ascii="Arial" w:hAnsi="Arial" w:cs="Arial"/>
                <w:sz w:val="20"/>
                <w:szCs w:val="20"/>
              </w:rPr>
              <w:t>lý</w:t>
            </w:r>
            <w:proofErr w:type="spellEnd"/>
            <w:r w:rsidR="00551347">
              <w:rPr>
                <w:rFonts w:ascii="Arial" w:hAnsi="Arial" w:cs="Arial"/>
                <w:sz w:val="20"/>
                <w:szCs w:val="20"/>
              </w:rPr>
              <w:t xml:space="preserve"> </w:t>
            </w:r>
            <w:proofErr w:type="spellStart"/>
            <w:r w:rsidR="00551347">
              <w:rPr>
                <w:rFonts w:ascii="Arial" w:hAnsi="Arial" w:cs="Arial"/>
                <w:sz w:val="20"/>
                <w:szCs w:val="20"/>
              </w:rPr>
              <w:t>rủi</w:t>
            </w:r>
            <w:proofErr w:type="spellEnd"/>
            <w:r w:rsidR="00551347">
              <w:rPr>
                <w:rFonts w:ascii="Arial" w:hAnsi="Arial" w:cs="Arial"/>
                <w:sz w:val="20"/>
                <w:szCs w:val="20"/>
              </w:rPr>
              <w:t xml:space="preserve"> </w:t>
            </w:r>
            <w:proofErr w:type="spellStart"/>
            <w:r w:rsidR="00551347">
              <w:rPr>
                <w:rFonts w:ascii="Arial" w:hAnsi="Arial" w:cs="Arial"/>
                <w:sz w:val="20"/>
                <w:szCs w:val="20"/>
              </w:rPr>
              <w:t>ro</w:t>
            </w:r>
            <w:proofErr w:type="spellEnd"/>
            <w:r w:rsidR="00551347">
              <w:rPr>
                <w:rFonts w:ascii="Arial" w:hAnsi="Arial" w:cs="Arial"/>
                <w:sz w:val="20"/>
                <w:szCs w:val="20"/>
              </w:rPr>
              <w:t xml:space="preserve"> </w:t>
            </w:r>
            <w:proofErr w:type="spellStart"/>
            <w:r w:rsidR="00551347">
              <w:rPr>
                <w:rFonts w:ascii="Arial" w:hAnsi="Arial" w:cs="Arial"/>
                <w:sz w:val="20"/>
                <w:szCs w:val="20"/>
              </w:rPr>
              <w:t>và</w:t>
            </w:r>
            <w:proofErr w:type="spellEnd"/>
            <w:r w:rsidR="00551347">
              <w:rPr>
                <w:rFonts w:ascii="Arial" w:hAnsi="Arial" w:cs="Arial"/>
                <w:sz w:val="20"/>
                <w:szCs w:val="20"/>
              </w:rPr>
              <w:t xml:space="preserve"> phòng, </w:t>
            </w:r>
            <w:proofErr w:type="spellStart"/>
            <w:r w:rsidR="00551347">
              <w:rPr>
                <w:rFonts w:ascii="Arial" w:hAnsi="Arial" w:cs="Arial"/>
                <w:sz w:val="20"/>
                <w:szCs w:val="20"/>
              </w:rPr>
              <w:t>chống</w:t>
            </w:r>
            <w:proofErr w:type="spellEnd"/>
            <w:r w:rsidR="00551347">
              <w:rPr>
                <w:rFonts w:ascii="Arial" w:hAnsi="Arial" w:cs="Arial"/>
                <w:sz w:val="20"/>
                <w:szCs w:val="20"/>
              </w:rPr>
              <w:t xml:space="preserve"> </w:t>
            </w:r>
            <w:proofErr w:type="spellStart"/>
            <w:r w:rsidR="00551347">
              <w:rPr>
                <w:rFonts w:ascii="Arial" w:hAnsi="Arial" w:cs="Arial"/>
                <w:sz w:val="20"/>
                <w:szCs w:val="20"/>
              </w:rPr>
              <w:t>tội</w:t>
            </w:r>
            <w:proofErr w:type="spellEnd"/>
            <w:r w:rsidR="00551347">
              <w:rPr>
                <w:rFonts w:ascii="Arial" w:hAnsi="Arial" w:cs="Arial"/>
                <w:sz w:val="20"/>
                <w:szCs w:val="20"/>
              </w:rPr>
              <w:t xml:space="preserve"> </w:t>
            </w:r>
            <w:proofErr w:type="spellStart"/>
            <w:r w:rsidR="00551347">
              <w:rPr>
                <w:rFonts w:ascii="Arial" w:hAnsi="Arial" w:cs="Arial"/>
                <w:sz w:val="20"/>
                <w:szCs w:val="20"/>
              </w:rPr>
              <w:t>phạm</w:t>
            </w:r>
            <w:proofErr w:type="spellEnd"/>
            <w:r w:rsidR="00551347">
              <w:rPr>
                <w:rFonts w:ascii="Arial" w:hAnsi="Arial" w:cs="Arial"/>
                <w:sz w:val="20"/>
                <w:szCs w:val="20"/>
              </w:rPr>
              <w:t xml:space="preserve"> </w:t>
            </w:r>
            <w:proofErr w:type="spellStart"/>
            <w:r w:rsidR="00551347">
              <w:rPr>
                <w:rFonts w:ascii="Arial" w:hAnsi="Arial" w:cs="Arial"/>
                <w:sz w:val="20"/>
                <w:szCs w:val="20"/>
              </w:rPr>
              <w:t>tài</w:t>
            </w:r>
            <w:proofErr w:type="spellEnd"/>
            <w:r w:rsidR="00551347">
              <w:rPr>
                <w:rFonts w:ascii="Arial" w:hAnsi="Arial" w:cs="Arial"/>
                <w:sz w:val="20"/>
                <w:szCs w:val="20"/>
              </w:rPr>
              <w:t xml:space="preserve"> </w:t>
            </w:r>
            <w:proofErr w:type="spellStart"/>
            <w:r w:rsidR="00551347">
              <w:rPr>
                <w:rFonts w:ascii="Arial" w:hAnsi="Arial" w:cs="Arial"/>
                <w:sz w:val="20"/>
                <w:szCs w:val="20"/>
              </w:rPr>
              <w:t>chính</w:t>
            </w:r>
            <w:proofErr w:type="spellEnd"/>
            <w:r w:rsidR="00551347">
              <w:rPr>
                <w:rFonts w:ascii="Arial" w:hAnsi="Arial" w:cs="Arial"/>
                <w:sz w:val="20"/>
                <w:szCs w:val="20"/>
              </w:rPr>
              <w:t xml:space="preserve"> </w:t>
            </w:r>
            <w:proofErr w:type="spellStart"/>
            <w:r w:rsidR="003006A8">
              <w:rPr>
                <w:rFonts w:ascii="Arial" w:hAnsi="Arial" w:cs="Arial"/>
                <w:sz w:val="20"/>
                <w:szCs w:val="20"/>
              </w:rPr>
              <w:t>của</w:t>
            </w:r>
            <w:proofErr w:type="spellEnd"/>
            <w:r w:rsidR="003006A8">
              <w:rPr>
                <w:rFonts w:ascii="Arial" w:hAnsi="Arial" w:cs="Arial"/>
                <w:sz w:val="20"/>
                <w:szCs w:val="20"/>
              </w:rPr>
              <w:t xml:space="preserve"> </w:t>
            </w:r>
            <w:proofErr w:type="spellStart"/>
            <w:r w:rsidR="003006A8">
              <w:rPr>
                <w:rFonts w:ascii="Arial" w:hAnsi="Arial" w:cs="Arial"/>
                <w:sz w:val="20"/>
                <w:szCs w:val="20"/>
              </w:rPr>
              <w:t>các</w:t>
            </w:r>
            <w:proofErr w:type="spellEnd"/>
            <w:r w:rsidR="003006A8">
              <w:rPr>
                <w:rFonts w:ascii="Arial" w:hAnsi="Arial" w:cs="Arial"/>
                <w:sz w:val="20"/>
                <w:szCs w:val="20"/>
              </w:rPr>
              <w:t xml:space="preserve"> </w:t>
            </w:r>
            <w:proofErr w:type="spellStart"/>
            <w:r w:rsidR="003006A8">
              <w:rPr>
                <w:rFonts w:ascii="Arial" w:hAnsi="Arial" w:cs="Arial"/>
                <w:sz w:val="20"/>
                <w:szCs w:val="20"/>
              </w:rPr>
              <w:t>tổ</w:t>
            </w:r>
            <w:proofErr w:type="spellEnd"/>
            <w:r w:rsidR="003006A8">
              <w:rPr>
                <w:rFonts w:ascii="Arial" w:hAnsi="Arial" w:cs="Arial"/>
                <w:sz w:val="20"/>
                <w:szCs w:val="20"/>
              </w:rPr>
              <w:t xml:space="preserve"> </w:t>
            </w:r>
            <w:proofErr w:type="spellStart"/>
            <w:r w:rsidR="003006A8">
              <w:rPr>
                <w:rFonts w:ascii="Arial" w:hAnsi="Arial" w:cs="Arial"/>
                <w:sz w:val="20"/>
                <w:szCs w:val="20"/>
              </w:rPr>
              <w:t>chức</w:t>
            </w:r>
            <w:proofErr w:type="spellEnd"/>
            <w:r w:rsidR="003006A8">
              <w:rPr>
                <w:rFonts w:ascii="Arial" w:hAnsi="Arial" w:cs="Arial"/>
                <w:sz w:val="20"/>
                <w:szCs w:val="20"/>
              </w:rPr>
              <w:t xml:space="preserve"> </w:t>
            </w:r>
            <w:proofErr w:type="spellStart"/>
            <w:r w:rsidR="003006A8">
              <w:rPr>
                <w:rFonts w:ascii="Arial" w:hAnsi="Arial" w:cs="Arial"/>
                <w:sz w:val="20"/>
                <w:szCs w:val="20"/>
              </w:rPr>
              <w:t>tài</w:t>
            </w:r>
            <w:proofErr w:type="spellEnd"/>
            <w:r w:rsidR="003006A8">
              <w:rPr>
                <w:rFonts w:ascii="Arial" w:hAnsi="Arial" w:cs="Arial"/>
                <w:sz w:val="20"/>
                <w:szCs w:val="20"/>
              </w:rPr>
              <w:t xml:space="preserve"> </w:t>
            </w:r>
            <w:proofErr w:type="spellStart"/>
            <w:r w:rsidR="003006A8">
              <w:rPr>
                <w:rFonts w:ascii="Arial" w:hAnsi="Arial" w:cs="Arial"/>
                <w:sz w:val="20"/>
                <w:szCs w:val="20"/>
              </w:rPr>
              <w:t>chính</w:t>
            </w:r>
            <w:proofErr w:type="spellEnd"/>
            <w:r w:rsidR="003006A8">
              <w:rPr>
                <w:rFonts w:ascii="Arial" w:hAnsi="Arial" w:cs="Arial"/>
                <w:sz w:val="20"/>
                <w:szCs w:val="20"/>
              </w:rPr>
              <w:t xml:space="preserve"> </w:t>
            </w:r>
            <w:proofErr w:type="spellStart"/>
            <w:r w:rsidR="003006A8">
              <w:rPr>
                <w:rFonts w:ascii="Arial" w:hAnsi="Arial" w:cs="Arial"/>
                <w:sz w:val="20"/>
                <w:szCs w:val="20"/>
              </w:rPr>
              <w:t>tại</w:t>
            </w:r>
            <w:proofErr w:type="spellEnd"/>
            <w:r w:rsidR="003006A8">
              <w:rPr>
                <w:rFonts w:ascii="Arial" w:hAnsi="Arial" w:cs="Arial"/>
                <w:sz w:val="20"/>
                <w:szCs w:val="20"/>
              </w:rPr>
              <w:t xml:space="preserve"> Việt Nam.</w:t>
            </w:r>
          </w:p>
        </w:tc>
      </w:tr>
      <w:tr w:rsidR="004863A9" w:rsidRPr="0049587D" w14:paraId="784BC85A" w14:textId="77777777" w:rsidTr="00CB6298">
        <w:trPr>
          <w:jc w:val="center"/>
        </w:trPr>
        <w:tc>
          <w:tcPr>
            <w:tcW w:w="4855" w:type="dxa"/>
            <w:tcBorders>
              <w:top w:val="single" w:sz="4" w:space="0" w:color="auto"/>
              <w:left w:val="single" w:sz="4" w:space="0" w:color="auto"/>
              <w:bottom w:val="single" w:sz="4" w:space="0" w:color="auto"/>
              <w:right w:val="single" w:sz="4" w:space="0" w:color="auto"/>
            </w:tcBorders>
            <w:vAlign w:val="bottom"/>
          </w:tcPr>
          <w:p w14:paraId="623CEDBA" w14:textId="627F24A2" w:rsidR="004863A9" w:rsidRPr="0049587D" w:rsidRDefault="004863A9" w:rsidP="004863A9">
            <w:pPr>
              <w:spacing w:before="60" w:after="60"/>
              <w:jc w:val="both"/>
              <w:rPr>
                <w:rFonts w:ascii="Arial" w:hAnsi="Arial" w:cs="Arial"/>
                <w:noProof/>
                <w:sz w:val="20"/>
                <w:szCs w:val="20"/>
              </w:rPr>
            </w:pPr>
            <w:r w:rsidRPr="0049587D">
              <w:rPr>
                <w:rFonts w:ascii="Arial" w:hAnsi="Arial" w:cs="Arial"/>
                <w:bCs/>
                <w:color w:val="000000"/>
                <w:sz w:val="20"/>
                <w:szCs w:val="20"/>
              </w:rPr>
              <w:t>Location of Service provided</w:t>
            </w:r>
            <w:r w:rsidRPr="0049587D">
              <w:rPr>
                <w:rFonts w:ascii="Arial" w:hAnsi="Arial" w:cs="Arial"/>
                <w:noProof/>
                <w:sz w:val="20"/>
                <w:szCs w:val="20"/>
              </w:rPr>
              <w:t>:</w:t>
            </w:r>
            <w:r>
              <w:rPr>
                <w:rFonts w:ascii="Arial" w:hAnsi="Arial" w:cs="Arial"/>
                <w:noProof/>
                <w:sz w:val="20"/>
                <w:szCs w:val="20"/>
              </w:rPr>
              <w:t xml:space="preserve"> </w:t>
            </w:r>
            <w:r w:rsidR="009B6EC1">
              <w:rPr>
                <w:rFonts w:ascii="Arial" w:hAnsi="Arial" w:cs="Arial"/>
                <w:noProof/>
                <w:sz w:val="20"/>
                <w:szCs w:val="20"/>
              </w:rPr>
              <w:t>Ho Noi</w:t>
            </w:r>
            <w:r w:rsidR="00B0490F">
              <w:rPr>
                <w:rFonts w:ascii="Arial" w:hAnsi="Arial" w:cs="Arial"/>
                <w:noProof/>
                <w:sz w:val="20"/>
                <w:szCs w:val="20"/>
              </w:rPr>
              <w:t xml:space="preserve"> and/or </w:t>
            </w:r>
            <w:r w:rsidR="00BE1D50">
              <w:rPr>
                <w:rFonts w:ascii="Arial" w:hAnsi="Arial" w:cs="Arial"/>
                <w:noProof/>
                <w:sz w:val="20"/>
                <w:szCs w:val="20"/>
              </w:rPr>
              <w:t>Ho Chi Minh city</w:t>
            </w:r>
            <w:r w:rsidR="00B0490F">
              <w:rPr>
                <w:rFonts w:ascii="Arial" w:hAnsi="Arial" w:cs="Arial"/>
                <w:noProof/>
                <w:sz w:val="20"/>
                <w:szCs w:val="20"/>
              </w:rPr>
              <w:t xml:space="preserve"> a</w:t>
            </w:r>
            <w:r w:rsidR="00095956">
              <w:rPr>
                <w:rFonts w:ascii="Arial" w:hAnsi="Arial" w:cs="Arial"/>
                <w:noProof/>
                <w:sz w:val="20"/>
                <w:szCs w:val="20"/>
              </w:rPr>
              <w:t>nd</w:t>
            </w:r>
            <w:r w:rsidR="00B0490F">
              <w:rPr>
                <w:rFonts w:ascii="Arial" w:hAnsi="Arial" w:cs="Arial"/>
                <w:noProof/>
                <w:sz w:val="20"/>
                <w:szCs w:val="20"/>
              </w:rPr>
              <w:t>/or</w:t>
            </w:r>
            <w:r w:rsidR="00BE1D50">
              <w:rPr>
                <w:rFonts w:ascii="Arial" w:hAnsi="Arial" w:cs="Arial"/>
                <w:noProof/>
                <w:sz w:val="20"/>
                <w:szCs w:val="20"/>
              </w:rPr>
              <w:t xml:space="preserve"> Ninh Binh</w:t>
            </w:r>
          </w:p>
        </w:tc>
        <w:tc>
          <w:tcPr>
            <w:tcW w:w="5063" w:type="dxa"/>
            <w:tcBorders>
              <w:top w:val="single" w:sz="4" w:space="0" w:color="auto"/>
              <w:left w:val="single" w:sz="4" w:space="0" w:color="auto"/>
              <w:bottom w:val="single" w:sz="4" w:space="0" w:color="auto"/>
              <w:right w:val="single" w:sz="4" w:space="0" w:color="auto"/>
            </w:tcBorders>
            <w:vAlign w:val="center"/>
          </w:tcPr>
          <w:p w14:paraId="5678EDE8" w14:textId="5D511229" w:rsidR="004863A9" w:rsidRPr="0049587D" w:rsidRDefault="004863A9" w:rsidP="004863A9">
            <w:pPr>
              <w:spacing w:before="60" w:after="60"/>
              <w:jc w:val="both"/>
              <w:rPr>
                <w:rFonts w:ascii="Arial" w:hAnsi="Arial" w:cs="Arial"/>
                <w:noProof/>
                <w:sz w:val="20"/>
                <w:szCs w:val="20"/>
              </w:rPr>
            </w:pPr>
            <w:proofErr w:type="spellStart"/>
            <w:r w:rsidRPr="0049587D">
              <w:rPr>
                <w:rFonts w:ascii="Arial" w:hAnsi="Arial" w:cs="Arial"/>
                <w:bCs/>
                <w:sz w:val="20"/>
                <w:szCs w:val="20"/>
              </w:rPr>
              <w:t>Địa</w:t>
            </w:r>
            <w:proofErr w:type="spellEnd"/>
            <w:r w:rsidRPr="0049587D">
              <w:rPr>
                <w:rFonts w:ascii="Arial" w:hAnsi="Arial" w:cs="Arial"/>
                <w:bCs/>
                <w:sz w:val="20"/>
                <w:szCs w:val="20"/>
              </w:rPr>
              <w:t xml:space="preserve"> </w:t>
            </w:r>
            <w:proofErr w:type="spellStart"/>
            <w:r w:rsidRPr="0049587D">
              <w:rPr>
                <w:rFonts w:ascii="Arial" w:hAnsi="Arial" w:cs="Arial"/>
                <w:bCs/>
                <w:sz w:val="20"/>
                <w:szCs w:val="20"/>
              </w:rPr>
              <w:t>điểm</w:t>
            </w:r>
            <w:proofErr w:type="spellEnd"/>
            <w:r w:rsidRPr="0049587D">
              <w:rPr>
                <w:rFonts w:ascii="Arial" w:hAnsi="Arial" w:cs="Arial"/>
                <w:bCs/>
                <w:sz w:val="20"/>
                <w:szCs w:val="20"/>
              </w:rPr>
              <w:t xml:space="preserve"> </w:t>
            </w:r>
            <w:proofErr w:type="spellStart"/>
            <w:r w:rsidRPr="0049587D">
              <w:rPr>
                <w:rFonts w:ascii="Arial" w:hAnsi="Arial" w:cs="Arial"/>
                <w:bCs/>
                <w:sz w:val="20"/>
                <w:szCs w:val="20"/>
              </w:rPr>
              <w:t>thực</w:t>
            </w:r>
            <w:proofErr w:type="spellEnd"/>
            <w:r w:rsidRPr="0049587D">
              <w:rPr>
                <w:rFonts w:ascii="Arial" w:hAnsi="Arial" w:cs="Arial"/>
                <w:bCs/>
                <w:sz w:val="20"/>
                <w:szCs w:val="20"/>
              </w:rPr>
              <w:t xml:space="preserve"> </w:t>
            </w:r>
            <w:proofErr w:type="spellStart"/>
            <w:r w:rsidRPr="0049587D">
              <w:rPr>
                <w:rFonts w:ascii="Arial" w:hAnsi="Arial" w:cs="Arial"/>
                <w:bCs/>
                <w:sz w:val="20"/>
                <w:szCs w:val="20"/>
              </w:rPr>
              <w:t>hiện</w:t>
            </w:r>
            <w:proofErr w:type="spellEnd"/>
            <w:r w:rsidRPr="0049587D">
              <w:rPr>
                <w:rFonts w:ascii="Arial" w:hAnsi="Arial" w:cs="Arial"/>
                <w:bCs/>
                <w:sz w:val="20"/>
                <w:szCs w:val="20"/>
              </w:rPr>
              <w:t>:</w:t>
            </w:r>
            <w:r>
              <w:rPr>
                <w:rFonts w:ascii="Arial" w:hAnsi="Arial" w:cs="Arial"/>
                <w:bCs/>
                <w:sz w:val="20"/>
                <w:szCs w:val="20"/>
              </w:rPr>
              <w:t xml:space="preserve"> </w:t>
            </w:r>
            <w:r>
              <w:rPr>
                <w:rFonts w:ascii="Arial" w:hAnsi="Arial" w:cs="Arial"/>
                <w:noProof/>
                <w:sz w:val="20"/>
                <w:szCs w:val="20"/>
              </w:rPr>
              <w:t>Hà Nội</w:t>
            </w:r>
            <w:r w:rsidR="009A17CF">
              <w:rPr>
                <w:rFonts w:ascii="Arial" w:hAnsi="Arial" w:cs="Arial"/>
                <w:noProof/>
                <w:sz w:val="20"/>
                <w:szCs w:val="20"/>
              </w:rPr>
              <w:t xml:space="preserve"> và/hoặc</w:t>
            </w:r>
            <w:r>
              <w:rPr>
                <w:rFonts w:ascii="Arial" w:hAnsi="Arial" w:cs="Arial"/>
                <w:noProof/>
                <w:sz w:val="20"/>
                <w:szCs w:val="20"/>
              </w:rPr>
              <w:t xml:space="preserve"> T</w:t>
            </w:r>
            <w:r w:rsidR="009B6EC1">
              <w:rPr>
                <w:rFonts w:ascii="Arial" w:hAnsi="Arial" w:cs="Arial"/>
                <w:noProof/>
                <w:sz w:val="20"/>
                <w:szCs w:val="20"/>
              </w:rPr>
              <w:t>P.</w:t>
            </w:r>
            <w:r>
              <w:rPr>
                <w:rFonts w:ascii="Arial" w:hAnsi="Arial" w:cs="Arial"/>
                <w:noProof/>
                <w:sz w:val="20"/>
                <w:szCs w:val="20"/>
              </w:rPr>
              <w:t xml:space="preserve"> Hồ Chí Minh</w:t>
            </w:r>
            <w:r w:rsidR="009A17CF">
              <w:rPr>
                <w:rFonts w:ascii="Arial" w:hAnsi="Arial" w:cs="Arial"/>
                <w:noProof/>
                <w:sz w:val="20"/>
                <w:szCs w:val="20"/>
              </w:rPr>
              <w:t xml:space="preserve"> và/hoặc</w:t>
            </w:r>
            <w:r>
              <w:rPr>
                <w:rFonts w:ascii="Arial" w:hAnsi="Arial" w:cs="Arial"/>
                <w:noProof/>
                <w:sz w:val="20"/>
                <w:szCs w:val="20"/>
              </w:rPr>
              <w:t xml:space="preserve"> Ninh Bình</w:t>
            </w:r>
          </w:p>
        </w:tc>
      </w:tr>
      <w:tr w:rsidR="004863A9" w:rsidRPr="0049587D" w14:paraId="2FD515D8" w14:textId="77777777" w:rsidTr="00CB6298">
        <w:trPr>
          <w:jc w:val="center"/>
        </w:trPr>
        <w:tc>
          <w:tcPr>
            <w:tcW w:w="4855" w:type="dxa"/>
            <w:tcBorders>
              <w:top w:val="single" w:sz="4" w:space="0" w:color="auto"/>
              <w:left w:val="single" w:sz="4" w:space="0" w:color="auto"/>
              <w:bottom w:val="single" w:sz="4" w:space="0" w:color="auto"/>
              <w:right w:val="single" w:sz="4" w:space="0" w:color="auto"/>
            </w:tcBorders>
            <w:vAlign w:val="bottom"/>
          </w:tcPr>
          <w:p w14:paraId="0E521431" w14:textId="11419A3E" w:rsidR="004863A9" w:rsidRPr="0049587D" w:rsidRDefault="004863A9" w:rsidP="004863A9">
            <w:pPr>
              <w:spacing w:before="60" w:after="60"/>
              <w:jc w:val="both"/>
              <w:rPr>
                <w:rFonts w:ascii="Arial" w:hAnsi="Arial" w:cs="Arial"/>
                <w:noProof/>
                <w:sz w:val="20"/>
                <w:szCs w:val="20"/>
              </w:rPr>
            </w:pPr>
            <w:r w:rsidRPr="0049587D">
              <w:rPr>
                <w:rFonts w:ascii="Arial" w:hAnsi="Arial" w:cs="Arial"/>
                <w:noProof/>
                <w:sz w:val="20"/>
                <w:szCs w:val="20"/>
              </w:rPr>
              <w:t>Duration of Service’s performance:</w:t>
            </w:r>
            <w:r w:rsidR="00BE1D50">
              <w:rPr>
                <w:rFonts w:ascii="Arial" w:hAnsi="Arial" w:cs="Arial"/>
                <w:noProof/>
                <w:sz w:val="20"/>
                <w:szCs w:val="20"/>
              </w:rPr>
              <w:t xml:space="preserve"> August – December 2025</w:t>
            </w:r>
          </w:p>
        </w:tc>
        <w:tc>
          <w:tcPr>
            <w:tcW w:w="5063" w:type="dxa"/>
            <w:tcBorders>
              <w:top w:val="single" w:sz="4" w:space="0" w:color="auto"/>
              <w:left w:val="single" w:sz="4" w:space="0" w:color="auto"/>
              <w:bottom w:val="single" w:sz="4" w:space="0" w:color="auto"/>
              <w:right w:val="single" w:sz="4" w:space="0" w:color="auto"/>
            </w:tcBorders>
            <w:vAlign w:val="bottom"/>
          </w:tcPr>
          <w:p w14:paraId="7DDD5A10" w14:textId="2784A773" w:rsidR="004863A9" w:rsidRPr="0049587D" w:rsidRDefault="004863A9" w:rsidP="004863A9">
            <w:pPr>
              <w:autoSpaceDE w:val="0"/>
              <w:autoSpaceDN w:val="0"/>
              <w:adjustRightInd w:val="0"/>
              <w:spacing w:before="60" w:after="60"/>
              <w:jc w:val="both"/>
              <w:rPr>
                <w:rFonts w:ascii="Arial" w:hAnsi="Arial" w:cs="Arial"/>
                <w:sz w:val="20"/>
                <w:szCs w:val="20"/>
              </w:rPr>
            </w:pPr>
            <w:r w:rsidRPr="0049587D">
              <w:rPr>
                <w:rFonts w:ascii="Arial" w:hAnsi="Arial" w:cs="Arial"/>
                <w:noProof/>
                <w:sz w:val="20"/>
                <w:szCs w:val="20"/>
              </w:rPr>
              <w:t>Thời gian thực hiện dự kiến:</w:t>
            </w:r>
            <w:r w:rsidR="00BE1D50">
              <w:rPr>
                <w:rFonts w:ascii="Arial" w:hAnsi="Arial" w:cs="Arial"/>
                <w:noProof/>
                <w:sz w:val="20"/>
                <w:szCs w:val="20"/>
              </w:rPr>
              <w:t xml:space="preserve"> Tháng 8 </w:t>
            </w:r>
            <w:r w:rsidR="009B6EC1">
              <w:rPr>
                <w:rFonts w:ascii="Arial" w:hAnsi="Arial" w:cs="Arial"/>
                <w:noProof/>
                <w:sz w:val="20"/>
                <w:szCs w:val="20"/>
              </w:rPr>
              <w:t xml:space="preserve">- </w:t>
            </w:r>
            <w:r w:rsidR="00BE1D50">
              <w:rPr>
                <w:rFonts w:ascii="Arial" w:hAnsi="Arial" w:cs="Arial"/>
                <w:noProof/>
                <w:sz w:val="20"/>
                <w:szCs w:val="20"/>
              </w:rPr>
              <w:t>12/2025</w:t>
            </w:r>
          </w:p>
        </w:tc>
      </w:tr>
    </w:tbl>
    <w:p w14:paraId="12D6C0AC" w14:textId="77777777" w:rsidR="00EB47BA" w:rsidRPr="0049587D" w:rsidRDefault="00EB47BA" w:rsidP="00EC5B32">
      <w:pPr>
        <w:autoSpaceDE w:val="0"/>
        <w:autoSpaceDN w:val="0"/>
        <w:adjustRightInd w:val="0"/>
        <w:spacing w:before="60" w:after="60"/>
        <w:jc w:val="both"/>
        <w:rPr>
          <w:rFonts w:ascii="Arial" w:hAnsi="Arial" w:cs="Arial"/>
          <w:b/>
          <w:sz w:val="20"/>
          <w:szCs w:val="20"/>
        </w:rPr>
      </w:pPr>
      <w:bookmarkStart w:id="0" w:name="OLE_LINK28"/>
      <w:bookmarkStart w:id="1" w:name="OLE_LINK29"/>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2784"/>
        <w:gridCol w:w="3548"/>
        <w:gridCol w:w="1434"/>
      </w:tblGrid>
      <w:tr w:rsidR="00B51F28" w:rsidRPr="0049587D" w14:paraId="1F6D1071" w14:textId="77777777" w:rsidTr="006A6C5A">
        <w:tc>
          <w:tcPr>
            <w:tcW w:w="4957" w:type="dxa"/>
            <w:gridSpan w:val="2"/>
          </w:tcPr>
          <w:p w14:paraId="53AA3B28" w14:textId="77777777" w:rsidR="00B51F28" w:rsidRPr="0049587D" w:rsidRDefault="00B51F28" w:rsidP="00CA70C0">
            <w:pPr>
              <w:numPr>
                <w:ilvl w:val="0"/>
                <w:numId w:val="1"/>
              </w:numPr>
              <w:autoSpaceDE w:val="0"/>
              <w:autoSpaceDN w:val="0"/>
              <w:adjustRightInd w:val="0"/>
              <w:spacing w:before="60" w:after="60"/>
              <w:ind w:left="0" w:firstLine="0"/>
              <w:jc w:val="both"/>
              <w:rPr>
                <w:rFonts w:ascii="Arial" w:hAnsi="Arial" w:cs="Arial"/>
                <w:b/>
                <w:bCs/>
                <w:sz w:val="20"/>
                <w:szCs w:val="20"/>
              </w:rPr>
            </w:pPr>
            <w:r w:rsidRPr="0049587D">
              <w:rPr>
                <w:rFonts w:ascii="Arial" w:hAnsi="Arial" w:cs="Arial"/>
                <w:b/>
                <w:bCs/>
                <w:sz w:val="20"/>
                <w:szCs w:val="20"/>
              </w:rPr>
              <w:t xml:space="preserve">Background: </w:t>
            </w:r>
            <w:r w:rsidRPr="0049587D">
              <w:rPr>
                <w:rFonts w:ascii="Arial" w:hAnsi="Arial" w:cs="Arial"/>
                <w:b/>
                <w:bCs/>
                <w:sz w:val="20"/>
                <w:szCs w:val="20"/>
                <w:lang w:val="vi-VN"/>
              </w:rPr>
              <w:t xml:space="preserve"> </w:t>
            </w:r>
          </w:p>
          <w:p w14:paraId="5F4AFB4A" w14:textId="273F9B14" w:rsidR="002530C8" w:rsidRPr="0049587D" w:rsidRDefault="002530C8" w:rsidP="00EC5B32">
            <w:pPr>
              <w:autoSpaceDE w:val="0"/>
              <w:autoSpaceDN w:val="0"/>
              <w:adjustRightInd w:val="0"/>
              <w:spacing w:before="60" w:after="60"/>
              <w:jc w:val="both"/>
              <w:rPr>
                <w:rFonts w:ascii="Arial" w:hAnsi="Arial" w:cs="Arial"/>
                <w:sz w:val="20"/>
                <w:szCs w:val="20"/>
              </w:rPr>
            </w:pPr>
            <w:r w:rsidRPr="0049587D">
              <w:rPr>
                <w:rFonts w:ascii="Arial" w:hAnsi="Arial" w:cs="Arial"/>
                <w:sz w:val="20"/>
                <w:szCs w:val="20"/>
              </w:rPr>
              <w:t>In the context of the escalating biodiversity crisis, the financial sector is identified as a key actor that can either contribute to reversing or exacerbating pressures on nature.</w:t>
            </w:r>
            <w:r w:rsidR="00862A3B">
              <w:rPr>
                <w:rStyle w:val="FootnoteReference"/>
                <w:rFonts w:ascii="Arial" w:hAnsi="Arial" w:cs="Arial"/>
                <w:sz w:val="20"/>
                <w:szCs w:val="20"/>
              </w:rPr>
              <w:footnoteReference w:id="1"/>
            </w:r>
            <w:r w:rsidRPr="0049587D">
              <w:rPr>
                <w:rFonts w:ascii="Arial" w:hAnsi="Arial" w:cs="Arial"/>
                <w:sz w:val="20"/>
                <w:szCs w:val="20"/>
              </w:rPr>
              <w:t xml:space="preserve"> Unregulated flows of credit, investment, and financial products can inadvertently facilitate environmentally harmful activities such as unsustainable resource extraction, land-use change, and particularly the illegal wildlife trade (IWT). In June 2020 and July 2021, the Financial Action Task Force (FATF) published two respective reports, "Money Laundering and the Illegal Wildlife Trade" and "Money Laundering from Environmental Crimes," signaling a growing focus among FATF member states on integrating ecological issues into the Anti-Money Laundering (AML) frameworks of financial institutions.</w:t>
            </w:r>
          </w:p>
          <w:p w14:paraId="5A971E5F" w14:textId="2FA24424" w:rsidR="002530C8" w:rsidRDefault="002530C8" w:rsidP="00EC5B32">
            <w:pPr>
              <w:autoSpaceDE w:val="0"/>
              <w:autoSpaceDN w:val="0"/>
              <w:adjustRightInd w:val="0"/>
              <w:spacing w:before="60" w:after="60"/>
              <w:jc w:val="both"/>
              <w:rPr>
                <w:rFonts w:ascii="Arial" w:hAnsi="Arial" w:cs="Arial"/>
                <w:sz w:val="20"/>
                <w:szCs w:val="20"/>
              </w:rPr>
            </w:pPr>
            <w:r w:rsidRPr="0049587D">
              <w:rPr>
                <w:rFonts w:ascii="Arial" w:hAnsi="Arial" w:cs="Arial"/>
                <w:sz w:val="20"/>
                <w:szCs w:val="20"/>
              </w:rPr>
              <w:t>In recent years, Environmental, Social, and Governance (ESG) has gained significant prominence in financial and investment management; consequently, financial institutions have invested considerable resources in implementing reporting frameworks, developing reports, and issuing disclaimers. Similarly, financial institutions have also dedicated significant resources to financial crime prevention and sanctions programs to ensure compliance with international and national AML regulations.</w:t>
            </w:r>
            <w:r w:rsidR="000A2E7C">
              <w:rPr>
                <w:rStyle w:val="FootnoteReference"/>
                <w:rFonts w:ascii="Arial" w:hAnsi="Arial" w:cs="Arial"/>
                <w:sz w:val="20"/>
                <w:szCs w:val="20"/>
              </w:rPr>
              <w:footnoteReference w:id="2"/>
            </w:r>
            <w:r w:rsidRPr="0049587D">
              <w:rPr>
                <w:rFonts w:ascii="Arial" w:hAnsi="Arial" w:cs="Arial"/>
                <w:sz w:val="20"/>
                <w:szCs w:val="20"/>
              </w:rPr>
              <w:t xml:space="preserve"> While both AML and ESG programs aim to improve the quality of financial flows, very few </w:t>
            </w:r>
            <w:r w:rsidRPr="0049587D">
              <w:rPr>
                <w:rFonts w:ascii="Arial" w:hAnsi="Arial" w:cs="Arial"/>
                <w:sz w:val="20"/>
                <w:szCs w:val="20"/>
              </w:rPr>
              <w:lastRenderedPageBreak/>
              <w:t>financial institutions have connected their financial crime prevention activities with their ongoing ESG frameworks.</w:t>
            </w:r>
          </w:p>
          <w:p w14:paraId="5D9C0819" w14:textId="28259F4F" w:rsidR="00A45E15" w:rsidRPr="005A1474" w:rsidRDefault="00AA1E43" w:rsidP="005A1474">
            <w:pPr>
              <w:spacing w:before="80" w:after="0"/>
              <w:jc w:val="both"/>
              <w:rPr>
                <w:rFonts w:ascii="Arial" w:hAnsi="Arial" w:cs="Arial"/>
                <w:color w:val="000000"/>
                <w:sz w:val="20"/>
                <w:szCs w:val="20"/>
              </w:rPr>
            </w:pPr>
            <w:r w:rsidRPr="00AA1E43">
              <w:rPr>
                <w:rFonts w:ascii="Arial" w:hAnsi="Arial" w:cs="Arial"/>
                <w:color w:val="000000"/>
                <w:sz w:val="20"/>
                <w:szCs w:val="20"/>
              </w:rPr>
              <w:t>Since June 2023, Viet Nam has been placed on the Financial Action Task Force (FATF)’s list of jurisdictions under increased monitoring (the "Grey List"), along with 17 recommended actions aimed at addressing deficiencies in the country’s Anti-Money Laundering (AML), Counter-Terrorism Financing (CTF), and Counter-Proliferation Financing frameworks. This designation has underscored the urgent need to strengthen the effectiveness of Viet Nam’s AML regime across all sectors, including environmental crime</w:t>
            </w:r>
            <w:r w:rsidR="004F276E">
              <w:rPr>
                <w:rFonts w:ascii="Arial" w:hAnsi="Arial" w:cs="Arial"/>
                <w:color w:val="000000"/>
                <w:sz w:val="20"/>
                <w:szCs w:val="20"/>
              </w:rPr>
              <w:t>,</w:t>
            </w:r>
            <w:r w:rsidR="001849CC">
              <w:rPr>
                <w:rFonts w:ascii="Arial" w:hAnsi="Arial" w:cs="Arial"/>
                <w:color w:val="000000"/>
                <w:sz w:val="20"/>
                <w:szCs w:val="20"/>
              </w:rPr>
              <w:t xml:space="preserve"> </w:t>
            </w:r>
            <w:r w:rsidRPr="00AA1E43">
              <w:rPr>
                <w:rFonts w:ascii="Arial" w:hAnsi="Arial" w:cs="Arial"/>
                <w:color w:val="000000"/>
                <w:sz w:val="20"/>
                <w:szCs w:val="20"/>
              </w:rPr>
              <w:t xml:space="preserve">recognized as one of the predicate offenses for money laundering. In response, the Government of Viet Nam has taken concrete steps to implement the FATF’s recommendations </w:t>
            </w:r>
            <w:r w:rsidR="004F276E">
              <w:rPr>
                <w:rFonts w:ascii="Arial" w:hAnsi="Arial" w:cs="Arial"/>
                <w:color w:val="000000"/>
                <w:sz w:val="20"/>
                <w:szCs w:val="20"/>
              </w:rPr>
              <w:t>to achieve</w:t>
            </w:r>
            <w:r w:rsidRPr="00AA1E43">
              <w:rPr>
                <w:rFonts w:ascii="Arial" w:hAnsi="Arial" w:cs="Arial"/>
                <w:color w:val="000000"/>
                <w:sz w:val="20"/>
                <w:szCs w:val="20"/>
              </w:rPr>
              <w:t xml:space="preserve"> early removal from the Grey List. Notably, on 10 May 2024, the Government adopted Resolution No. 17/NQ-CP, which officially approved the results of the National Assessment on Money Laundering Risk for the period 2018</w:t>
            </w:r>
            <w:r w:rsidR="00971EFB">
              <w:rPr>
                <w:rFonts w:ascii="Arial" w:hAnsi="Arial" w:cs="Arial"/>
                <w:color w:val="000000"/>
                <w:sz w:val="20"/>
                <w:szCs w:val="20"/>
              </w:rPr>
              <w:t>-</w:t>
            </w:r>
            <w:r w:rsidRPr="00AA1E43">
              <w:rPr>
                <w:rFonts w:ascii="Arial" w:hAnsi="Arial" w:cs="Arial"/>
                <w:color w:val="000000"/>
                <w:sz w:val="20"/>
                <w:szCs w:val="20"/>
              </w:rPr>
              <w:t>2022. According to this assessment, environmental crimes</w:t>
            </w:r>
            <w:r w:rsidR="004F276E">
              <w:rPr>
                <w:rFonts w:ascii="Arial" w:hAnsi="Arial" w:cs="Arial"/>
                <w:color w:val="000000"/>
                <w:sz w:val="20"/>
                <w:szCs w:val="20"/>
              </w:rPr>
              <w:t>,</w:t>
            </w:r>
            <w:r w:rsidRPr="00AA1E43">
              <w:rPr>
                <w:rFonts w:ascii="Arial" w:hAnsi="Arial" w:cs="Arial"/>
                <w:color w:val="000000"/>
                <w:sz w:val="20"/>
                <w:szCs w:val="20"/>
              </w:rPr>
              <w:t xml:space="preserve"> including three key areas: environmental protection, natural resource management and exploitation, and wildlife protection</w:t>
            </w:r>
            <w:r w:rsidR="004F276E">
              <w:rPr>
                <w:rFonts w:ascii="Arial" w:hAnsi="Arial" w:cs="Arial"/>
                <w:color w:val="000000"/>
                <w:sz w:val="20"/>
                <w:szCs w:val="20"/>
              </w:rPr>
              <w:t>,</w:t>
            </w:r>
            <w:r w:rsidRPr="00AA1E43">
              <w:rPr>
                <w:rFonts w:ascii="Arial" w:hAnsi="Arial" w:cs="Arial"/>
                <w:color w:val="000000"/>
                <w:sz w:val="20"/>
                <w:szCs w:val="20"/>
              </w:rPr>
              <w:t xml:space="preserve"> have been identified as carrying a </w:t>
            </w:r>
            <w:r w:rsidRPr="008E24BD">
              <w:rPr>
                <w:rFonts w:ascii="Arial" w:hAnsi="Arial" w:cs="Arial"/>
                <w:b/>
                <w:bCs/>
                <w:color w:val="000000"/>
                <w:sz w:val="20"/>
                <w:szCs w:val="20"/>
              </w:rPr>
              <w:t xml:space="preserve">medium-high risk </w:t>
            </w:r>
            <w:r w:rsidRPr="00AA1E43">
              <w:rPr>
                <w:rFonts w:ascii="Arial" w:hAnsi="Arial" w:cs="Arial"/>
                <w:color w:val="000000"/>
                <w:sz w:val="20"/>
                <w:szCs w:val="20"/>
              </w:rPr>
              <w:t>of being used for money laundering purposes.</w:t>
            </w:r>
            <w:r w:rsidR="00DB7819">
              <w:rPr>
                <w:rStyle w:val="FootnoteReference"/>
                <w:rFonts w:ascii="Arial" w:hAnsi="Arial" w:cs="Arial"/>
                <w:color w:val="000000"/>
                <w:sz w:val="20"/>
                <w:szCs w:val="20"/>
              </w:rPr>
              <w:footnoteReference w:id="3"/>
            </w:r>
          </w:p>
          <w:p w14:paraId="63EB5543" w14:textId="2C28BFA9" w:rsidR="00A45E15" w:rsidRPr="00952B7F" w:rsidRDefault="005A1474" w:rsidP="00952B7F">
            <w:pPr>
              <w:spacing w:before="120" w:after="120"/>
              <w:jc w:val="both"/>
              <w:rPr>
                <w:rFonts w:ascii="Arial" w:hAnsi="Arial" w:cs="Arial"/>
                <w:color w:val="000000" w:themeColor="text1"/>
                <w:sz w:val="20"/>
                <w:szCs w:val="20"/>
              </w:rPr>
            </w:pPr>
            <w:r w:rsidRPr="005A1474">
              <w:rPr>
                <w:rFonts w:ascii="Arial" w:hAnsi="Arial" w:cs="Arial"/>
                <w:color w:val="000000" w:themeColor="text1"/>
                <w:sz w:val="20"/>
                <w:szCs w:val="20"/>
              </w:rPr>
              <w:t>According to research conducted by PwC Viet Nam, ESG strategies and policies should be integrated into existing operational processes rather than established as parallel frameworks. Within this approach, financial institutions are expected to identify ESG-related risks and determine which of these should be prioritized for mitigation. Integrating ESG risks into risk management systems and financial crime prevention frameworks provides a strong foundation for advancing sustainable development. Excluding the immediate costs of ESG investment, financial institutions must also consider the long-term cost of inaction</w:t>
            </w:r>
            <w:r w:rsidR="008B7686">
              <w:rPr>
                <w:rFonts w:ascii="Arial" w:hAnsi="Arial" w:cs="Arial"/>
                <w:color w:val="000000" w:themeColor="text1"/>
                <w:sz w:val="20"/>
                <w:szCs w:val="20"/>
              </w:rPr>
              <w:t xml:space="preserve"> - </w:t>
            </w:r>
            <w:r w:rsidRPr="005A1474">
              <w:rPr>
                <w:rFonts w:ascii="Arial" w:hAnsi="Arial" w:cs="Arial"/>
                <w:color w:val="000000" w:themeColor="text1"/>
                <w:sz w:val="20"/>
                <w:szCs w:val="20"/>
              </w:rPr>
              <w:t>namely, the potential consequences of ignoring early warning signals and failing to address emerging ESG-related risks, which could result in significant financial and reputational damage over time</w:t>
            </w:r>
            <w:r w:rsidR="005A4226">
              <w:rPr>
                <w:rFonts w:ascii="Arial" w:hAnsi="Arial" w:cs="Arial"/>
                <w:color w:val="000000" w:themeColor="text1"/>
                <w:sz w:val="20"/>
                <w:szCs w:val="20"/>
              </w:rPr>
              <w:t>.</w:t>
            </w:r>
            <w:r w:rsidRPr="005A1474">
              <w:rPr>
                <w:rStyle w:val="FootnoteReference"/>
                <w:rFonts w:ascii="Arial" w:hAnsi="Arial" w:cs="Arial"/>
                <w:color w:val="000000" w:themeColor="text1"/>
                <w:sz w:val="20"/>
                <w:szCs w:val="20"/>
              </w:rPr>
              <w:footnoteReference w:id="4"/>
            </w:r>
          </w:p>
          <w:p w14:paraId="44AC61F8" w14:textId="77777777" w:rsidR="00B51F28" w:rsidRPr="000F4668" w:rsidRDefault="00296A12" w:rsidP="000F4668">
            <w:pPr>
              <w:suppressAutoHyphens/>
              <w:spacing w:before="120" w:after="120"/>
              <w:jc w:val="both"/>
              <w:textDirection w:val="btLr"/>
              <w:textAlignment w:val="top"/>
              <w:outlineLvl w:val="0"/>
              <w:rPr>
                <w:rFonts w:ascii="Arial" w:eastAsia="Calibri" w:hAnsi="Arial" w:cs="Arial"/>
                <w:color w:val="000000"/>
                <w:position w:val="-1"/>
                <w:sz w:val="20"/>
                <w:szCs w:val="20"/>
              </w:rPr>
            </w:pPr>
            <w:r w:rsidRPr="00296A12">
              <w:rPr>
                <w:rFonts w:ascii="Arial" w:eastAsia="Calibri" w:hAnsi="Arial" w:cs="Arial"/>
                <w:color w:val="000000"/>
                <w:position w:val="-1"/>
                <w:sz w:val="20"/>
                <w:szCs w:val="20"/>
              </w:rPr>
              <w:t>Therefore, WCS Viet Nam seeks a local consultant team to provide technical leadership in the</w:t>
            </w:r>
            <w:r w:rsidR="008D3A8C">
              <w:rPr>
                <w:rFonts w:ascii="Arial" w:eastAsia="Calibri" w:hAnsi="Arial" w:cs="Arial"/>
                <w:color w:val="000000"/>
                <w:position w:val="-1"/>
                <w:sz w:val="20"/>
                <w:szCs w:val="20"/>
              </w:rPr>
              <w:t xml:space="preserve"> content</w:t>
            </w:r>
            <w:r w:rsidRPr="00296A12">
              <w:rPr>
                <w:rFonts w:ascii="Arial" w:eastAsia="Calibri" w:hAnsi="Arial" w:cs="Arial"/>
                <w:color w:val="000000"/>
                <w:position w:val="-1"/>
                <w:sz w:val="20"/>
                <w:szCs w:val="20"/>
              </w:rPr>
              <w:t xml:space="preserve"> development and implementation of a series of activities aimed at raising awareness among financial institutions </w:t>
            </w:r>
            <w:r w:rsidR="007749CF">
              <w:rPr>
                <w:rFonts w:ascii="Arial" w:eastAsia="Calibri" w:hAnsi="Arial" w:cs="Arial"/>
                <w:color w:val="000000"/>
                <w:position w:val="-1"/>
                <w:sz w:val="20"/>
                <w:szCs w:val="20"/>
              </w:rPr>
              <w:t xml:space="preserve">in Viet Nam </w:t>
            </w:r>
            <w:r w:rsidRPr="00296A12">
              <w:rPr>
                <w:rFonts w:ascii="Arial" w:eastAsia="Calibri" w:hAnsi="Arial" w:cs="Arial"/>
                <w:color w:val="000000"/>
                <w:position w:val="-1"/>
                <w:sz w:val="20"/>
                <w:szCs w:val="20"/>
              </w:rPr>
              <w:t>of the financial risks associated with IWT</w:t>
            </w:r>
            <w:r w:rsidR="00BB0F86">
              <w:rPr>
                <w:rFonts w:ascii="Arial" w:eastAsia="Calibri" w:hAnsi="Arial" w:cs="Arial"/>
                <w:color w:val="000000"/>
                <w:position w:val="-1"/>
                <w:sz w:val="20"/>
                <w:szCs w:val="20"/>
              </w:rPr>
              <w:t xml:space="preserve"> - </w:t>
            </w:r>
            <w:r w:rsidRPr="00296A12">
              <w:rPr>
                <w:rFonts w:ascii="Arial" w:eastAsia="Calibri" w:hAnsi="Arial" w:cs="Arial"/>
                <w:color w:val="000000"/>
                <w:position w:val="-1"/>
                <w:sz w:val="20"/>
                <w:szCs w:val="20"/>
              </w:rPr>
              <w:t>recognized as one of the emerging ESG risks</w:t>
            </w:r>
            <w:r w:rsidR="00BB0F86">
              <w:rPr>
                <w:rFonts w:ascii="Arial" w:eastAsia="Calibri" w:hAnsi="Arial" w:cs="Arial"/>
                <w:color w:val="000000"/>
                <w:position w:val="-1"/>
                <w:sz w:val="20"/>
                <w:szCs w:val="20"/>
              </w:rPr>
              <w:t xml:space="preserve"> - </w:t>
            </w:r>
            <w:r w:rsidRPr="00296A12">
              <w:rPr>
                <w:rFonts w:ascii="Arial" w:eastAsia="Calibri" w:hAnsi="Arial" w:cs="Arial"/>
                <w:color w:val="000000"/>
                <w:position w:val="-1"/>
                <w:sz w:val="20"/>
                <w:szCs w:val="20"/>
              </w:rPr>
              <w:t>and supporting the identification of concrete actions for ESG integration, particularly within the banking sector.</w:t>
            </w:r>
          </w:p>
        </w:tc>
        <w:tc>
          <w:tcPr>
            <w:tcW w:w="4977" w:type="dxa"/>
            <w:gridSpan w:val="2"/>
          </w:tcPr>
          <w:p w14:paraId="24374B46" w14:textId="77777777" w:rsidR="00B51F28" w:rsidRPr="00410E9F" w:rsidRDefault="00B51F28" w:rsidP="00CA70C0">
            <w:pPr>
              <w:numPr>
                <w:ilvl w:val="0"/>
                <w:numId w:val="2"/>
              </w:numPr>
              <w:autoSpaceDE w:val="0"/>
              <w:autoSpaceDN w:val="0"/>
              <w:adjustRightInd w:val="0"/>
              <w:spacing w:before="60" w:after="60"/>
              <w:ind w:left="0" w:firstLine="0"/>
              <w:jc w:val="both"/>
              <w:rPr>
                <w:rFonts w:ascii="Arial" w:hAnsi="Arial" w:cs="Arial"/>
                <w:b/>
                <w:bCs/>
                <w:sz w:val="20"/>
                <w:szCs w:val="20"/>
              </w:rPr>
            </w:pPr>
            <w:proofErr w:type="spellStart"/>
            <w:r w:rsidRPr="00410E9F">
              <w:rPr>
                <w:rFonts w:ascii="Arial" w:hAnsi="Arial" w:cs="Arial"/>
                <w:b/>
                <w:bCs/>
                <w:sz w:val="20"/>
                <w:szCs w:val="20"/>
              </w:rPr>
              <w:lastRenderedPageBreak/>
              <w:t>Bối</w:t>
            </w:r>
            <w:proofErr w:type="spellEnd"/>
            <w:r w:rsidRPr="00410E9F">
              <w:rPr>
                <w:rFonts w:ascii="Arial" w:hAnsi="Arial" w:cs="Arial"/>
                <w:b/>
                <w:bCs/>
                <w:sz w:val="20"/>
                <w:szCs w:val="20"/>
              </w:rPr>
              <w:t xml:space="preserve"> </w:t>
            </w:r>
            <w:proofErr w:type="spellStart"/>
            <w:r w:rsidRPr="00410E9F">
              <w:rPr>
                <w:rFonts w:ascii="Arial" w:hAnsi="Arial" w:cs="Arial"/>
                <w:b/>
                <w:bCs/>
                <w:sz w:val="20"/>
                <w:szCs w:val="20"/>
              </w:rPr>
              <w:t>cảnh</w:t>
            </w:r>
            <w:proofErr w:type="spellEnd"/>
            <w:r w:rsidRPr="00410E9F">
              <w:rPr>
                <w:rFonts w:ascii="Arial" w:hAnsi="Arial" w:cs="Arial"/>
                <w:b/>
                <w:bCs/>
                <w:sz w:val="20"/>
                <w:szCs w:val="20"/>
              </w:rPr>
              <w:t xml:space="preserve">: </w:t>
            </w:r>
            <w:r w:rsidRPr="00410E9F">
              <w:rPr>
                <w:rFonts w:ascii="Arial" w:hAnsi="Arial" w:cs="Arial"/>
                <w:b/>
                <w:bCs/>
                <w:sz w:val="20"/>
                <w:szCs w:val="20"/>
                <w:lang w:val="vi-VN"/>
              </w:rPr>
              <w:t xml:space="preserve"> </w:t>
            </w:r>
          </w:p>
          <w:p w14:paraId="04B39354" w14:textId="7D38C08E" w:rsidR="003C6874" w:rsidRPr="00566D14" w:rsidRDefault="003C6874" w:rsidP="00EC5B32">
            <w:pPr>
              <w:autoSpaceDE w:val="0"/>
              <w:autoSpaceDN w:val="0"/>
              <w:adjustRightInd w:val="0"/>
              <w:spacing w:before="60" w:after="60"/>
              <w:jc w:val="both"/>
              <w:rPr>
                <w:rFonts w:ascii="Arial" w:hAnsi="Arial" w:cs="Arial"/>
                <w:color w:val="000000"/>
                <w:sz w:val="20"/>
                <w:szCs w:val="20"/>
              </w:rPr>
            </w:pPr>
            <w:r w:rsidRPr="00566D14">
              <w:rPr>
                <w:rFonts w:ascii="Arial" w:hAnsi="Arial" w:cs="Arial"/>
                <w:color w:val="000000"/>
                <w:sz w:val="20"/>
                <w:szCs w:val="20"/>
              </w:rPr>
              <w:t xml:space="preserve">Trong </w:t>
            </w:r>
            <w:proofErr w:type="spellStart"/>
            <w:r w:rsidRPr="00566D14">
              <w:rPr>
                <w:rFonts w:ascii="Arial" w:hAnsi="Arial" w:cs="Arial"/>
                <w:color w:val="000000"/>
                <w:sz w:val="20"/>
                <w:szCs w:val="20"/>
              </w:rPr>
              <w:t>bối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cảnh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khủng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hoảng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sinh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học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ngày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càng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trở</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nghiêm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trọng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ngành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xác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định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một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những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nhân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có</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thể</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góp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phần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đảo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hoặc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làm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trầm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trọng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thêm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áp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thiên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nhiên</w:t>
            </w:r>
            <w:proofErr w:type="spellEnd"/>
            <w:r w:rsidRPr="00566D14">
              <w:rPr>
                <w:rFonts w:ascii="Arial" w:hAnsi="Arial" w:cs="Arial"/>
                <w:color w:val="000000"/>
                <w:sz w:val="20"/>
                <w:szCs w:val="20"/>
              </w:rPr>
              <w:t xml:space="preserve">. Các </w:t>
            </w:r>
            <w:proofErr w:type="spellStart"/>
            <w:r w:rsidRPr="00566D14">
              <w:rPr>
                <w:rFonts w:ascii="Arial" w:hAnsi="Arial" w:cs="Arial"/>
                <w:color w:val="000000"/>
                <w:sz w:val="20"/>
                <w:szCs w:val="20"/>
              </w:rPr>
              <w:t>dòng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tín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dụng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đầu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tư</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sản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phẩm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nếu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không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kiểm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soát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tốt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có</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thể</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vô</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tình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tiếp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tay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hoạt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động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gây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hại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môi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trường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như</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khai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nguyên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không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bền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vững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chuyển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đổi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mục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đích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sử</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dụng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đất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đặc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biệt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buôn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bán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trái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pháp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luật</w:t>
            </w:r>
            <w:proofErr w:type="spellEnd"/>
            <w:r w:rsidRPr="00566D14">
              <w:rPr>
                <w:rFonts w:ascii="Arial" w:hAnsi="Arial" w:cs="Arial"/>
                <w:color w:val="000000"/>
                <w:sz w:val="20"/>
                <w:szCs w:val="20"/>
              </w:rPr>
              <w:t xml:space="preserve"> </w:t>
            </w:r>
            <w:proofErr w:type="spellStart"/>
            <w:r w:rsidR="004731A7">
              <w:rPr>
                <w:rFonts w:ascii="Arial" w:hAnsi="Arial" w:cs="Arial"/>
                <w:color w:val="000000"/>
                <w:sz w:val="20"/>
                <w:szCs w:val="20"/>
              </w:rPr>
              <w:t>động</w:t>
            </w:r>
            <w:proofErr w:type="spellEnd"/>
            <w:r w:rsidR="004731A7">
              <w:rPr>
                <w:rFonts w:ascii="Arial" w:hAnsi="Arial" w:cs="Arial"/>
                <w:color w:val="000000"/>
                <w:sz w:val="20"/>
                <w:szCs w:val="20"/>
              </w:rPr>
              <w:t xml:space="preserve">, </w:t>
            </w:r>
            <w:proofErr w:type="spellStart"/>
            <w:r w:rsidR="004731A7">
              <w:rPr>
                <w:rFonts w:ascii="Arial" w:hAnsi="Arial" w:cs="Arial"/>
                <w:color w:val="000000"/>
                <w:sz w:val="20"/>
                <w:szCs w:val="20"/>
              </w:rPr>
              <w:t>thực</w:t>
            </w:r>
            <w:proofErr w:type="spellEnd"/>
            <w:r w:rsidR="004731A7">
              <w:rPr>
                <w:rFonts w:ascii="Arial" w:hAnsi="Arial" w:cs="Arial"/>
                <w:color w:val="000000"/>
                <w:sz w:val="20"/>
                <w:szCs w:val="20"/>
              </w:rPr>
              <w:t xml:space="preserve"> </w:t>
            </w:r>
            <w:proofErr w:type="spellStart"/>
            <w:r w:rsidR="004731A7">
              <w:rPr>
                <w:rFonts w:ascii="Arial" w:hAnsi="Arial" w:cs="Arial"/>
                <w:color w:val="000000"/>
                <w:sz w:val="20"/>
                <w:szCs w:val="20"/>
              </w:rPr>
              <w:t>vật</w:t>
            </w:r>
            <w:proofErr w:type="spellEnd"/>
            <w:r w:rsidR="004731A7">
              <w:rPr>
                <w:rFonts w:ascii="Arial" w:hAnsi="Arial" w:cs="Arial"/>
                <w:color w:val="000000"/>
                <w:sz w:val="20"/>
                <w:szCs w:val="20"/>
              </w:rPr>
              <w:t xml:space="preserve"> hoang </w:t>
            </w:r>
            <w:proofErr w:type="spellStart"/>
            <w:r w:rsidR="004731A7">
              <w:rPr>
                <w:rFonts w:ascii="Arial" w:hAnsi="Arial" w:cs="Arial"/>
                <w:color w:val="000000"/>
                <w:sz w:val="20"/>
                <w:szCs w:val="20"/>
              </w:rPr>
              <w:t>dã</w:t>
            </w:r>
            <w:proofErr w:type="spellEnd"/>
            <w:r w:rsidR="004731A7">
              <w:rPr>
                <w:rFonts w:ascii="Arial" w:hAnsi="Arial" w:cs="Arial"/>
                <w:color w:val="000000"/>
                <w:sz w:val="20"/>
                <w:szCs w:val="20"/>
              </w:rPr>
              <w:t xml:space="preserve"> (</w:t>
            </w:r>
            <w:r w:rsidRPr="00566D14">
              <w:rPr>
                <w:rFonts w:ascii="Arial" w:hAnsi="Arial" w:cs="Arial"/>
                <w:color w:val="000000"/>
                <w:sz w:val="20"/>
                <w:szCs w:val="20"/>
              </w:rPr>
              <w:t>ĐTVHD</w:t>
            </w:r>
            <w:r w:rsidR="004731A7">
              <w:rPr>
                <w:rFonts w:ascii="Arial" w:hAnsi="Arial" w:cs="Arial"/>
                <w:color w:val="000000"/>
                <w:sz w:val="20"/>
                <w:szCs w:val="20"/>
              </w:rPr>
              <w:t>)</w:t>
            </w:r>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tháng</w:t>
            </w:r>
            <w:proofErr w:type="spellEnd"/>
            <w:r w:rsidRPr="00566D14">
              <w:rPr>
                <w:rFonts w:ascii="Arial" w:hAnsi="Arial" w:cs="Arial"/>
                <w:color w:val="000000"/>
                <w:sz w:val="20"/>
                <w:szCs w:val="20"/>
              </w:rPr>
              <w:t xml:space="preserve"> 6 </w:t>
            </w:r>
            <w:proofErr w:type="spellStart"/>
            <w:r w:rsidRPr="00566D14">
              <w:rPr>
                <w:rFonts w:ascii="Arial" w:hAnsi="Arial" w:cs="Arial"/>
                <w:color w:val="000000"/>
                <w:sz w:val="20"/>
                <w:szCs w:val="20"/>
              </w:rPr>
              <w:t>năm</w:t>
            </w:r>
            <w:proofErr w:type="spellEnd"/>
            <w:r w:rsidRPr="00566D14">
              <w:rPr>
                <w:rFonts w:ascii="Arial" w:hAnsi="Arial" w:cs="Arial"/>
                <w:color w:val="000000"/>
                <w:sz w:val="20"/>
                <w:szCs w:val="20"/>
              </w:rPr>
              <w:t xml:space="preserve"> 2020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tháng</w:t>
            </w:r>
            <w:proofErr w:type="spellEnd"/>
            <w:r w:rsidRPr="00566D14">
              <w:rPr>
                <w:rFonts w:ascii="Arial" w:hAnsi="Arial" w:cs="Arial"/>
                <w:color w:val="000000"/>
                <w:sz w:val="20"/>
                <w:szCs w:val="20"/>
              </w:rPr>
              <w:t xml:space="preserve"> 7 </w:t>
            </w:r>
            <w:proofErr w:type="spellStart"/>
            <w:r w:rsidRPr="00566D14">
              <w:rPr>
                <w:rFonts w:ascii="Arial" w:hAnsi="Arial" w:cs="Arial"/>
                <w:color w:val="000000"/>
                <w:sz w:val="20"/>
                <w:szCs w:val="20"/>
              </w:rPr>
              <w:t>năm</w:t>
            </w:r>
            <w:proofErr w:type="spellEnd"/>
            <w:r w:rsidRPr="00566D14">
              <w:rPr>
                <w:rFonts w:ascii="Arial" w:hAnsi="Arial" w:cs="Arial"/>
                <w:color w:val="000000"/>
                <w:sz w:val="20"/>
                <w:szCs w:val="20"/>
              </w:rPr>
              <w:t xml:space="preserve"> 2021, Lực </w:t>
            </w:r>
            <w:proofErr w:type="spellStart"/>
            <w:r w:rsidRPr="00566D14">
              <w:rPr>
                <w:rFonts w:ascii="Arial" w:hAnsi="Arial" w:cs="Arial"/>
                <w:color w:val="000000"/>
                <w:sz w:val="20"/>
                <w:szCs w:val="20"/>
              </w:rPr>
              <w:t>lượng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Đặc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nhiệm</w:t>
            </w:r>
            <w:proofErr w:type="spellEnd"/>
            <w:r w:rsidRPr="00566D14">
              <w:rPr>
                <w:rFonts w:ascii="Arial" w:hAnsi="Arial" w:cs="Arial"/>
                <w:color w:val="000000"/>
                <w:sz w:val="20"/>
                <w:szCs w:val="20"/>
              </w:rPr>
              <w:t xml:space="preserve"> Tài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về</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chống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rửa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tiền</w:t>
            </w:r>
            <w:proofErr w:type="spellEnd"/>
            <w:r w:rsidRPr="00566D14">
              <w:rPr>
                <w:rFonts w:ascii="Arial" w:hAnsi="Arial" w:cs="Arial"/>
                <w:color w:val="000000"/>
                <w:sz w:val="20"/>
                <w:szCs w:val="20"/>
              </w:rPr>
              <w:t xml:space="preserve"> (FATF)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lần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lượt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công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bố</w:t>
            </w:r>
            <w:proofErr w:type="spellEnd"/>
            <w:r w:rsidRPr="00566D14">
              <w:rPr>
                <w:rFonts w:ascii="Arial" w:hAnsi="Arial" w:cs="Arial"/>
                <w:color w:val="000000"/>
                <w:sz w:val="20"/>
                <w:szCs w:val="20"/>
              </w:rPr>
              <w:t xml:space="preserve"> 02 </w:t>
            </w:r>
            <w:proofErr w:type="spellStart"/>
            <w:r w:rsidRPr="00566D14">
              <w:rPr>
                <w:rFonts w:ascii="Arial" w:hAnsi="Arial" w:cs="Arial"/>
                <w:color w:val="000000"/>
                <w:sz w:val="20"/>
                <w:szCs w:val="20"/>
              </w:rPr>
              <w:t>báo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về</w:t>
            </w:r>
            <w:proofErr w:type="spellEnd"/>
            <w:r w:rsidRPr="00566D14">
              <w:rPr>
                <w:rFonts w:ascii="Arial" w:hAnsi="Arial" w:cs="Arial"/>
                <w:color w:val="000000"/>
                <w:sz w:val="20"/>
                <w:szCs w:val="20"/>
              </w:rPr>
              <w:t xml:space="preserve"> </w:t>
            </w:r>
            <w:r w:rsidRPr="00566D14">
              <w:rPr>
                <w:rFonts w:ascii="Arial" w:hAnsi="Arial" w:cs="Arial"/>
                <w:i/>
                <w:iCs/>
                <w:color w:val="000000"/>
                <w:sz w:val="20"/>
                <w:szCs w:val="20"/>
              </w:rPr>
              <w:t>“</w:t>
            </w:r>
            <w:proofErr w:type="spellStart"/>
            <w:r w:rsidRPr="00566D14">
              <w:rPr>
                <w:rFonts w:ascii="Arial" w:hAnsi="Arial" w:cs="Arial"/>
                <w:i/>
                <w:iCs/>
                <w:color w:val="000000"/>
                <w:sz w:val="20"/>
                <w:szCs w:val="20"/>
              </w:rPr>
              <w:t>Rửa</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tiền</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và</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buôn</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bán</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bất</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hợp</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pháp</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động</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thực</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vật</w:t>
            </w:r>
            <w:proofErr w:type="spellEnd"/>
            <w:r w:rsidRPr="00566D14">
              <w:rPr>
                <w:rFonts w:ascii="Arial" w:hAnsi="Arial" w:cs="Arial"/>
                <w:i/>
                <w:iCs/>
                <w:color w:val="000000"/>
                <w:sz w:val="20"/>
                <w:szCs w:val="20"/>
              </w:rPr>
              <w:t xml:space="preserve"> hoang </w:t>
            </w:r>
            <w:proofErr w:type="spellStart"/>
            <w:r w:rsidRPr="00566D14">
              <w:rPr>
                <w:rFonts w:ascii="Arial" w:hAnsi="Arial" w:cs="Arial"/>
                <w:i/>
                <w:iCs/>
                <w:color w:val="000000"/>
                <w:sz w:val="20"/>
                <w:szCs w:val="20"/>
              </w:rPr>
              <w:t>dã</w:t>
            </w:r>
            <w:proofErr w:type="spellEnd"/>
            <w:r w:rsidRPr="00566D14">
              <w:rPr>
                <w:rFonts w:ascii="Arial" w:hAnsi="Arial" w:cs="Arial"/>
                <w:i/>
                <w:iCs/>
                <w:color w:val="000000"/>
                <w:sz w:val="20"/>
                <w:szCs w:val="20"/>
              </w:rPr>
              <w:t>”</w:t>
            </w:r>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r w:rsidRPr="00566D14">
              <w:rPr>
                <w:rFonts w:ascii="Arial" w:hAnsi="Arial" w:cs="Arial"/>
                <w:i/>
                <w:iCs/>
                <w:color w:val="000000"/>
                <w:sz w:val="20"/>
                <w:szCs w:val="20"/>
              </w:rPr>
              <w:t>“</w:t>
            </w:r>
            <w:proofErr w:type="spellStart"/>
            <w:r w:rsidRPr="00566D14">
              <w:rPr>
                <w:rFonts w:ascii="Arial" w:hAnsi="Arial" w:cs="Arial"/>
                <w:i/>
                <w:iCs/>
                <w:color w:val="000000"/>
                <w:sz w:val="20"/>
                <w:szCs w:val="20"/>
              </w:rPr>
              <w:t>Rửa</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tiền</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từ</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tội</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phạm</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môi</w:t>
            </w:r>
            <w:proofErr w:type="spellEnd"/>
            <w:r w:rsidRPr="00566D14">
              <w:rPr>
                <w:rFonts w:ascii="Arial" w:hAnsi="Arial" w:cs="Arial"/>
                <w:i/>
                <w:iCs/>
                <w:color w:val="000000"/>
                <w:sz w:val="20"/>
                <w:szCs w:val="20"/>
              </w:rPr>
              <w:t xml:space="preserve"> </w:t>
            </w:r>
            <w:proofErr w:type="spellStart"/>
            <w:r w:rsidRPr="00566D14">
              <w:rPr>
                <w:rFonts w:ascii="Arial" w:hAnsi="Arial" w:cs="Arial"/>
                <w:i/>
                <w:iCs/>
                <w:color w:val="000000"/>
                <w:sz w:val="20"/>
                <w:szCs w:val="20"/>
              </w:rPr>
              <w:t>trường</w:t>
            </w:r>
            <w:proofErr w:type="spellEnd"/>
            <w:r w:rsidRPr="00566D14">
              <w:rPr>
                <w:rFonts w:ascii="Arial" w:hAnsi="Arial" w:cs="Arial"/>
                <w:i/>
                <w:iCs/>
                <w:color w:val="000000"/>
                <w:sz w:val="20"/>
                <w:szCs w:val="20"/>
              </w:rPr>
              <w:t>”</w:t>
            </w:r>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hiệu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sự</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quan</w:t>
            </w:r>
            <w:proofErr w:type="spellEnd"/>
            <w:r w:rsidRPr="00566D14">
              <w:rPr>
                <w:rFonts w:ascii="Arial" w:hAnsi="Arial" w:cs="Arial"/>
                <w:color w:val="000000"/>
                <w:sz w:val="20"/>
                <w:szCs w:val="20"/>
              </w:rPr>
              <w:t xml:space="preserve"> tâm </w:t>
            </w:r>
            <w:proofErr w:type="spellStart"/>
            <w:r w:rsidRPr="00566D14">
              <w:rPr>
                <w:rFonts w:ascii="Arial" w:hAnsi="Arial" w:cs="Arial"/>
                <w:color w:val="000000"/>
                <w:sz w:val="20"/>
                <w:szCs w:val="20"/>
              </w:rPr>
              <w:t>ngày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càng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tăng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nước</w:t>
            </w:r>
            <w:proofErr w:type="spellEnd"/>
            <w:r w:rsidRPr="00566D14">
              <w:rPr>
                <w:rFonts w:ascii="Arial" w:hAnsi="Arial" w:cs="Arial"/>
                <w:color w:val="000000"/>
                <w:sz w:val="20"/>
                <w:szCs w:val="20"/>
              </w:rPr>
              <w:t xml:space="preserve"> thành </w:t>
            </w:r>
            <w:proofErr w:type="spellStart"/>
            <w:r w:rsidRPr="00566D14">
              <w:rPr>
                <w:rFonts w:ascii="Arial" w:hAnsi="Arial" w:cs="Arial"/>
                <w:color w:val="000000"/>
                <w:sz w:val="20"/>
                <w:szCs w:val="20"/>
              </w:rPr>
              <w:t>viên</w:t>
            </w:r>
            <w:proofErr w:type="spellEnd"/>
            <w:r w:rsidRPr="00566D14">
              <w:rPr>
                <w:rFonts w:ascii="Arial" w:hAnsi="Arial" w:cs="Arial"/>
                <w:color w:val="000000"/>
                <w:sz w:val="20"/>
                <w:szCs w:val="20"/>
              </w:rPr>
              <w:t xml:space="preserve"> FATF </w:t>
            </w:r>
            <w:proofErr w:type="spellStart"/>
            <w:r w:rsidRPr="00566D14">
              <w:rPr>
                <w:rFonts w:ascii="Arial" w:hAnsi="Arial" w:cs="Arial"/>
                <w:color w:val="000000"/>
                <w:sz w:val="20"/>
                <w:szCs w:val="20"/>
              </w:rPr>
              <w:t>đến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việc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lồng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ghép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vấn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đề</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sinh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thái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công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tác</w:t>
            </w:r>
            <w:proofErr w:type="spellEnd"/>
            <w:r w:rsidRPr="00566D14">
              <w:rPr>
                <w:rFonts w:ascii="Arial" w:hAnsi="Arial" w:cs="Arial"/>
                <w:color w:val="000000"/>
                <w:sz w:val="20"/>
                <w:szCs w:val="20"/>
              </w:rPr>
              <w:t xml:space="preserve"> phòng, </w:t>
            </w:r>
            <w:proofErr w:type="spellStart"/>
            <w:r w:rsidRPr="00566D14">
              <w:rPr>
                <w:rFonts w:ascii="Arial" w:hAnsi="Arial" w:cs="Arial"/>
                <w:color w:val="000000"/>
                <w:sz w:val="20"/>
                <w:szCs w:val="20"/>
              </w:rPr>
              <w:t>chống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rửa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tiền</w:t>
            </w:r>
            <w:proofErr w:type="spellEnd"/>
            <w:r w:rsidRPr="00566D14">
              <w:rPr>
                <w:rFonts w:ascii="Arial" w:hAnsi="Arial" w:cs="Arial"/>
                <w:color w:val="000000"/>
                <w:sz w:val="20"/>
                <w:szCs w:val="20"/>
              </w:rPr>
              <w:t xml:space="preserve"> (PCRT)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chức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w:t>
            </w:r>
          </w:p>
          <w:p w14:paraId="56C5EDD7" w14:textId="74D6FD51" w:rsidR="00B20BF4" w:rsidRPr="00410E9F" w:rsidRDefault="00107A62" w:rsidP="00EC5B32">
            <w:pPr>
              <w:autoSpaceDE w:val="0"/>
              <w:autoSpaceDN w:val="0"/>
              <w:adjustRightInd w:val="0"/>
              <w:spacing w:before="60" w:after="60"/>
              <w:jc w:val="both"/>
              <w:rPr>
                <w:rFonts w:ascii="Arial" w:hAnsi="Arial" w:cs="Arial"/>
                <w:sz w:val="20"/>
                <w:szCs w:val="20"/>
              </w:rPr>
            </w:pPr>
            <w:r w:rsidRPr="00566D14">
              <w:rPr>
                <w:rFonts w:ascii="Arial" w:hAnsi="Arial" w:cs="Arial"/>
                <w:color w:val="000000"/>
                <w:sz w:val="20"/>
                <w:szCs w:val="20"/>
              </w:rPr>
              <w:t xml:space="preserve">Trong </w:t>
            </w:r>
            <w:proofErr w:type="spellStart"/>
            <w:r w:rsidRPr="00566D14">
              <w:rPr>
                <w:rFonts w:ascii="Arial" w:hAnsi="Arial" w:cs="Arial"/>
                <w:color w:val="000000"/>
                <w:sz w:val="20"/>
                <w:szCs w:val="20"/>
              </w:rPr>
              <w:t>những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năm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gần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đây</w:t>
            </w:r>
            <w:proofErr w:type="spellEnd"/>
            <w:r w:rsidRPr="00566D14">
              <w:rPr>
                <w:rFonts w:ascii="Arial" w:hAnsi="Arial" w:cs="Arial"/>
                <w:color w:val="000000"/>
                <w:sz w:val="20"/>
                <w:szCs w:val="20"/>
              </w:rPr>
              <w:t>, ESG (</w:t>
            </w:r>
            <w:proofErr w:type="spellStart"/>
            <w:r w:rsidRPr="00566D14">
              <w:rPr>
                <w:rFonts w:ascii="Arial" w:hAnsi="Arial" w:cs="Arial"/>
                <w:color w:val="000000"/>
                <w:sz w:val="20"/>
                <w:szCs w:val="20"/>
              </w:rPr>
              <w:t>môi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trường</w:t>
            </w:r>
            <w:proofErr w:type="spellEnd"/>
            <w:r w:rsidRPr="00566D14">
              <w:rPr>
                <w:rFonts w:ascii="Arial" w:hAnsi="Arial" w:cs="Arial"/>
                <w:color w:val="000000"/>
                <w:sz w:val="20"/>
                <w:szCs w:val="20"/>
              </w:rPr>
              <w:t xml:space="preserve"> – </w:t>
            </w:r>
            <w:proofErr w:type="spellStart"/>
            <w:r w:rsidRPr="00566D14">
              <w:rPr>
                <w:rFonts w:ascii="Arial" w:hAnsi="Arial" w:cs="Arial"/>
                <w:color w:val="000000"/>
                <w:sz w:val="20"/>
                <w:szCs w:val="20"/>
              </w:rPr>
              <w:t>xã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hội</w:t>
            </w:r>
            <w:proofErr w:type="spellEnd"/>
            <w:r w:rsidRPr="00566D14">
              <w:rPr>
                <w:rFonts w:ascii="Arial" w:hAnsi="Arial" w:cs="Arial"/>
                <w:color w:val="000000"/>
                <w:sz w:val="20"/>
                <w:szCs w:val="20"/>
              </w:rPr>
              <w:t xml:space="preserve"> – </w:t>
            </w:r>
            <w:proofErr w:type="spellStart"/>
            <w:r w:rsidRPr="00566D14">
              <w:rPr>
                <w:rFonts w:ascii="Arial" w:hAnsi="Arial" w:cs="Arial"/>
                <w:color w:val="000000"/>
                <w:sz w:val="20"/>
                <w:szCs w:val="20"/>
              </w:rPr>
              <w:t>quản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trị</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trở</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rất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biến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quản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lý</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đầu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tư</w:t>
            </w:r>
            <w:proofErr w:type="spellEnd"/>
            <w:r w:rsidRPr="00566D14">
              <w:rPr>
                <w:rFonts w:ascii="Arial" w:hAnsi="Arial" w:cs="Arial"/>
                <w:color w:val="000000"/>
                <w:sz w:val="20"/>
                <w:szCs w:val="20"/>
              </w:rPr>
              <w:t xml:space="preserve">; do </w:t>
            </w:r>
            <w:proofErr w:type="spellStart"/>
            <w:r w:rsidRPr="00566D14">
              <w:rPr>
                <w:rFonts w:ascii="Arial" w:hAnsi="Arial" w:cs="Arial"/>
                <w:color w:val="000000"/>
                <w:sz w:val="20"/>
                <w:szCs w:val="20"/>
              </w:rPr>
              <w:t>đó</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chức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đầu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tư</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kể</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nguồn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thời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gian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triển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khai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khuôn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xây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dựng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tuyên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bố</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miễn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trừ</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trách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nhiệm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Tương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tự</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chức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cũng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đầu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tư</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nguồn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kể</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chương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trình</w:t>
            </w:r>
            <w:proofErr w:type="spellEnd"/>
            <w:r w:rsidRPr="00566D14">
              <w:rPr>
                <w:rFonts w:ascii="Arial" w:hAnsi="Arial" w:cs="Arial"/>
                <w:color w:val="000000"/>
                <w:sz w:val="20"/>
                <w:szCs w:val="20"/>
              </w:rPr>
              <w:t xml:space="preserve"> phòng, </w:t>
            </w:r>
            <w:proofErr w:type="spellStart"/>
            <w:r w:rsidRPr="00566D14">
              <w:rPr>
                <w:rFonts w:ascii="Arial" w:hAnsi="Arial" w:cs="Arial"/>
                <w:color w:val="000000"/>
                <w:sz w:val="20"/>
                <w:szCs w:val="20"/>
              </w:rPr>
              <w:t>chống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tội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biện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pháp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trừng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nhằm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đảm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bảo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tuân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thủ</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lastRenderedPageBreak/>
              <w:t>quy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định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về</w:t>
            </w:r>
            <w:proofErr w:type="spellEnd"/>
            <w:r w:rsidRPr="00566D14">
              <w:rPr>
                <w:rFonts w:ascii="Arial" w:hAnsi="Arial" w:cs="Arial"/>
                <w:color w:val="000000"/>
                <w:sz w:val="20"/>
                <w:szCs w:val="20"/>
              </w:rPr>
              <w:t xml:space="preserve"> PCRT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quốc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tế</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cũng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như</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pháp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luật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quốc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chương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trình</w:t>
            </w:r>
            <w:proofErr w:type="spellEnd"/>
            <w:r w:rsidRPr="00566D14">
              <w:rPr>
                <w:rFonts w:ascii="Arial" w:hAnsi="Arial" w:cs="Arial"/>
                <w:color w:val="000000"/>
                <w:sz w:val="20"/>
                <w:szCs w:val="20"/>
              </w:rPr>
              <w:t xml:space="preserve"> PCRT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ESG </w:t>
            </w:r>
            <w:proofErr w:type="spellStart"/>
            <w:r w:rsidRPr="00566D14">
              <w:rPr>
                <w:rFonts w:ascii="Arial" w:hAnsi="Arial" w:cs="Arial"/>
                <w:color w:val="000000"/>
                <w:sz w:val="20"/>
                <w:szCs w:val="20"/>
              </w:rPr>
              <w:t>đều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hướng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mục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tiêu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cải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thiện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chất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lượng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dòng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tiền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tuy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nhiên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rất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ít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chức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nối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hoạt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động</w:t>
            </w:r>
            <w:proofErr w:type="spellEnd"/>
            <w:r w:rsidRPr="00566D14">
              <w:rPr>
                <w:rFonts w:ascii="Arial" w:hAnsi="Arial" w:cs="Arial"/>
                <w:color w:val="000000"/>
                <w:sz w:val="20"/>
                <w:szCs w:val="20"/>
              </w:rPr>
              <w:t xml:space="preserve"> phòng, </w:t>
            </w:r>
            <w:proofErr w:type="spellStart"/>
            <w:r w:rsidRPr="00566D14">
              <w:rPr>
                <w:rFonts w:ascii="Arial" w:hAnsi="Arial" w:cs="Arial"/>
                <w:color w:val="000000"/>
                <w:sz w:val="20"/>
                <w:szCs w:val="20"/>
              </w:rPr>
              <w:t>chống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tội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họ</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với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khuôn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khổ</w:t>
            </w:r>
            <w:proofErr w:type="spellEnd"/>
            <w:r w:rsidRPr="00566D14">
              <w:rPr>
                <w:rFonts w:ascii="Arial" w:hAnsi="Arial" w:cs="Arial"/>
                <w:color w:val="000000"/>
                <w:sz w:val="20"/>
                <w:szCs w:val="20"/>
              </w:rPr>
              <w:t xml:space="preserve"> ESG </w:t>
            </w:r>
            <w:proofErr w:type="spellStart"/>
            <w:r w:rsidRPr="00566D14">
              <w:rPr>
                <w:rFonts w:ascii="Arial" w:hAnsi="Arial" w:cs="Arial"/>
                <w:color w:val="000000"/>
                <w:sz w:val="20"/>
                <w:szCs w:val="20"/>
              </w:rPr>
              <w:t>đang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triển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khai</w:t>
            </w:r>
            <w:proofErr w:type="spellEnd"/>
            <w:r w:rsidRPr="00566D14">
              <w:rPr>
                <w:rFonts w:ascii="Arial" w:hAnsi="Arial" w:cs="Arial"/>
                <w:color w:val="000000"/>
                <w:sz w:val="20"/>
                <w:szCs w:val="20"/>
              </w:rPr>
              <w:t>.</w:t>
            </w:r>
          </w:p>
          <w:p w14:paraId="316EC7D9" w14:textId="59772790" w:rsidR="004C4F16" w:rsidRPr="00566D14" w:rsidRDefault="004C4F16" w:rsidP="00AA1E43">
            <w:pPr>
              <w:pBdr>
                <w:top w:val="nil"/>
                <w:left w:val="nil"/>
                <w:bottom w:val="nil"/>
                <w:right w:val="nil"/>
                <w:between w:val="nil"/>
              </w:pBdr>
              <w:spacing w:before="80" w:after="0"/>
              <w:jc w:val="both"/>
              <w:rPr>
                <w:rFonts w:ascii="Arial" w:hAnsi="Arial" w:cs="Arial"/>
                <w:color w:val="000000"/>
                <w:sz w:val="20"/>
                <w:szCs w:val="20"/>
              </w:rPr>
            </w:pPr>
            <w:proofErr w:type="spellStart"/>
            <w:r w:rsidRPr="00566D14">
              <w:rPr>
                <w:rFonts w:ascii="Arial" w:hAnsi="Arial" w:cs="Arial"/>
                <w:color w:val="000000"/>
                <w:sz w:val="20"/>
                <w:szCs w:val="20"/>
              </w:rPr>
              <w:t>Việc</w:t>
            </w:r>
            <w:proofErr w:type="spellEnd"/>
            <w:r w:rsidRPr="00566D14">
              <w:rPr>
                <w:rFonts w:ascii="Arial" w:hAnsi="Arial" w:cs="Arial"/>
                <w:color w:val="000000"/>
                <w:sz w:val="20"/>
                <w:szCs w:val="20"/>
              </w:rPr>
              <w:t xml:space="preserve"> Việt Nam </w:t>
            </w:r>
            <w:proofErr w:type="spellStart"/>
            <w:r w:rsidRPr="00566D14">
              <w:rPr>
                <w:rFonts w:ascii="Arial" w:hAnsi="Arial" w:cs="Arial"/>
                <w:color w:val="000000"/>
                <w:sz w:val="20"/>
                <w:szCs w:val="20"/>
              </w:rPr>
              <w:t>bị</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vào</w:t>
            </w:r>
            <w:proofErr w:type="spellEnd"/>
            <w:r w:rsidRPr="00566D14">
              <w:rPr>
                <w:rFonts w:ascii="Arial" w:hAnsi="Arial" w:cs="Arial"/>
                <w:color w:val="000000"/>
                <w:sz w:val="20"/>
                <w:szCs w:val="20"/>
              </w:rPr>
              <w:t xml:space="preserve"> Danh </w:t>
            </w:r>
            <w:proofErr w:type="spellStart"/>
            <w:r w:rsidRPr="00566D14">
              <w:rPr>
                <w:rFonts w:ascii="Arial" w:hAnsi="Arial" w:cs="Arial"/>
                <w:color w:val="000000"/>
                <w:sz w:val="20"/>
                <w:szCs w:val="20"/>
              </w:rPr>
              <w:t>sách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tăng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cường</w:t>
            </w:r>
            <w:proofErr w:type="spellEnd"/>
            <w:r w:rsidRPr="00566D14">
              <w:rPr>
                <w:rFonts w:ascii="Arial" w:hAnsi="Arial" w:cs="Arial"/>
                <w:color w:val="000000"/>
                <w:sz w:val="20"/>
                <w:szCs w:val="20"/>
              </w:rPr>
              <w:t xml:space="preserve"> (Danh </w:t>
            </w:r>
            <w:proofErr w:type="spellStart"/>
            <w:r w:rsidRPr="00566D14">
              <w:rPr>
                <w:rFonts w:ascii="Arial" w:hAnsi="Arial" w:cs="Arial"/>
                <w:color w:val="000000"/>
                <w:sz w:val="20"/>
                <w:szCs w:val="20"/>
              </w:rPr>
              <w:t>sách</w:t>
            </w:r>
            <w:proofErr w:type="spellEnd"/>
            <w:r w:rsidRPr="00566D14">
              <w:rPr>
                <w:rFonts w:ascii="Arial" w:hAnsi="Arial" w:cs="Arial"/>
                <w:color w:val="000000"/>
                <w:sz w:val="20"/>
                <w:szCs w:val="20"/>
              </w:rPr>
              <w:t xml:space="preserve"> Xám)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FATF </w:t>
            </w:r>
            <w:proofErr w:type="spellStart"/>
            <w:r w:rsidRPr="00566D14">
              <w:rPr>
                <w:rFonts w:ascii="Arial" w:hAnsi="Arial" w:cs="Arial"/>
                <w:color w:val="000000"/>
                <w:sz w:val="20"/>
                <w:szCs w:val="20"/>
              </w:rPr>
              <w:t>từ</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tháng</w:t>
            </w:r>
            <w:proofErr w:type="spellEnd"/>
            <w:r w:rsidRPr="00566D14">
              <w:rPr>
                <w:rFonts w:ascii="Arial" w:hAnsi="Arial" w:cs="Arial"/>
                <w:color w:val="000000"/>
                <w:sz w:val="20"/>
                <w:szCs w:val="20"/>
              </w:rPr>
              <w:t xml:space="preserve"> 6/2023 </w:t>
            </w:r>
            <w:proofErr w:type="spellStart"/>
            <w:r w:rsidRPr="00566D14">
              <w:rPr>
                <w:rFonts w:ascii="Arial" w:hAnsi="Arial" w:cs="Arial"/>
                <w:color w:val="000000"/>
                <w:sz w:val="20"/>
                <w:szCs w:val="20"/>
              </w:rPr>
              <w:t>cùng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với</w:t>
            </w:r>
            <w:proofErr w:type="spellEnd"/>
            <w:r w:rsidRPr="00566D14">
              <w:rPr>
                <w:rFonts w:ascii="Arial" w:hAnsi="Arial" w:cs="Arial"/>
                <w:color w:val="000000"/>
                <w:sz w:val="20"/>
                <w:szCs w:val="20"/>
              </w:rPr>
              <w:t xml:space="preserve"> 17 </w:t>
            </w:r>
            <w:proofErr w:type="spellStart"/>
            <w:r w:rsidRPr="00566D14">
              <w:rPr>
                <w:rFonts w:ascii="Arial" w:hAnsi="Arial" w:cs="Arial"/>
                <w:color w:val="000000"/>
                <w:sz w:val="20"/>
                <w:szCs w:val="20"/>
              </w:rPr>
              <w:t>khuyến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nghị</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hành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động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đối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với</w:t>
            </w:r>
            <w:proofErr w:type="spellEnd"/>
            <w:r w:rsidRPr="00566D14">
              <w:rPr>
                <w:rFonts w:ascii="Arial" w:hAnsi="Arial" w:cs="Arial"/>
                <w:color w:val="000000"/>
                <w:sz w:val="20"/>
                <w:szCs w:val="20"/>
              </w:rPr>
              <w:t xml:space="preserve"> Việt Nam </w:t>
            </w:r>
            <w:proofErr w:type="spellStart"/>
            <w:r w:rsidRPr="00566D14">
              <w:rPr>
                <w:rFonts w:ascii="Arial" w:hAnsi="Arial" w:cs="Arial"/>
                <w:color w:val="000000"/>
                <w:sz w:val="20"/>
                <w:szCs w:val="20"/>
              </w:rPr>
              <w:t>để</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giải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quyết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thiếu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hụt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cơ</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chế</w:t>
            </w:r>
            <w:proofErr w:type="spellEnd"/>
            <w:r w:rsidRPr="00566D14">
              <w:rPr>
                <w:rFonts w:ascii="Arial" w:hAnsi="Arial" w:cs="Arial"/>
                <w:color w:val="000000"/>
                <w:sz w:val="20"/>
                <w:szCs w:val="20"/>
              </w:rPr>
              <w:t xml:space="preserve"> </w:t>
            </w:r>
            <w:r w:rsidR="00F2356D">
              <w:rPr>
                <w:rFonts w:ascii="Arial" w:hAnsi="Arial" w:cs="Arial"/>
                <w:color w:val="000000"/>
                <w:sz w:val="20"/>
                <w:szCs w:val="20"/>
              </w:rPr>
              <w:t>PCRT</w:t>
            </w:r>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khủng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bố</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biến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vũ</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khí</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hủy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diệt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hàng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loạt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đặt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yêu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cầu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cấp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thiết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phải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nâng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cao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hiệu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quả</w:t>
            </w:r>
            <w:proofErr w:type="spellEnd"/>
            <w:r w:rsidRPr="00566D14">
              <w:rPr>
                <w:rFonts w:ascii="Arial" w:hAnsi="Arial" w:cs="Arial"/>
                <w:color w:val="000000"/>
                <w:sz w:val="20"/>
                <w:szCs w:val="20"/>
              </w:rPr>
              <w:t xml:space="preserve"> PCRT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tất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bao </w:t>
            </w:r>
            <w:proofErr w:type="spellStart"/>
            <w:r w:rsidRPr="00566D14">
              <w:rPr>
                <w:rFonts w:ascii="Arial" w:hAnsi="Arial" w:cs="Arial"/>
                <w:color w:val="000000"/>
                <w:sz w:val="20"/>
                <w:szCs w:val="20"/>
              </w:rPr>
              <w:t>gồm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tội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môi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trường</w:t>
            </w:r>
            <w:proofErr w:type="spellEnd"/>
            <w:r w:rsidRPr="00566D14">
              <w:rPr>
                <w:rFonts w:ascii="Arial" w:hAnsi="Arial" w:cs="Arial"/>
                <w:color w:val="000000"/>
                <w:sz w:val="20"/>
                <w:szCs w:val="20"/>
              </w:rPr>
              <w:t xml:space="preserve"> - </w:t>
            </w:r>
            <w:proofErr w:type="spellStart"/>
            <w:r w:rsidRPr="00566D14">
              <w:rPr>
                <w:rFonts w:ascii="Arial" w:hAnsi="Arial" w:cs="Arial"/>
                <w:color w:val="000000"/>
                <w:sz w:val="20"/>
                <w:szCs w:val="20"/>
              </w:rPr>
              <w:t>là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một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số</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nhóm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tội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nguồn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tội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rửa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tiền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phủ</w:t>
            </w:r>
            <w:proofErr w:type="spellEnd"/>
            <w:r w:rsidRPr="00566D14">
              <w:rPr>
                <w:rFonts w:ascii="Arial" w:hAnsi="Arial" w:cs="Arial"/>
                <w:color w:val="000000"/>
                <w:sz w:val="20"/>
                <w:szCs w:val="20"/>
              </w:rPr>
              <w:t xml:space="preserve"> Việt Nam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đang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hiện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biện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pháp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nhằm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giải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quyết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vấn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đề</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nêu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khuyến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nghị</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FATF </w:t>
            </w:r>
            <w:proofErr w:type="spellStart"/>
            <w:r w:rsidRPr="00566D14">
              <w:rPr>
                <w:rFonts w:ascii="Arial" w:hAnsi="Arial" w:cs="Arial"/>
                <w:color w:val="000000"/>
                <w:sz w:val="20"/>
                <w:szCs w:val="20"/>
              </w:rPr>
              <w:t>với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mục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tiêu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sớm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đưa</w:t>
            </w:r>
            <w:proofErr w:type="spellEnd"/>
            <w:r w:rsidRPr="00566D14">
              <w:rPr>
                <w:rFonts w:ascii="Arial" w:hAnsi="Arial" w:cs="Arial"/>
                <w:color w:val="000000"/>
                <w:sz w:val="20"/>
                <w:szCs w:val="20"/>
              </w:rPr>
              <w:t xml:space="preserve"> Việt Nam </w:t>
            </w:r>
            <w:proofErr w:type="spellStart"/>
            <w:r w:rsidRPr="00566D14">
              <w:rPr>
                <w:rFonts w:ascii="Arial" w:hAnsi="Arial" w:cs="Arial"/>
                <w:color w:val="000000"/>
                <w:sz w:val="20"/>
                <w:szCs w:val="20"/>
              </w:rPr>
              <w:t>ra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khỏi</w:t>
            </w:r>
            <w:proofErr w:type="spellEnd"/>
            <w:r w:rsidRPr="00566D14">
              <w:rPr>
                <w:rFonts w:ascii="Arial" w:hAnsi="Arial" w:cs="Arial"/>
                <w:color w:val="000000"/>
                <w:sz w:val="20"/>
                <w:szCs w:val="20"/>
              </w:rPr>
              <w:t xml:space="preserve"> Danh </w:t>
            </w:r>
            <w:proofErr w:type="spellStart"/>
            <w:r w:rsidRPr="00566D14">
              <w:rPr>
                <w:rFonts w:ascii="Arial" w:hAnsi="Arial" w:cs="Arial"/>
                <w:color w:val="000000"/>
                <w:sz w:val="20"/>
                <w:szCs w:val="20"/>
              </w:rPr>
              <w:t>sách</w:t>
            </w:r>
            <w:proofErr w:type="spellEnd"/>
            <w:r w:rsidRPr="00566D14">
              <w:rPr>
                <w:rFonts w:ascii="Arial" w:hAnsi="Arial" w:cs="Arial"/>
                <w:color w:val="000000"/>
                <w:sz w:val="20"/>
                <w:szCs w:val="20"/>
              </w:rPr>
              <w:t xml:space="preserve"> Xám.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phủ</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ban </w:t>
            </w:r>
            <w:proofErr w:type="spellStart"/>
            <w:r w:rsidRPr="00566D14">
              <w:rPr>
                <w:rFonts w:ascii="Arial" w:hAnsi="Arial" w:cs="Arial"/>
                <w:color w:val="000000"/>
                <w:sz w:val="20"/>
                <w:szCs w:val="20"/>
              </w:rPr>
              <w:t>hành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một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loạt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sách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kế</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hoạch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hành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động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trong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đó</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đáng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chú</w:t>
            </w:r>
            <w:proofErr w:type="spellEnd"/>
            <w:r w:rsidRPr="00566D14">
              <w:rPr>
                <w:rFonts w:ascii="Arial" w:hAnsi="Arial" w:cs="Arial"/>
                <w:color w:val="000000"/>
                <w:sz w:val="20"/>
                <w:szCs w:val="20"/>
              </w:rPr>
              <w:t xml:space="preserve"> ý </w:t>
            </w:r>
            <w:proofErr w:type="spellStart"/>
            <w:r w:rsidRPr="00566D14">
              <w:rPr>
                <w:rFonts w:ascii="Arial" w:hAnsi="Arial" w:cs="Arial"/>
                <w:color w:val="000000"/>
                <w:sz w:val="20"/>
                <w:szCs w:val="20"/>
              </w:rPr>
              <w:t>là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ngày</w:t>
            </w:r>
            <w:proofErr w:type="spellEnd"/>
            <w:r w:rsidRPr="00566D14">
              <w:rPr>
                <w:rFonts w:ascii="Arial" w:hAnsi="Arial" w:cs="Arial"/>
                <w:color w:val="000000"/>
                <w:sz w:val="20"/>
                <w:szCs w:val="20"/>
              </w:rPr>
              <w:t xml:space="preserve"> 10/5/2024,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phủ</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ký</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Nghị</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quyết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số</w:t>
            </w:r>
            <w:proofErr w:type="spellEnd"/>
            <w:r w:rsidRPr="00566D14">
              <w:rPr>
                <w:rFonts w:ascii="Arial" w:hAnsi="Arial" w:cs="Arial"/>
                <w:color w:val="000000"/>
                <w:sz w:val="20"/>
                <w:szCs w:val="20"/>
              </w:rPr>
              <w:t xml:space="preserve"> 17/NQ-CP </w:t>
            </w:r>
            <w:proofErr w:type="spellStart"/>
            <w:r w:rsidRPr="00566D14">
              <w:rPr>
                <w:rFonts w:ascii="Arial" w:hAnsi="Arial" w:cs="Arial"/>
                <w:color w:val="000000"/>
                <w:sz w:val="20"/>
                <w:szCs w:val="20"/>
              </w:rPr>
              <w:t>phê</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duyệt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đánh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giá</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rủi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quốc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về</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rửa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tiền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giai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đoạn</w:t>
            </w:r>
            <w:proofErr w:type="spellEnd"/>
            <w:r w:rsidRPr="00566D14">
              <w:rPr>
                <w:rFonts w:ascii="Arial" w:hAnsi="Arial" w:cs="Arial"/>
                <w:color w:val="000000"/>
                <w:sz w:val="20"/>
                <w:szCs w:val="20"/>
              </w:rPr>
              <w:t xml:space="preserve"> 2018-2022. Theo </w:t>
            </w:r>
            <w:proofErr w:type="spellStart"/>
            <w:r w:rsidRPr="00566D14">
              <w:rPr>
                <w:rFonts w:ascii="Arial" w:hAnsi="Arial" w:cs="Arial"/>
                <w:color w:val="000000"/>
                <w:sz w:val="20"/>
                <w:szCs w:val="20"/>
              </w:rPr>
              <w:t>kết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đánh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giá</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tội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phạm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môi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trường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với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đánh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giá</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gồm</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bảo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vệ</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môi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trường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quản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lý</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khai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nguyên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lĩnh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vực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bảo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vệ</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động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vật</w:t>
            </w:r>
            <w:proofErr w:type="spellEnd"/>
            <w:r w:rsidRPr="00566D14">
              <w:rPr>
                <w:rFonts w:ascii="Arial" w:hAnsi="Arial" w:cs="Arial"/>
                <w:color w:val="000000"/>
                <w:sz w:val="20"/>
                <w:szCs w:val="20"/>
              </w:rPr>
              <w:t xml:space="preserve"> hoang </w:t>
            </w:r>
            <w:proofErr w:type="spellStart"/>
            <w:r w:rsidRPr="00566D14">
              <w:rPr>
                <w:rFonts w:ascii="Arial" w:hAnsi="Arial" w:cs="Arial"/>
                <w:color w:val="000000"/>
                <w:sz w:val="20"/>
                <w:szCs w:val="20"/>
              </w:rPr>
              <w:t>dã</w:t>
            </w:r>
            <w:proofErr w:type="spellEnd"/>
            <w:r w:rsidR="007A0BDA">
              <w:rPr>
                <w:rFonts w:ascii="Arial" w:hAnsi="Arial" w:cs="Arial"/>
                <w:color w:val="000000"/>
                <w:sz w:val="20"/>
                <w:szCs w:val="20"/>
              </w:rPr>
              <w:t xml:space="preserve"> (ĐVHD)</w:t>
            </w:r>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xác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định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có</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mức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độ</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rủi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rửa</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tiền</w:t>
            </w:r>
            <w:proofErr w:type="spellEnd"/>
            <w:r w:rsidRPr="00566D14">
              <w:rPr>
                <w:rFonts w:ascii="Arial" w:hAnsi="Arial" w:cs="Arial"/>
                <w:color w:val="000000"/>
                <w:sz w:val="20"/>
                <w:szCs w:val="20"/>
              </w:rPr>
              <w:t xml:space="preserve"> ở </w:t>
            </w:r>
            <w:proofErr w:type="spellStart"/>
            <w:r w:rsidRPr="00566D14">
              <w:rPr>
                <w:rFonts w:ascii="Arial" w:hAnsi="Arial" w:cs="Arial"/>
                <w:color w:val="000000"/>
                <w:sz w:val="20"/>
                <w:szCs w:val="20"/>
              </w:rPr>
              <w:t>mức</w:t>
            </w:r>
            <w:proofErr w:type="spellEnd"/>
            <w:r w:rsidRPr="00566D14">
              <w:rPr>
                <w:rFonts w:ascii="Arial" w:hAnsi="Arial" w:cs="Arial"/>
                <w:color w:val="000000"/>
                <w:sz w:val="20"/>
                <w:szCs w:val="20"/>
              </w:rPr>
              <w:t xml:space="preserve"> </w:t>
            </w:r>
            <w:proofErr w:type="spellStart"/>
            <w:r w:rsidR="008E24BD" w:rsidRPr="008E24BD">
              <w:rPr>
                <w:rFonts w:ascii="Arial" w:hAnsi="Arial" w:cs="Arial"/>
                <w:b/>
                <w:bCs/>
                <w:color w:val="000000"/>
                <w:sz w:val="20"/>
                <w:szCs w:val="20"/>
              </w:rPr>
              <w:t>trung</w:t>
            </w:r>
            <w:proofErr w:type="spellEnd"/>
            <w:r w:rsidR="008E24BD" w:rsidRPr="008E24BD">
              <w:rPr>
                <w:rFonts w:ascii="Arial" w:hAnsi="Arial" w:cs="Arial"/>
                <w:b/>
                <w:bCs/>
                <w:color w:val="000000"/>
                <w:sz w:val="20"/>
                <w:szCs w:val="20"/>
              </w:rPr>
              <w:t xml:space="preserve"> </w:t>
            </w:r>
            <w:proofErr w:type="spellStart"/>
            <w:r w:rsidR="008E24BD" w:rsidRPr="008E24BD">
              <w:rPr>
                <w:rFonts w:ascii="Arial" w:hAnsi="Arial" w:cs="Arial"/>
                <w:b/>
                <w:bCs/>
                <w:color w:val="000000"/>
                <w:sz w:val="20"/>
                <w:szCs w:val="20"/>
              </w:rPr>
              <w:t>bình</w:t>
            </w:r>
            <w:proofErr w:type="spellEnd"/>
            <w:r w:rsidR="008E24BD" w:rsidRPr="008E24BD">
              <w:rPr>
                <w:rFonts w:ascii="Arial" w:hAnsi="Arial" w:cs="Arial"/>
                <w:b/>
                <w:bCs/>
                <w:color w:val="000000"/>
                <w:sz w:val="20"/>
                <w:szCs w:val="20"/>
              </w:rPr>
              <w:t xml:space="preserve"> </w:t>
            </w:r>
            <w:proofErr w:type="spellStart"/>
            <w:r w:rsidR="008E24BD" w:rsidRPr="008E24BD">
              <w:rPr>
                <w:rFonts w:ascii="Arial" w:hAnsi="Arial" w:cs="Arial"/>
                <w:b/>
                <w:bCs/>
                <w:color w:val="000000"/>
                <w:sz w:val="20"/>
                <w:szCs w:val="20"/>
              </w:rPr>
              <w:t>cao</w:t>
            </w:r>
            <w:proofErr w:type="spellEnd"/>
            <w:r w:rsidRPr="00566D14">
              <w:rPr>
                <w:rFonts w:ascii="Arial" w:hAnsi="Arial" w:cs="Arial"/>
                <w:color w:val="000000"/>
                <w:sz w:val="20"/>
                <w:szCs w:val="20"/>
              </w:rPr>
              <w:t xml:space="preserve">. </w:t>
            </w:r>
          </w:p>
          <w:p w14:paraId="14940E59" w14:textId="64C742DA" w:rsidR="00F10F52" w:rsidRDefault="004C4F16" w:rsidP="003B793D">
            <w:pPr>
              <w:pBdr>
                <w:top w:val="nil"/>
                <w:left w:val="nil"/>
                <w:bottom w:val="nil"/>
                <w:right w:val="nil"/>
                <w:between w:val="nil"/>
              </w:pBdr>
              <w:spacing w:before="80" w:after="0"/>
              <w:ind w:left="-2"/>
              <w:jc w:val="both"/>
              <w:rPr>
                <w:rFonts w:ascii="Arial" w:hAnsi="Arial" w:cs="Arial"/>
                <w:color w:val="000000"/>
                <w:sz w:val="20"/>
                <w:szCs w:val="20"/>
              </w:rPr>
            </w:pPr>
            <w:r w:rsidRPr="00566D14">
              <w:rPr>
                <w:rFonts w:ascii="Arial" w:hAnsi="Arial" w:cs="Arial"/>
                <w:color w:val="000000"/>
                <w:sz w:val="20"/>
                <w:szCs w:val="20"/>
              </w:rPr>
              <w:t xml:space="preserve">Theo </w:t>
            </w:r>
            <w:proofErr w:type="spellStart"/>
            <w:r w:rsidRPr="00566D14">
              <w:rPr>
                <w:rFonts w:ascii="Arial" w:hAnsi="Arial" w:cs="Arial"/>
                <w:color w:val="000000"/>
                <w:sz w:val="20"/>
                <w:szCs w:val="20"/>
              </w:rPr>
              <w:t>kết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quả</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nghiên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cứu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của</w:t>
            </w:r>
            <w:proofErr w:type="spellEnd"/>
            <w:r w:rsidRPr="00566D14">
              <w:rPr>
                <w:rFonts w:ascii="Arial" w:hAnsi="Arial" w:cs="Arial"/>
                <w:color w:val="000000"/>
                <w:sz w:val="20"/>
                <w:szCs w:val="20"/>
              </w:rPr>
              <w:t xml:space="preserve"> PwC Việt Nam,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chiến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lược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sách</w:t>
            </w:r>
            <w:proofErr w:type="spellEnd"/>
            <w:r w:rsidRPr="00566D14">
              <w:rPr>
                <w:rFonts w:ascii="Arial" w:hAnsi="Arial" w:cs="Arial"/>
                <w:color w:val="000000"/>
                <w:sz w:val="20"/>
                <w:szCs w:val="20"/>
              </w:rPr>
              <w:t xml:space="preserve"> ESG </w:t>
            </w:r>
            <w:proofErr w:type="spellStart"/>
            <w:r w:rsidRPr="00566D14">
              <w:rPr>
                <w:rFonts w:ascii="Arial" w:hAnsi="Arial" w:cs="Arial"/>
                <w:color w:val="000000"/>
                <w:sz w:val="20"/>
                <w:szCs w:val="20"/>
              </w:rPr>
              <w:t>cần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tích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hợp</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vào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trình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hiện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tại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thay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vì</w:t>
            </w:r>
            <w:proofErr w:type="spellEnd"/>
            <w:r w:rsidRPr="00566D14">
              <w:rPr>
                <w:rFonts w:ascii="Arial" w:hAnsi="Arial" w:cs="Arial"/>
                <w:color w:val="000000"/>
                <w:sz w:val="20"/>
                <w:szCs w:val="20"/>
              </w:rPr>
              <w:t xml:space="preserve"> </w:t>
            </w:r>
            <w:proofErr w:type="spellStart"/>
            <w:r w:rsidR="000C677C">
              <w:rPr>
                <w:rFonts w:ascii="Arial" w:hAnsi="Arial" w:cs="Arial"/>
                <w:color w:val="000000"/>
                <w:sz w:val="20"/>
                <w:szCs w:val="20"/>
              </w:rPr>
              <w:t>xây</w:t>
            </w:r>
            <w:proofErr w:type="spellEnd"/>
            <w:r w:rsidR="000C677C">
              <w:rPr>
                <w:rFonts w:ascii="Arial" w:hAnsi="Arial" w:cs="Arial"/>
                <w:color w:val="000000"/>
                <w:sz w:val="20"/>
                <w:szCs w:val="20"/>
              </w:rPr>
              <w:t xml:space="preserve"> </w:t>
            </w:r>
            <w:proofErr w:type="spellStart"/>
            <w:r w:rsidR="000C677C">
              <w:rPr>
                <w:rFonts w:ascii="Arial" w:hAnsi="Arial" w:cs="Arial"/>
                <w:color w:val="000000"/>
                <w:sz w:val="20"/>
                <w:szCs w:val="20"/>
              </w:rPr>
              <w:t>dựng</w:t>
            </w:r>
            <w:proofErr w:type="spellEnd"/>
            <w:r w:rsidR="000C677C">
              <w:rPr>
                <w:rFonts w:ascii="Arial" w:hAnsi="Arial" w:cs="Arial"/>
                <w:color w:val="000000"/>
                <w:sz w:val="20"/>
                <w:szCs w:val="20"/>
              </w:rPr>
              <w:t xml:space="preserve"> </w:t>
            </w:r>
            <w:proofErr w:type="spellStart"/>
            <w:r w:rsidR="000C677C">
              <w:rPr>
                <w:rFonts w:ascii="Arial" w:hAnsi="Arial" w:cs="Arial"/>
                <w:color w:val="000000"/>
                <w:sz w:val="20"/>
                <w:szCs w:val="20"/>
              </w:rPr>
              <w:t>và</w:t>
            </w:r>
            <w:proofErr w:type="spellEnd"/>
            <w:r w:rsidR="000C677C">
              <w:rPr>
                <w:rFonts w:ascii="Arial" w:hAnsi="Arial" w:cs="Arial"/>
                <w:color w:val="000000"/>
                <w:sz w:val="20"/>
                <w:szCs w:val="20"/>
              </w:rPr>
              <w:t xml:space="preserve"> </w:t>
            </w:r>
            <w:proofErr w:type="spellStart"/>
            <w:r w:rsidR="000C677C">
              <w:rPr>
                <w:rFonts w:ascii="Arial" w:hAnsi="Arial" w:cs="Arial"/>
                <w:color w:val="000000"/>
                <w:sz w:val="20"/>
                <w:szCs w:val="20"/>
              </w:rPr>
              <w:t>triển</w:t>
            </w:r>
            <w:proofErr w:type="spellEnd"/>
            <w:r w:rsidR="000C677C">
              <w:rPr>
                <w:rFonts w:ascii="Arial" w:hAnsi="Arial" w:cs="Arial"/>
                <w:color w:val="000000"/>
                <w:sz w:val="20"/>
                <w:szCs w:val="20"/>
              </w:rPr>
              <w:t xml:space="preserve"> </w:t>
            </w:r>
            <w:proofErr w:type="spellStart"/>
            <w:r w:rsidR="000C677C">
              <w:rPr>
                <w:rFonts w:ascii="Arial" w:hAnsi="Arial" w:cs="Arial"/>
                <w:color w:val="000000"/>
                <w:sz w:val="20"/>
                <w:szCs w:val="20"/>
              </w:rPr>
              <w:t>khai</w:t>
            </w:r>
            <w:proofErr w:type="spellEnd"/>
            <w:r w:rsidR="000C677C">
              <w:rPr>
                <w:rFonts w:ascii="Arial" w:hAnsi="Arial" w:cs="Arial"/>
                <w:color w:val="000000"/>
                <w:sz w:val="20"/>
                <w:szCs w:val="20"/>
              </w:rPr>
              <w:t xml:space="preserve"> </w:t>
            </w:r>
            <w:proofErr w:type="spellStart"/>
            <w:r w:rsidRPr="00566D14">
              <w:rPr>
                <w:rFonts w:ascii="Arial" w:hAnsi="Arial" w:cs="Arial"/>
                <w:color w:val="000000"/>
                <w:sz w:val="20"/>
                <w:szCs w:val="20"/>
              </w:rPr>
              <w:t>một</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quy</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trình</w:t>
            </w:r>
            <w:proofErr w:type="spellEnd"/>
            <w:r w:rsidRPr="00566D14">
              <w:rPr>
                <w:rFonts w:ascii="Arial" w:hAnsi="Arial" w:cs="Arial"/>
                <w:color w:val="000000"/>
                <w:sz w:val="20"/>
                <w:szCs w:val="20"/>
              </w:rPr>
              <w:t xml:space="preserve"> song </w:t>
            </w:r>
            <w:proofErr w:type="spellStart"/>
            <w:r w:rsidRPr="00566D14">
              <w:rPr>
                <w:rFonts w:ascii="Arial" w:hAnsi="Arial" w:cs="Arial"/>
                <w:color w:val="000000"/>
                <w:sz w:val="20"/>
                <w:szCs w:val="20"/>
              </w:rPr>
              <w:t>song</w:t>
            </w:r>
            <w:proofErr w:type="spellEnd"/>
            <w:r w:rsidRPr="00566D14">
              <w:rPr>
                <w:rFonts w:ascii="Arial" w:hAnsi="Arial" w:cs="Arial"/>
                <w:color w:val="000000"/>
                <w:sz w:val="20"/>
                <w:szCs w:val="20"/>
              </w:rPr>
              <w:t xml:space="preserve">. Trong </w:t>
            </w:r>
            <w:proofErr w:type="spellStart"/>
            <w:r w:rsidRPr="00566D14">
              <w:rPr>
                <w:rFonts w:ascii="Arial" w:hAnsi="Arial" w:cs="Arial"/>
                <w:color w:val="000000"/>
                <w:sz w:val="20"/>
                <w:szCs w:val="20"/>
              </w:rPr>
              <w:t>đó</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tổ</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chức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tài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chính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cần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xác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định</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rủi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ro</w:t>
            </w:r>
            <w:proofErr w:type="spellEnd"/>
            <w:r w:rsidRPr="00566D14">
              <w:rPr>
                <w:rFonts w:ascii="Arial" w:hAnsi="Arial" w:cs="Arial"/>
                <w:color w:val="000000"/>
                <w:sz w:val="20"/>
                <w:szCs w:val="20"/>
              </w:rPr>
              <w:t xml:space="preserve"> ESG </w:t>
            </w:r>
            <w:proofErr w:type="spellStart"/>
            <w:r w:rsidRPr="00566D14">
              <w:rPr>
                <w:rFonts w:ascii="Arial" w:hAnsi="Arial" w:cs="Arial"/>
                <w:color w:val="000000"/>
                <w:sz w:val="20"/>
                <w:szCs w:val="20"/>
              </w:rPr>
              <w:t>và</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những</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rủi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ro</w:t>
            </w:r>
            <w:proofErr w:type="spellEnd"/>
            <w:r w:rsidRPr="00566D14">
              <w:rPr>
                <w:rFonts w:ascii="Arial" w:hAnsi="Arial" w:cs="Arial"/>
                <w:color w:val="000000"/>
                <w:sz w:val="20"/>
                <w:szCs w:val="20"/>
              </w:rPr>
              <w:t xml:space="preserve"> ESG </w:t>
            </w:r>
            <w:proofErr w:type="spellStart"/>
            <w:r w:rsidRPr="00566D14">
              <w:rPr>
                <w:rFonts w:ascii="Arial" w:hAnsi="Arial" w:cs="Arial"/>
                <w:color w:val="000000"/>
                <w:sz w:val="20"/>
                <w:szCs w:val="20"/>
              </w:rPr>
              <w:t>nào</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cần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được</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ưu</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tiên</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giải</w:t>
            </w:r>
            <w:proofErr w:type="spellEnd"/>
            <w:r w:rsidRPr="00566D14">
              <w:rPr>
                <w:rFonts w:ascii="Arial" w:hAnsi="Arial" w:cs="Arial"/>
                <w:color w:val="000000"/>
                <w:sz w:val="20"/>
                <w:szCs w:val="20"/>
              </w:rPr>
              <w:t xml:space="preserve"> </w:t>
            </w:r>
            <w:proofErr w:type="spellStart"/>
            <w:r w:rsidRPr="00566D14">
              <w:rPr>
                <w:rFonts w:ascii="Arial" w:hAnsi="Arial" w:cs="Arial"/>
                <w:color w:val="000000"/>
                <w:sz w:val="20"/>
                <w:szCs w:val="20"/>
              </w:rPr>
              <w:t>quyết</w:t>
            </w:r>
            <w:proofErr w:type="spellEnd"/>
            <w:r w:rsidRPr="00566D14">
              <w:rPr>
                <w:rFonts w:ascii="Arial" w:hAnsi="Arial" w:cs="Arial"/>
                <w:color w:val="000000"/>
                <w:sz w:val="20"/>
                <w:szCs w:val="20"/>
              </w:rPr>
              <w:t xml:space="preserve">. </w:t>
            </w:r>
            <w:r w:rsidRPr="00566D14">
              <w:rPr>
                <w:rFonts w:ascii="Arial" w:hAnsi="Arial" w:cs="Arial"/>
                <w:color w:val="000000"/>
                <w:sz w:val="20"/>
                <w:szCs w:val="20"/>
                <w:lang w:val="vi-VN"/>
              </w:rPr>
              <w:t>Việc tích hợp các rủi ro ESG vào khung quản lý rủi ro và phòng, chống tội phạm tài chính sẽ tạo nền tảng vững chắc để thúc đẩy phát triển bền vững</w:t>
            </w:r>
            <w:r w:rsidR="005F3649">
              <w:rPr>
                <w:rFonts w:ascii="Arial" w:hAnsi="Arial" w:cs="Arial"/>
                <w:color w:val="000000"/>
                <w:sz w:val="20"/>
                <w:szCs w:val="20"/>
              </w:rPr>
              <w:t>.</w:t>
            </w:r>
            <w:r w:rsidR="00437B20">
              <w:rPr>
                <w:rFonts w:ascii="Arial" w:hAnsi="Arial" w:cs="Arial"/>
                <w:color w:val="000000"/>
                <w:sz w:val="20"/>
                <w:szCs w:val="20"/>
              </w:rPr>
              <w:t xml:space="preserve"> </w:t>
            </w:r>
            <w:r w:rsidR="0077516B">
              <w:rPr>
                <w:rFonts w:ascii="Arial" w:hAnsi="Arial" w:cs="Arial"/>
                <w:color w:val="000000"/>
                <w:sz w:val="20"/>
                <w:szCs w:val="20"/>
              </w:rPr>
              <w:t xml:space="preserve">Khi </w:t>
            </w:r>
            <w:r w:rsidRPr="00566D14">
              <w:rPr>
                <w:rFonts w:ascii="Arial" w:hAnsi="Arial" w:cs="Arial"/>
                <w:color w:val="000000"/>
                <w:sz w:val="20"/>
                <w:szCs w:val="20"/>
                <w:lang w:val="vi-VN"/>
              </w:rPr>
              <w:t xml:space="preserve">loại trừ chi phí đầu tư cho ESG, </w:t>
            </w:r>
            <w:proofErr w:type="spellStart"/>
            <w:r w:rsidR="00F10F52" w:rsidRPr="00F10F52">
              <w:rPr>
                <w:rFonts w:ascii="Arial" w:hAnsi="Arial" w:cs="Arial"/>
                <w:color w:val="000000"/>
                <w:sz w:val="20"/>
                <w:szCs w:val="20"/>
              </w:rPr>
              <w:t>các</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tổ</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chức</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tài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chính</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cần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cân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nhắc</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đến</w:t>
            </w:r>
            <w:proofErr w:type="spellEnd"/>
            <w:r w:rsidR="00F10F52" w:rsidRPr="00F10F52">
              <w:rPr>
                <w:rFonts w:ascii="Arial" w:hAnsi="Arial" w:cs="Arial"/>
                <w:color w:val="000000"/>
                <w:sz w:val="20"/>
                <w:szCs w:val="20"/>
              </w:rPr>
              <w:t xml:space="preserve"> chi </w:t>
            </w:r>
            <w:proofErr w:type="spellStart"/>
            <w:r w:rsidR="00F10F52" w:rsidRPr="00F10F52">
              <w:rPr>
                <w:rFonts w:ascii="Arial" w:hAnsi="Arial" w:cs="Arial"/>
                <w:color w:val="000000"/>
                <w:sz w:val="20"/>
                <w:szCs w:val="20"/>
              </w:rPr>
              <w:t>phí</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dài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hạn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của</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việc</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không</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hành</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động</w:t>
            </w:r>
            <w:proofErr w:type="spellEnd"/>
            <w:r w:rsidR="008B7686">
              <w:rPr>
                <w:rFonts w:ascii="Arial" w:hAnsi="Arial" w:cs="Arial"/>
                <w:color w:val="000000"/>
                <w:sz w:val="20"/>
                <w:szCs w:val="20"/>
              </w:rPr>
              <w:t xml:space="preserve"> - </w:t>
            </w:r>
            <w:proofErr w:type="spellStart"/>
            <w:r w:rsidR="00F10F52" w:rsidRPr="00F10F52">
              <w:rPr>
                <w:rFonts w:ascii="Arial" w:hAnsi="Arial" w:cs="Arial"/>
                <w:color w:val="000000"/>
                <w:sz w:val="20"/>
                <w:szCs w:val="20"/>
              </w:rPr>
              <w:t>cụ</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thể</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là</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những</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hệ</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lụy</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tiềm</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ẩn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nếu</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bỏ</w:t>
            </w:r>
            <w:proofErr w:type="spellEnd"/>
            <w:r w:rsidR="00F10F52" w:rsidRPr="00F10F52">
              <w:rPr>
                <w:rFonts w:ascii="Arial" w:hAnsi="Arial" w:cs="Arial"/>
                <w:color w:val="000000"/>
                <w:sz w:val="20"/>
                <w:szCs w:val="20"/>
              </w:rPr>
              <w:t xml:space="preserve"> qua </w:t>
            </w:r>
            <w:proofErr w:type="spellStart"/>
            <w:r w:rsidR="00F10F52" w:rsidRPr="00F10F52">
              <w:rPr>
                <w:rFonts w:ascii="Arial" w:hAnsi="Arial" w:cs="Arial"/>
                <w:color w:val="000000"/>
                <w:sz w:val="20"/>
                <w:szCs w:val="20"/>
              </w:rPr>
              <w:t>các</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tín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hiệu</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cảnh</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báo</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sớm</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và</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không</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kịp</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thời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ứng</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phó</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với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các</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rủi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ro</w:t>
            </w:r>
            <w:proofErr w:type="spellEnd"/>
            <w:r w:rsidR="00F10F52" w:rsidRPr="00F10F52">
              <w:rPr>
                <w:rFonts w:ascii="Arial" w:hAnsi="Arial" w:cs="Arial"/>
                <w:color w:val="000000"/>
                <w:sz w:val="20"/>
                <w:szCs w:val="20"/>
              </w:rPr>
              <w:t xml:space="preserve"> ESG </w:t>
            </w:r>
            <w:proofErr w:type="spellStart"/>
            <w:r w:rsidR="00F10F52" w:rsidRPr="00F10F52">
              <w:rPr>
                <w:rFonts w:ascii="Arial" w:hAnsi="Arial" w:cs="Arial"/>
                <w:color w:val="000000"/>
                <w:sz w:val="20"/>
                <w:szCs w:val="20"/>
              </w:rPr>
              <w:t>mới</w:t>
            </w:r>
            <w:proofErr w:type="spellEnd"/>
            <w:r w:rsidR="00F10F52" w:rsidRPr="00F10F52">
              <w:rPr>
                <w:rFonts w:ascii="Arial" w:hAnsi="Arial" w:cs="Arial"/>
                <w:color w:val="000000"/>
                <w:sz w:val="20"/>
                <w:szCs w:val="20"/>
              </w:rPr>
              <w:t xml:space="preserve"> </w:t>
            </w:r>
            <w:proofErr w:type="spellStart"/>
            <w:r w:rsidR="000854B0">
              <w:rPr>
                <w:rFonts w:ascii="Arial" w:hAnsi="Arial" w:cs="Arial"/>
                <w:color w:val="000000"/>
                <w:sz w:val="20"/>
                <w:szCs w:val="20"/>
              </w:rPr>
              <w:t>xuất</w:t>
            </w:r>
            <w:proofErr w:type="spellEnd"/>
            <w:r w:rsidR="000854B0">
              <w:rPr>
                <w:rFonts w:ascii="Arial" w:hAnsi="Arial" w:cs="Arial"/>
                <w:color w:val="000000"/>
                <w:sz w:val="20"/>
                <w:szCs w:val="20"/>
              </w:rPr>
              <w:t xml:space="preserve"> </w:t>
            </w:r>
            <w:proofErr w:type="spellStart"/>
            <w:r w:rsidR="000854B0">
              <w:rPr>
                <w:rFonts w:ascii="Arial" w:hAnsi="Arial" w:cs="Arial"/>
                <w:color w:val="000000"/>
                <w:sz w:val="20"/>
                <w:szCs w:val="20"/>
              </w:rPr>
              <w:t>hiện</w:t>
            </w:r>
            <w:proofErr w:type="spellEnd"/>
            <w:r w:rsidR="008B19E7">
              <w:rPr>
                <w:rFonts w:ascii="Arial" w:hAnsi="Arial" w:cs="Arial"/>
                <w:color w:val="000000"/>
                <w:sz w:val="20"/>
                <w:szCs w:val="20"/>
              </w:rPr>
              <w:t xml:space="preserve">. </w:t>
            </w:r>
            <w:proofErr w:type="spellStart"/>
            <w:r w:rsidR="008B19E7">
              <w:rPr>
                <w:rFonts w:ascii="Arial" w:hAnsi="Arial" w:cs="Arial"/>
                <w:color w:val="000000"/>
                <w:sz w:val="20"/>
                <w:szCs w:val="20"/>
              </w:rPr>
              <w:t>Đ</w:t>
            </w:r>
            <w:r w:rsidR="00F10F52" w:rsidRPr="00F10F52">
              <w:rPr>
                <w:rFonts w:ascii="Arial" w:hAnsi="Arial" w:cs="Arial"/>
                <w:color w:val="000000"/>
                <w:sz w:val="20"/>
                <w:szCs w:val="20"/>
              </w:rPr>
              <w:t>iều</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này</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có</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thể</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dẫn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đến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tổn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thất</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đáng</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kể</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về</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tài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chính</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và</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uy</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tín</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theo</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thời</w:t>
            </w:r>
            <w:proofErr w:type="spellEnd"/>
            <w:r w:rsidR="00F10F52" w:rsidRPr="00F10F52">
              <w:rPr>
                <w:rFonts w:ascii="Arial" w:hAnsi="Arial" w:cs="Arial"/>
                <w:color w:val="000000"/>
                <w:sz w:val="20"/>
                <w:szCs w:val="20"/>
              </w:rPr>
              <w:t xml:space="preserve"> </w:t>
            </w:r>
            <w:proofErr w:type="spellStart"/>
            <w:r w:rsidR="00F10F52" w:rsidRPr="00F10F52">
              <w:rPr>
                <w:rFonts w:ascii="Arial" w:hAnsi="Arial" w:cs="Arial"/>
                <w:color w:val="000000"/>
                <w:sz w:val="20"/>
                <w:szCs w:val="20"/>
              </w:rPr>
              <w:t>gian</w:t>
            </w:r>
            <w:proofErr w:type="spellEnd"/>
            <w:r w:rsidR="00F10F52" w:rsidRPr="00F10F52">
              <w:rPr>
                <w:rFonts w:ascii="Arial" w:hAnsi="Arial" w:cs="Arial"/>
                <w:color w:val="000000"/>
                <w:sz w:val="20"/>
                <w:szCs w:val="20"/>
              </w:rPr>
              <w:t>.</w:t>
            </w:r>
          </w:p>
          <w:p w14:paraId="784F90A5" w14:textId="0AA91082" w:rsidR="00B51F28" w:rsidRPr="00E432C4" w:rsidRDefault="004C4F16" w:rsidP="00EC5B32">
            <w:pPr>
              <w:autoSpaceDE w:val="0"/>
              <w:autoSpaceDN w:val="0"/>
              <w:adjustRightInd w:val="0"/>
              <w:spacing w:before="60" w:after="60"/>
              <w:jc w:val="both"/>
              <w:rPr>
                <w:rFonts w:ascii="Arial" w:hAnsi="Arial" w:cs="Arial"/>
                <w:color w:val="000000"/>
                <w:sz w:val="20"/>
                <w:szCs w:val="20"/>
              </w:rPr>
            </w:pPr>
            <w:r w:rsidRPr="00566D14">
              <w:rPr>
                <w:rFonts w:ascii="Arial" w:hAnsi="Arial" w:cs="Arial"/>
                <w:color w:val="000000"/>
                <w:sz w:val="20"/>
                <w:szCs w:val="20"/>
                <w:lang w:val="vi-VN"/>
              </w:rPr>
              <w:t xml:space="preserve">Do vậy, </w:t>
            </w:r>
            <w:r w:rsidR="00296A12">
              <w:rPr>
                <w:rFonts w:ascii="Arial" w:hAnsi="Arial" w:cs="Arial"/>
                <w:color w:val="000000"/>
                <w:sz w:val="20"/>
                <w:szCs w:val="20"/>
              </w:rPr>
              <w:t xml:space="preserve">WCS Việt Nam </w:t>
            </w:r>
            <w:proofErr w:type="spellStart"/>
            <w:r w:rsidR="008B19E7">
              <w:rPr>
                <w:rFonts w:ascii="Arial" w:hAnsi="Arial" w:cs="Arial"/>
                <w:color w:val="000000"/>
                <w:sz w:val="20"/>
                <w:szCs w:val="20"/>
              </w:rPr>
              <w:t>cần</w:t>
            </w:r>
            <w:proofErr w:type="spellEnd"/>
            <w:r w:rsidR="008B19E7">
              <w:rPr>
                <w:rFonts w:ascii="Arial" w:hAnsi="Arial" w:cs="Arial"/>
                <w:color w:val="000000"/>
                <w:sz w:val="20"/>
                <w:szCs w:val="20"/>
              </w:rPr>
              <w:t xml:space="preserve"> </w:t>
            </w:r>
            <w:proofErr w:type="spellStart"/>
            <w:r w:rsidR="00296A12">
              <w:rPr>
                <w:rFonts w:ascii="Arial" w:hAnsi="Arial" w:cs="Arial"/>
                <w:color w:val="000000"/>
                <w:sz w:val="20"/>
                <w:szCs w:val="20"/>
              </w:rPr>
              <w:t>tuyển</w:t>
            </w:r>
            <w:proofErr w:type="spellEnd"/>
            <w:r w:rsidR="00296A12">
              <w:rPr>
                <w:rFonts w:ascii="Arial" w:hAnsi="Arial" w:cs="Arial"/>
                <w:color w:val="000000"/>
                <w:sz w:val="20"/>
                <w:szCs w:val="20"/>
              </w:rPr>
              <w:t xml:space="preserve"> </w:t>
            </w:r>
            <w:proofErr w:type="spellStart"/>
            <w:r w:rsidR="00296A12">
              <w:rPr>
                <w:rFonts w:ascii="Arial" w:hAnsi="Arial" w:cs="Arial"/>
                <w:color w:val="000000"/>
                <w:sz w:val="20"/>
                <w:szCs w:val="20"/>
              </w:rPr>
              <w:t>một</w:t>
            </w:r>
            <w:proofErr w:type="spellEnd"/>
            <w:r w:rsidR="00296A12">
              <w:rPr>
                <w:rFonts w:ascii="Arial" w:hAnsi="Arial" w:cs="Arial"/>
                <w:color w:val="000000"/>
                <w:sz w:val="20"/>
                <w:szCs w:val="20"/>
              </w:rPr>
              <w:t xml:space="preserve"> </w:t>
            </w:r>
            <w:proofErr w:type="spellStart"/>
            <w:r w:rsidR="00296A12">
              <w:rPr>
                <w:rFonts w:ascii="Arial" w:hAnsi="Arial" w:cs="Arial"/>
                <w:color w:val="000000"/>
                <w:sz w:val="20"/>
                <w:szCs w:val="20"/>
              </w:rPr>
              <w:t>đơn</w:t>
            </w:r>
            <w:proofErr w:type="spellEnd"/>
            <w:r w:rsidR="00296A12">
              <w:rPr>
                <w:rFonts w:ascii="Arial" w:hAnsi="Arial" w:cs="Arial"/>
                <w:color w:val="000000"/>
                <w:sz w:val="20"/>
                <w:szCs w:val="20"/>
              </w:rPr>
              <w:t xml:space="preserve"> </w:t>
            </w:r>
            <w:proofErr w:type="spellStart"/>
            <w:r w:rsidR="00296A12">
              <w:rPr>
                <w:rFonts w:ascii="Arial" w:hAnsi="Arial" w:cs="Arial"/>
                <w:color w:val="000000"/>
                <w:sz w:val="20"/>
                <w:szCs w:val="20"/>
              </w:rPr>
              <w:t>vị</w:t>
            </w:r>
            <w:proofErr w:type="spellEnd"/>
            <w:r w:rsidR="00296A12">
              <w:rPr>
                <w:rFonts w:ascii="Arial" w:hAnsi="Arial" w:cs="Arial"/>
                <w:color w:val="000000"/>
                <w:sz w:val="20"/>
                <w:szCs w:val="20"/>
              </w:rPr>
              <w:t xml:space="preserve"> </w:t>
            </w:r>
            <w:proofErr w:type="spellStart"/>
            <w:r w:rsidR="00296A12">
              <w:rPr>
                <w:rFonts w:ascii="Arial" w:hAnsi="Arial" w:cs="Arial"/>
                <w:color w:val="000000"/>
                <w:sz w:val="20"/>
                <w:szCs w:val="20"/>
              </w:rPr>
              <w:t>tư</w:t>
            </w:r>
            <w:proofErr w:type="spellEnd"/>
            <w:r w:rsidR="00296A12">
              <w:rPr>
                <w:rFonts w:ascii="Arial" w:hAnsi="Arial" w:cs="Arial"/>
                <w:color w:val="000000"/>
                <w:sz w:val="20"/>
                <w:szCs w:val="20"/>
              </w:rPr>
              <w:t xml:space="preserve"> </w:t>
            </w:r>
            <w:proofErr w:type="spellStart"/>
            <w:r w:rsidR="00296A12">
              <w:rPr>
                <w:rFonts w:ascii="Arial" w:hAnsi="Arial" w:cs="Arial"/>
                <w:color w:val="000000"/>
                <w:sz w:val="20"/>
                <w:szCs w:val="20"/>
              </w:rPr>
              <w:t>vấn</w:t>
            </w:r>
            <w:proofErr w:type="spellEnd"/>
            <w:r w:rsidR="00407D50">
              <w:rPr>
                <w:rFonts w:ascii="Arial" w:hAnsi="Arial" w:cs="Arial"/>
                <w:color w:val="000000"/>
                <w:sz w:val="20"/>
                <w:szCs w:val="20"/>
              </w:rPr>
              <w:t xml:space="preserve"> </w:t>
            </w:r>
            <w:proofErr w:type="spellStart"/>
            <w:r w:rsidR="00407D50">
              <w:rPr>
                <w:rFonts w:ascii="Arial" w:hAnsi="Arial" w:cs="Arial"/>
                <w:color w:val="000000"/>
                <w:sz w:val="20"/>
                <w:szCs w:val="20"/>
              </w:rPr>
              <w:t>hỗ</w:t>
            </w:r>
            <w:proofErr w:type="spellEnd"/>
            <w:r w:rsidR="00407D50">
              <w:rPr>
                <w:rFonts w:ascii="Arial" w:hAnsi="Arial" w:cs="Arial"/>
                <w:color w:val="000000"/>
                <w:sz w:val="20"/>
                <w:szCs w:val="20"/>
              </w:rPr>
              <w:t xml:space="preserve"> </w:t>
            </w:r>
            <w:proofErr w:type="spellStart"/>
            <w:r w:rsidR="00407D50">
              <w:rPr>
                <w:rFonts w:ascii="Arial" w:hAnsi="Arial" w:cs="Arial"/>
                <w:color w:val="000000"/>
                <w:sz w:val="20"/>
                <w:szCs w:val="20"/>
              </w:rPr>
              <w:t>trợ</w:t>
            </w:r>
            <w:proofErr w:type="spellEnd"/>
            <w:r w:rsidR="00407D50">
              <w:rPr>
                <w:rFonts w:ascii="Arial" w:hAnsi="Arial" w:cs="Arial"/>
                <w:color w:val="000000"/>
                <w:sz w:val="20"/>
                <w:szCs w:val="20"/>
              </w:rPr>
              <w:t xml:space="preserve"> </w:t>
            </w:r>
            <w:proofErr w:type="spellStart"/>
            <w:r w:rsidR="00407D50">
              <w:rPr>
                <w:rFonts w:ascii="Arial" w:hAnsi="Arial" w:cs="Arial"/>
                <w:color w:val="000000"/>
                <w:sz w:val="20"/>
                <w:szCs w:val="20"/>
              </w:rPr>
              <w:t>xây</w:t>
            </w:r>
            <w:proofErr w:type="spellEnd"/>
            <w:r w:rsidR="00407D50">
              <w:rPr>
                <w:rFonts w:ascii="Arial" w:hAnsi="Arial" w:cs="Arial"/>
                <w:color w:val="000000"/>
                <w:sz w:val="20"/>
                <w:szCs w:val="20"/>
              </w:rPr>
              <w:t xml:space="preserve"> </w:t>
            </w:r>
            <w:proofErr w:type="spellStart"/>
            <w:r w:rsidR="00407D50">
              <w:rPr>
                <w:rFonts w:ascii="Arial" w:hAnsi="Arial" w:cs="Arial"/>
                <w:color w:val="000000"/>
                <w:sz w:val="20"/>
                <w:szCs w:val="20"/>
              </w:rPr>
              <w:t>dựng</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nội</w:t>
            </w:r>
            <w:proofErr w:type="spellEnd"/>
            <w:r w:rsidR="008D3A8C">
              <w:rPr>
                <w:rFonts w:ascii="Arial" w:hAnsi="Arial" w:cs="Arial"/>
                <w:color w:val="000000"/>
                <w:sz w:val="20"/>
                <w:szCs w:val="20"/>
              </w:rPr>
              <w:t xml:space="preserve"> dung </w:t>
            </w:r>
            <w:proofErr w:type="spellStart"/>
            <w:r w:rsidR="008D3A8C">
              <w:rPr>
                <w:rFonts w:ascii="Arial" w:hAnsi="Arial" w:cs="Arial"/>
                <w:color w:val="000000"/>
                <w:sz w:val="20"/>
                <w:szCs w:val="20"/>
              </w:rPr>
              <w:t>và</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thực</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hiện</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chuỗi</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hoạt</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động</w:t>
            </w:r>
            <w:proofErr w:type="spellEnd"/>
            <w:r w:rsidR="008D3A8C">
              <w:rPr>
                <w:rFonts w:ascii="Arial" w:hAnsi="Arial" w:cs="Arial"/>
                <w:color w:val="000000"/>
                <w:sz w:val="20"/>
                <w:szCs w:val="20"/>
              </w:rPr>
              <w:t xml:space="preserve"> </w:t>
            </w:r>
            <w:proofErr w:type="spellStart"/>
            <w:r w:rsidR="008D3A8C">
              <w:rPr>
                <w:rFonts w:ascii="Arial" w:hAnsi="Arial" w:cs="Arial"/>
                <w:color w:val="000000"/>
                <w:sz w:val="20"/>
                <w:szCs w:val="20"/>
              </w:rPr>
              <w:t>nhằm</w:t>
            </w:r>
            <w:proofErr w:type="spellEnd"/>
            <w:r w:rsidR="008D3A8C">
              <w:rPr>
                <w:rFonts w:ascii="Arial" w:hAnsi="Arial" w:cs="Arial"/>
                <w:color w:val="000000"/>
                <w:sz w:val="20"/>
                <w:szCs w:val="20"/>
              </w:rPr>
              <w:t xml:space="preserve"> </w:t>
            </w:r>
            <w:r w:rsidRPr="00566D14">
              <w:rPr>
                <w:rFonts w:ascii="Arial" w:hAnsi="Arial" w:cs="Arial"/>
                <w:color w:val="000000"/>
                <w:sz w:val="20"/>
                <w:szCs w:val="20"/>
                <w:lang w:val="vi-VN"/>
              </w:rPr>
              <w:t xml:space="preserve">nâng cao nhận thức của các tổ chức tài chính </w:t>
            </w:r>
            <w:proofErr w:type="spellStart"/>
            <w:r w:rsidR="002565C3">
              <w:rPr>
                <w:rFonts w:ascii="Arial" w:hAnsi="Arial" w:cs="Arial"/>
                <w:color w:val="000000"/>
                <w:sz w:val="20"/>
                <w:szCs w:val="20"/>
              </w:rPr>
              <w:t>tại</w:t>
            </w:r>
            <w:proofErr w:type="spellEnd"/>
            <w:r w:rsidR="002565C3">
              <w:rPr>
                <w:rFonts w:ascii="Arial" w:hAnsi="Arial" w:cs="Arial"/>
                <w:color w:val="000000"/>
                <w:sz w:val="20"/>
                <w:szCs w:val="20"/>
              </w:rPr>
              <w:t xml:space="preserve"> Việt Nam </w:t>
            </w:r>
            <w:r w:rsidRPr="00566D14">
              <w:rPr>
                <w:rFonts w:ascii="Arial" w:hAnsi="Arial" w:cs="Arial"/>
                <w:color w:val="000000"/>
                <w:sz w:val="20"/>
                <w:szCs w:val="20"/>
                <w:lang w:val="vi-VN"/>
              </w:rPr>
              <w:t xml:space="preserve">về các rủi ro tài chính liên quan đến buôn bán trái pháp luật ĐVHD </w:t>
            </w:r>
            <w:proofErr w:type="spellStart"/>
            <w:r w:rsidR="00A24765">
              <w:rPr>
                <w:rFonts w:ascii="Arial" w:hAnsi="Arial" w:cs="Arial"/>
                <w:color w:val="000000"/>
                <w:sz w:val="20"/>
                <w:szCs w:val="20"/>
              </w:rPr>
              <w:t>được</w:t>
            </w:r>
            <w:proofErr w:type="spellEnd"/>
            <w:r w:rsidR="00A24765">
              <w:rPr>
                <w:rFonts w:ascii="Arial" w:hAnsi="Arial" w:cs="Arial"/>
                <w:color w:val="000000"/>
                <w:sz w:val="20"/>
                <w:szCs w:val="20"/>
              </w:rPr>
              <w:t xml:space="preserve"> </w:t>
            </w:r>
            <w:proofErr w:type="spellStart"/>
            <w:r w:rsidR="00A24765">
              <w:rPr>
                <w:rFonts w:ascii="Arial" w:hAnsi="Arial" w:cs="Arial"/>
                <w:color w:val="000000"/>
                <w:sz w:val="20"/>
                <w:szCs w:val="20"/>
              </w:rPr>
              <w:t>xác</w:t>
            </w:r>
            <w:proofErr w:type="spellEnd"/>
            <w:r w:rsidR="00A24765">
              <w:rPr>
                <w:rFonts w:ascii="Arial" w:hAnsi="Arial" w:cs="Arial"/>
                <w:color w:val="000000"/>
                <w:sz w:val="20"/>
                <w:szCs w:val="20"/>
              </w:rPr>
              <w:t xml:space="preserve"> </w:t>
            </w:r>
            <w:proofErr w:type="spellStart"/>
            <w:r w:rsidR="00A24765">
              <w:rPr>
                <w:rFonts w:ascii="Arial" w:hAnsi="Arial" w:cs="Arial"/>
                <w:color w:val="000000"/>
                <w:sz w:val="20"/>
                <w:szCs w:val="20"/>
              </w:rPr>
              <w:t>định</w:t>
            </w:r>
            <w:proofErr w:type="spellEnd"/>
            <w:r w:rsidR="00A24765">
              <w:rPr>
                <w:rFonts w:ascii="Arial" w:hAnsi="Arial" w:cs="Arial"/>
                <w:color w:val="000000"/>
                <w:sz w:val="20"/>
                <w:szCs w:val="20"/>
              </w:rPr>
              <w:t xml:space="preserve"> </w:t>
            </w:r>
            <w:r w:rsidRPr="00566D14">
              <w:rPr>
                <w:rFonts w:ascii="Arial" w:hAnsi="Arial" w:cs="Arial"/>
                <w:color w:val="000000"/>
                <w:sz w:val="20"/>
                <w:szCs w:val="20"/>
                <w:lang w:val="vi-VN"/>
              </w:rPr>
              <w:t>như là một trong số các rủi ro ESG</w:t>
            </w:r>
            <w:r w:rsidR="00A24765">
              <w:rPr>
                <w:rFonts w:ascii="Arial" w:hAnsi="Arial" w:cs="Arial"/>
                <w:color w:val="000000"/>
                <w:sz w:val="20"/>
                <w:szCs w:val="20"/>
              </w:rPr>
              <w:t xml:space="preserve"> </w:t>
            </w:r>
            <w:proofErr w:type="spellStart"/>
            <w:r w:rsidR="00A24765">
              <w:rPr>
                <w:rFonts w:ascii="Arial" w:hAnsi="Arial" w:cs="Arial"/>
                <w:color w:val="000000"/>
                <w:sz w:val="20"/>
                <w:szCs w:val="20"/>
              </w:rPr>
              <w:t>mới</w:t>
            </w:r>
            <w:proofErr w:type="spellEnd"/>
            <w:r w:rsidR="00A24765">
              <w:rPr>
                <w:rFonts w:ascii="Arial" w:hAnsi="Arial" w:cs="Arial"/>
                <w:color w:val="000000"/>
                <w:sz w:val="20"/>
                <w:szCs w:val="20"/>
              </w:rPr>
              <w:t xml:space="preserve"> </w:t>
            </w:r>
            <w:proofErr w:type="spellStart"/>
            <w:r w:rsidR="00A24765">
              <w:rPr>
                <w:rFonts w:ascii="Arial" w:hAnsi="Arial" w:cs="Arial"/>
                <w:color w:val="000000"/>
                <w:sz w:val="20"/>
                <w:szCs w:val="20"/>
              </w:rPr>
              <w:t>xuất</w:t>
            </w:r>
            <w:proofErr w:type="spellEnd"/>
            <w:r w:rsidR="00A24765">
              <w:rPr>
                <w:rFonts w:ascii="Arial" w:hAnsi="Arial" w:cs="Arial"/>
                <w:color w:val="000000"/>
                <w:sz w:val="20"/>
                <w:szCs w:val="20"/>
              </w:rPr>
              <w:t xml:space="preserve"> </w:t>
            </w:r>
            <w:proofErr w:type="spellStart"/>
            <w:r w:rsidR="00A24765">
              <w:rPr>
                <w:rFonts w:ascii="Arial" w:hAnsi="Arial" w:cs="Arial"/>
                <w:color w:val="000000"/>
                <w:sz w:val="20"/>
                <w:szCs w:val="20"/>
              </w:rPr>
              <w:t>hiện</w:t>
            </w:r>
            <w:proofErr w:type="spellEnd"/>
            <w:r w:rsidR="00A24765">
              <w:rPr>
                <w:rFonts w:ascii="Arial" w:hAnsi="Arial" w:cs="Arial"/>
                <w:color w:val="000000"/>
                <w:sz w:val="20"/>
                <w:szCs w:val="20"/>
              </w:rPr>
              <w:t>;</w:t>
            </w:r>
            <w:r w:rsidRPr="00566D14">
              <w:rPr>
                <w:rFonts w:ascii="Arial" w:hAnsi="Arial" w:cs="Arial"/>
                <w:color w:val="000000"/>
                <w:sz w:val="20"/>
                <w:szCs w:val="20"/>
                <w:lang w:val="vi-VN"/>
              </w:rPr>
              <w:t xml:space="preserve"> từ đó xác định được các hành động cụ thể trong thực hành ESG, đặc biệt tại các ngân hàng</w:t>
            </w:r>
            <w:r w:rsidR="00E432C4">
              <w:rPr>
                <w:rFonts w:ascii="Arial" w:hAnsi="Arial" w:cs="Arial"/>
                <w:color w:val="000000"/>
                <w:sz w:val="20"/>
                <w:szCs w:val="20"/>
              </w:rPr>
              <w:t xml:space="preserve">. </w:t>
            </w:r>
          </w:p>
        </w:tc>
      </w:tr>
      <w:tr w:rsidR="00B51F28" w:rsidRPr="0049587D" w14:paraId="1B1930A4" w14:textId="77777777" w:rsidTr="006A6C5A">
        <w:tc>
          <w:tcPr>
            <w:tcW w:w="4957" w:type="dxa"/>
            <w:gridSpan w:val="2"/>
          </w:tcPr>
          <w:p w14:paraId="361C7453" w14:textId="77777777" w:rsidR="00B51F28" w:rsidRPr="0042765A" w:rsidRDefault="00B51F28" w:rsidP="00CA70C0">
            <w:pPr>
              <w:numPr>
                <w:ilvl w:val="0"/>
                <w:numId w:val="1"/>
              </w:numPr>
              <w:autoSpaceDE w:val="0"/>
              <w:autoSpaceDN w:val="0"/>
              <w:adjustRightInd w:val="0"/>
              <w:spacing w:before="60" w:after="60"/>
              <w:ind w:left="0" w:firstLine="0"/>
              <w:jc w:val="both"/>
              <w:rPr>
                <w:rFonts w:ascii="Arial" w:hAnsi="Arial" w:cs="Arial"/>
                <w:b/>
                <w:bCs/>
                <w:sz w:val="20"/>
                <w:szCs w:val="20"/>
              </w:rPr>
            </w:pPr>
            <w:r w:rsidRPr="0042765A">
              <w:rPr>
                <w:rFonts w:ascii="Arial" w:hAnsi="Arial" w:cs="Arial"/>
                <w:b/>
                <w:bCs/>
                <w:sz w:val="20"/>
                <w:szCs w:val="20"/>
              </w:rPr>
              <w:lastRenderedPageBreak/>
              <w:t>Objectives:</w:t>
            </w:r>
          </w:p>
          <w:p w14:paraId="7CA7739C" w14:textId="465D6826" w:rsidR="00B5319B" w:rsidRPr="00DE2F3F" w:rsidRDefault="00932CCB" w:rsidP="00EC5B32">
            <w:pPr>
              <w:pStyle w:val="ListParagraph"/>
              <w:spacing w:before="60" w:after="60" w:line="276" w:lineRule="auto"/>
              <w:ind w:left="0"/>
              <w:jc w:val="both"/>
              <w:rPr>
                <w:rFonts w:ascii="Arial" w:hAnsi="Arial" w:cs="Arial"/>
                <w:noProof/>
                <w:sz w:val="20"/>
                <w:szCs w:val="20"/>
              </w:rPr>
            </w:pPr>
            <w:r w:rsidRPr="00DE2F3F">
              <w:rPr>
                <w:rFonts w:ascii="Arial" w:hAnsi="Arial" w:cs="Arial"/>
                <w:color w:val="000000"/>
                <w:sz w:val="20"/>
                <w:szCs w:val="20"/>
              </w:rPr>
              <w:t>Coordinat</w:t>
            </w:r>
            <w:r w:rsidR="00616693" w:rsidRPr="00DE2F3F">
              <w:rPr>
                <w:rFonts w:ascii="Arial" w:hAnsi="Arial" w:cs="Arial"/>
                <w:color w:val="000000"/>
                <w:sz w:val="20"/>
                <w:szCs w:val="20"/>
              </w:rPr>
              <w:t>ing</w:t>
            </w:r>
            <w:r w:rsidRPr="00DE2F3F">
              <w:rPr>
                <w:rFonts w:ascii="Arial" w:hAnsi="Arial" w:cs="Arial"/>
                <w:color w:val="000000"/>
                <w:sz w:val="20"/>
                <w:szCs w:val="20"/>
              </w:rPr>
              <w:t xml:space="preserve"> with WCS to design </w:t>
            </w:r>
            <w:r w:rsidR="00616693" w:rsidRPr="00DE2F3F">
              <w:rPr>
                <w:rFonts w:ascii="Arial" w:hAnsi="Arial" w:cs="Arial"/>
                <w:color w:val="000000"/>
                <w:sz w:val="20"/>
                <w:szCs w:val="20"/>
              </w:rPr>
              <w:t xml:space="preserve">content, develop material </w:t>
            </w:r>
            <w:r w:rsidRPr="00DE2F3F">
              <w:rPr>
                <w:rFonts w:ascii="Arial" w:hAnsi="Arial" w:cs="Arial"/>
                <w:color w:val="000000"/>
                <w:sz w:val="20"/>
                <w:szCs w:val="20"/>
              </w:rPr>
              <w:t xml:space="preserve">and </w:t>
            </w:r>
            <w:r w:rsidR="00DB798A" w:rsidRPr="00DE2F3F">
              <w:rPr>
                <w:rFonts w:ascii="Arial" w:hAnsi="Arial" w:cs="Arial"/>
                <w:color w:val="000000"/>
                <w:sz w:val="20"/>
                <w:szCs w:val="20"/>
              </w:rPr>
              <w:t xml:space="preserve">organize </w:t>
            </w:r>
            <w:r w:rsidR="00DB798A" w:rsidRPr="00DE2F3F">
              <w:rPr>
                <w:rFonts w:ascii="Arial" w:hAnsi="Arial" w:cs="Arial"/>
                <w:noProof/>
                <w:sz w:val="20"/>
                <w:szCs w:val="20"/>
              </w:rPr>
              <w:t xml:space="preserve">technical </w:t>
            </w:r>
            <w:r w:rsidR="00E33EAB" w:rsidRPr="00DE6831">
              <w:rPr>
                <w:rFonts w:ascii="Arial" w:hAnsi="Arial" w:cs="Arial"/>
                <w:noProof/>
                <w:sz w:val="20"/>
                <w:szCs w:val="20"/>
              </w:rPr>
              <w:t xml:space="preserve">events aimed at </w:t>
            </w:r>
            <w:r w:rsidR="00DB798A" w:rsidRPr="00DE2F3F">
              <w:rPr>
                <w:rFonts w:ascii="Arial" w:hAnsi="Arial" w:cs="Arial"/>
                <w:noProof/>
                <w:sz w:val="20"/>
                <w:szCs w:val="20"/>
              </w:rPr>
              <w:t>rais</w:t>
            </w:r>
            <w:r w:rsidR="00E33EAB" w:rsidRPr="00DE6831">
              <w:rPr>
                <w:rFonts w:ascii="Arial" w:hAnsi="Arial" w:cs="Arial"/>
                <w:noProof/>
                <w:sz w:val="20"/>
                <w:szCs w:val="20"/>
              </w:rPr>
              <w:t>ing</w:t>
            </w:r>
            <w:r w:rsidR="00DB798A" w:rsidRPr="00DE2F3F">
              <w:rPr>
                <w:rFonts w:ascii="Arial" w:hAnsi="Arial" w:cs="Arial"/>
                <w:noProof/>
                <w:sz w:val="20"/>
                <w:szCs w:val="20"/>
              </w:rPr>
              <w:t xml:space="preserve"> awareness </w:t>
            </w:r>
            <w:r w:rsidR="00E33EAB" w:rsidRPr="00DE6831">
              <w:rPr>
                <w:rFonts w:ascii="Arial" w:hAnsi="Arial" w:cs="Arial"/>
                <w:noProof/>
                <w:sz w:val="20"/>
                <w:szCs w:val="20"/>
              </w:rPr>
              <w:t xml:space="preserve">of the </w:t>
            </w:r>
            <w:r w:rsidR="00D25D7A" w:rsidRPr="00DE6831">
              <w:rPr>
                <w:rFonts w:ascii="Arial" w:eastAsia="Calibri" w:hAnsi="Arial" w:cs="Arial"/>
                <w:position w:val="-1"/>
                <w:sz w:val="20"/>
                <w:szCs w:val="20"/>
                <w:lang w:val="en-US"/>
              </w:rPr>
              <w:t xml:space="preserve">Vietnamese financial institutions </w:t>
            </w:r>
            <w:r w:rsidR="00F5246F" w:rsidRPr="00DE6831">
              <w:rPr>
                <w:rFonts w:ascii="Arial" w:eastAsia="Calibri" w:hAnsi="Arial" w:cs="Arial"/>
                <w:position w:val="-1"/>
                <w:sz w:val="20"/>
                <w:szCs w:val="20"/>
                <w:lang w:val="en-US"/>
              </w:rPr>
              <w:t>of IWT-related financial r</w:t>
            </w:r>
            <w:r w:rsidR="00B075B9">
              <w:rPr>
                <w:rFonts w:ascii="Arial" w:eastAsia="Calibri" w:hAnsi="Arial" w:cs="Arial"/>
                <w:position w:val="-1"/>
                <w:sz w:val="20"/>
                <w:szCs w:val="20"/>
                <w:lang w:val="en-US"/>
              </w:rPr>
              <w:t>i</w:t>
            </w:r>
            <w:r w:rsidR="004F276E">
              <w:rPr>
                <w:rFonts w:ascii="Arial" w:eastAsia="Calibri" w:hAnsi="Arial" w:cs="Arial"/>
                <w:position w:val="-1"/>
                <w:sz w:val="20"/>
                <w:szCs w:val="20"/>
                <w:lang w:val="en-US"/>
              </w:rPr>
              <w:t>s</w:t>
            </w:r>
            <w:r w:rsidR="00F5246F" w:rsidRPr="00DE6831">
              <w:rPr>
                <w:rFonts w:ascii="Arial" w:eastAsia="Calibri" w:hAnsi="Arial" w:cs="Arial"/>
                <w:position w:val="-1"/>
                <w:sz w:val="20"/>
                <w:szCs w:val="20"/>
                <w:lang w:val="en-US"/>
              </w:rPr>
              <w:t xml:space="preserve">ks as </w:t>
            </w:r>
            <w:r w:rsidR="00D25D7A" w:rsidRPr="00DE6831">
              <w:rPr>
                <w:rFonts w:ascii="Arial" w:eastAsia="Calibri" w:hAnsi="Arial" w:cs="Arial"/>
                <w:position w:val="-1"/>
                <w:sz w:val="20"/>
                <w:szCs w:val="20"/>
                <w:lang w:val="en-US"/>
              </w:rPr>
              <w:t xml:space="preserve">ESG. </w:t>
            </w:r>
          </w:p>
        </w:tc>
        <w:tc>
          <w:tcPr>
            <w:tcW w:w="4977" w:type="dxa"/>
            <w:gridSpan w:val="2"/>
          </w:tcPr>
          <w:p w14:paraId="3F0B113F" w14:textId="77777777" w:rsidR="00B51F28" w:rsidRPr="0042765A" w:rsidRDefault="00B51F28" w:rsidP="00CA70C0">
            <w:pPr>
              <w:numPr>
                <w:ilvl w:val="0"/>
                <w:numId w:val="2"/>
              </w:numPr>
              <w:autoSpaceDE w:val="0"/>
              <w:autoSpaceDN w:val="0"/>
              <w:adjustRightInd w:val="0"/>
              <w:spacing w:before="60" w:after="60"/>
              <w:ind w:left="0" w:firstLine="0"/>
              <w:jc w:val="both"/>
              <w:rPr>
                <w:rFonts w:ascii="Arial" w:hAnsi="Arial" w:cs="Arial"/>
                <w:b/>
                <w:bCs/>
                <w:sz w:val="20"/>
                <w:szCs w:val="20"/>
              </w:rPr>
            </w:pPr>
            <w:proofErr w:type="spellStart"/>
            <w:r w:rsidRPr="0042765A">
              <w:rPr>
                <w:rFonts w:ascii="Arial" w:hAnsi="Arial" w:cs="Arial"/>
                <w:b/>
                <w:bCs/>
                <w:sz w:val="20"/>
                <w:szCs w:val="20"/>
              </w:rPr>
              <w:t>Mục</w:t>
            </w:r>
            <w:proofErr w:type="spellEnd"/>
            <w:r w:rsidRPr="0042765A">
              <w:rPr>
                <w:rFonts w:ascii="Arial" w:hAnsi="Arial" w:cs="Arial"/>
                <w:b/>
                <w:bCs/>
                <w:sz w:val="20"/>
                <w:szCs w:val="20"/>
              </w:rPr>
              <w:t xml:space="preserve"> </w:t>
            </w:r>
            <w:proofErr w:type="spellStart"/>
            <w:r w:rsidRPr="0042765A">
              <w:rPr>
                <w:rFonts w:ascii="Arial" w:hAnsi="Arial" w:cs="Arial"/>
                <w:b/>
                <w:bCs/>
                <w:sz w:val="20"/>
                <w:szCs w:val="20"/>
              </w:rPr>
              <w:t>tiêu</w:t>
            </w:r>
            <w:proofErr w:type="spellEnd"/>
            <w:r w:rsidRPr="0042765A">
              <w:rPr>
                <w:rFonts w:ascii="Arial" w:hAnsi="Arial" w:cs="Arial"/>
                <w:b/>
                <w:bCs/>
                <w:sz w:val="20"/>
                <w:szCs w:val="20"/>
              </w:rPr>
              <w:t>:</w:t>
            </w:r>
          </w:p>
          <w:p w14:paraId="26A1752E" w14:textId="506A1D04" w:rsidR="00861309" w:rsidRPr="0042765A" w:rsidRDefault="00A74765" w:rsidP="00EC5B32">
            <w:pPr>
              <w:pStyle w:val="ListParagraph"/>
              <w:spacing w:before="60" w:after="60" w:line="276" w:lineRule="auto"/>
              <w:ind w:left="0"/>
              <w:jc w:val="both"/>
              <w:rPr>
                <w:rFonts w:ascii="Arial" w:hAnsi="Arial" w:cs="Arial"/>
                <w:sz w:val="20"/>
                <w:szCs w:val="20"/>
              </w:rPr>
            </w:pPr>
            <w:proofErr w:type="spellStart"/>
            <w:r w:rsidRPr="00566D14">
              <w:rPr>
                <w:rFonts w:ascii="Arial" w:hAnsi="Arial" w:cs="Arial"/>
                <w:sz w:val="20"/>
                <w:szCs w:val="20"/>
              </w:rPr>
              <w:t>Phối</w:t>
            </w:r>
            <w:proofErr w:type="spellEnd"/>
            <w:r w:rsidRPr="00566D14">
              <w:rPr>
                <w:rFonts w:ascii="Arial" w:hAnsi="Arial" w:cs="Arial"/>
                <w:sz w:val="20"/>
                <w:szCs w:val="20"/>
              </w:rPr>
              <w:t xml:space="preserve"> </w:t>
            </w:r>
            <w:proofErr w:type="spellStart"/>
            <w:r w:rsidRPr="00566D14">
              <w:rPr>
                <w:rFonts w:ascii="Arial" w:hAnsi="Arial" w:cs="Arial"/>
                <w:sz w:val="20"/>
                <w:szCs w:val="20"/>
              </w:rPr>
              <w:t>hợp</w:t>
            </w:r>
            <w:proofErr w:type="spellEnd"/>
            <w:r w:rsidRPr="00566D14">
              <w:rPr>
                <w:rFonts w:ascii="Arial" w:hAnsi="Arial" w:cs="Arial"/>
                <w:sz w:val="20"/>
                <w:szCs w:val="20"/>
              </w:rPr>
              <w:t xml:space="preserve"> </w:t>
            </w:r>
            <w:proofErr w:type="spellStart"/>
            <w:r w:rsidRPr="00566D14">
              <w:rPr>
                <w:rFonts w:ascii="Arial" w:hAnsi="Arial" w:cs="Arial"/>
                <w:sz w:val="20"/>
                <w:szCs w:val="20"/>
              </w:rPr>
              <w:t>với</w:t>
            </w:r>
            <w:proofErr w:type="spellEnd"/>
            <w:r w:rsidRPr="00566D14">
              <w:rPr>
                <w:rFonts w:ascii="Arial" w:hAnsi="Arial" w:cs="Arial"/>
                <w:sz w:val="20"/>
                <w:szCs w:val="20"/>
              </w:rPr>
              <w:t xml:space="preserve"> WCS </w:t>
            </w:r>
            <w:proofErr w:type="spellStart"/>
            <w:r w:rsidRPr="00566D14">
              <w:rPr>
                <w:rFonts w:ascii="Arial" w:hAnsi="Arial" w:cs="Arial"/>
                <w:sz w:val="20"/>
                <w:szCs w:val="20"/>
              </w:rPr>
              <w:t>xây</w:t>
            </w:r>
            <w:proofErr w:type="spellEnd"/>
            <w:r w:rsidRPr="00566D14">
              <w:rPr>
                <w:rFonts w:ascii="Arial" w:hAnsi="Arial" w:cs="Arial"/>
                <w:sz w:val="20"/>
                <w:szCs w:val="20"/>
              </w:rPr>
              <w:t xml:space="preserve"> </w:t>
            </w:r>
            <w:proofErr w:type="spellStart"/>
            <w:r w:rsidRPr="00566D14">
              <w:rPr>
                <w:rFonts w:ascii="Arial" w:hAnsi="Arial" w:cs="Arial"/>
                <w:sz w:val="20"/>
                <w:szCs w:val="20"/>
              </w:rPr>
              <w:t>dựng</w:t>
            </w:r>
            <w:proofErr w:type="spellEnd"/>
            <w:r w:rsidRPr="00566D14">
              <w:rPr>
                <w:rFonts w:ascii="Arial" w:hAnsi="Arial" w:cs="Arial"/>
                <w:sz w:val="20"/>
                <w:szCs w:val="20"/>
              </w:rPr>
              <w:t xml:space="preserve"> </w:t>
            </w:r>
            <w:proofErr w:type="spellStart"/>
            <w:r w:rsidRPr="00566D14">
              <w:rPr>
                <w:rFonts w:ascii="Arial" w:hAnsi="Arial" w:cs="Arial"/>
                <w:sz w:val="20"/>
                <w:szCs w:val="20"/>
              </w:rPr>
              <w:t>nội</w:t>
            </w:r>
            <w:proofErr w:type="spellEnd"/>
            <w:r w:rsidRPr="00566D14">
              <w:rPr>
                <w:rFonts w:ascii="Arial" w:hAnsi="Arial" w:cs="Arial"/>
                <w:sz w:val="20"/>
                <w:szCs w:val="20"/>
              </w:rPr>
              <w:t xml:space="preserve"> dung, </w:t>
            </w:r>
            <w:proofErr w:type="spellStart"/>
            <w:r w:rsidR="009C2247">
              <w:rPr>
                <w:rFonts w:ascii="Arial" w:hAnsi="Arial" w:cs="Arial"/>
                <w:sz w:val="20"/>
                <w:szCs w:val="20"/>
              </w:rPr>
              <w:t>tài</w:t>
            </w:r>
            <w:proofErr w:type="spellEnd"/>
            <w:r w:rsidR="009C2247">
              <w:rPr>
                <w:rFonts w:ascii="Arial" w:hAnsi="Arial" w:cs="Arial"/>
                <w:sz w:val="20"/>
                <w:szCs w:val="20"/>
              </w:rPr>
              <w:t xml:space="preserve"> </w:t>
            </w:r>
            <w:proofErr w:type="spellStart"/>
            <w:r w:rsidR="009C2247">
              <w:rPr>
                <w:rFonts w:ascii="Arial" w:hAnsi="Arial" w:cs="Arial"/>
                <w:sz w:val="20"/>
                <w:szCs w:val="20"/>
              </w:rPr>
              <w:t>liệu</w:t>
            </w:r>
            <w:proofErr w:type="spellEnd"/>
            <w:r w:rsidRPr="00566D14">
              <w:rPr>
                <w:rFonts w:ascii="Arial" w:hAnsi="Arial" w:cs="Arial"/>
                <w:sz w:val="20"/>
                <w:szCs w:val="20"/>
              </w:rPr>
              <w:t xml:space="preserve">, </w:t>
            </w:r>
            <w:proofErr w:type="spellStart"/>
            <w:r w:rsidR="009C2247">
              <w:rPr>
                <w:rFonts w:ascii="Arial" w:hAnsi="Arial" w:cs="Arial"/>
                <w:sz w:val="20"/>
                <w:szCs w:val="20"/>
              </w:rPr>
              <w:t>và</w:t>
            </w:r>
            <w:proofErr w:type="spellEnd"/>
            <w:r w:rsidR="009C2247">
              <w:rPr>
                <w:rFonts w:ascii="Arial" w:hAnsi="Arial" w:cs="Arial"/>
                <w:sz w:val="20"/>
                <w:szCs w:val="20"/>
              </w:rPr>
              <w:t xml:space="preserve"> </w:t>
            </w:r>
            <w:proofErr w:type="spellStart"/>
            <w:r w:rsidRPr="00566D14">
              <w:rPr>
                <w:rFonts w:ascii="Arial" w:hAnsi="Arial" w:cs="Arial"/>
                <w:sz w:val="20"/>
                <w:szCs w:val="20"/>
              </w:rPr>
              <w:t>tổ</w:t>
            </w:r>
            <w:proofErr w:type="spellEnd"/>
            <w:r w:rsidRPr="00566D14">
              <w:rPr>
                <w:rFonts w:ascii="Arial" w:hAnsi="Arial" w:cs="Arial"/>
                <w:sz w:val="20"/>
                <w:szCs w:val="20"/>
              </w:rPr>
              <w:t xml:space="preserve"> </w:t>
            </w:r>
            <w:proofErr w:type="spellStart"/>
            <w:r w:rsidRPr="00566D14">
              <w:rPr>
                <w:rFonts w:ascii="Arial" w:hAnsi="Arial" w:cs="Arial"/>
                <w:sz w:val="20"/>
                <w:szCs w:val="20"/>
              </w:rPr>
              <w:t>chức</w:t>
            </w:r>
            <w:proofErr w:type="spellEnd"/>
            <w:r w:rsidRPr="00566D14">
              <w:rPr>
                <w:rFonts w:ascii="Arial" w:hAnsi="Arial" w:cs="Arial"/>
                <w:sz w:val="20"/>
                <w:szCs w:val="20"/>
              </w:rPr>
              <w:t xml:space="preserve"> </w:t>
            </w:r>
            <w:proofErr w:type="spellStart"/>
            <w:r w:rsidR="009C2247" w:rsidRPr="0042765A">
              <w:rPr>
                <w:rFonts w:ascii="Arial" w:hAnsi="Arial" w:cs="Arial"/>
                <w:color w:val="000000"/>
                <w:sz w:val="20"/>
                <w:szCs w:val="20"/>
              </w:rPr>
              <w:t>các</w:t>
            </w:r>
            <w:proofErr w:type="spellEnd"/>
            <w:r w:rsidR="009C2247" w:rsidRPr="0042765A">
              <w:rPr>
                <w:rFonts w:ascii="Arial" w:hAnsi="Arial" w:cs="Arial"/>
                <w:color w:val="000000"/>
                <w:sz w:val="20"/>
                <w:szCs w:val="20"/>
              </w:rPr>
              <w:t xml:space="preserve"> </w:t>
            </w:r>
            <w:proofErr w:type="spellStart"/>
            <w:r w:rsidR="001164AD">
              <w:rPr>
                <w:rFonts w:ascii="Arial" w:hAnsi="Arial" w:cs="Arial"/>
                <w:color w:val="000000"/>
                <w:sz w:val="20"/>
                <w:szCs w:val="20"/>
              </w:rPr>
              <w:t>sự</w:t>
            </w:r>
            <w:proofErr w:type="spellEnd"/>
            <w:r w:rsidR="001164AD">
              <w:rPr>
                <w:rFonts w:ascii="Arial" w:hAnsi="Arial" w:cs="Arial"/>
                <w:color w:val="000000"/>
                <w:sz w:val="20"/>
                <w:szCs w:val="20"/>
              </w:rPr>
              <w:t xml:space="preserve"> </w:t>
            </w:r>
            <w:proofErr w:type="spellStart"/>
            <w:r w:rsidR="001164AD">
              <w:rPr>
                <w:rFonts w:ascii="Arial" w:hAnsi="Arial" w:cs="Arial"/>
                <w:color w:val="000000"/>
                <w:sz w:val="20"/>
                <w:szCs w:val="20"/>
              </w:rPr>
              <w:t>kiện</w:t>
            </w:r>
            <w:proofErr w:type="spellEnd"/>
            <w:r w:rsidR="001164AD">
              <w:rPr>
                <w:rFonts w:ascii="Arial" w:hAnsi="Arial" w:cs="Arial"/>
                <w:color w:val="000000"/>
                <w:sz w:val="20"/>
                <w:szCs w:val="20"/>
              </w:rPr>
              <w:t xml:space="preserve"> </w:t>
            </w:r>
            <w:proofErr w:type="spellStart"/>
            <w:r w:rsidR="009C2247" w:rsidRPr="0042765A">
              <w:rPr>
                <w:rFonts w:ascii="Arial" w:hAnsi="Arial" w:cs="Arial"/>
                <w:color w:val="000000"/>
                <w:sz w:val="20"/>
                <w:szCs w:val="20"/>
              </w:rPr>
              <w:t>nhằm</w:t>
            </w:r>
            <w:proofErr w:type="spellEnd"/>
            <w:r w:rsidR="009C2247" w:rsidRPr="009C2247" w:rsidDel="009C2247">
              <w:rPr>
                <w:rFonts w:ascii="Arial" w:hAnsi="Arial" w:cs="Arial"/>
                <w:sz w:val="20"/>
                <w:szCs w:val="20"/>
              </w:rPr>
              <w:t xml:space="preserve"> </w:t>
            </w:r>
            <w:proofErr w:type="spellStart"/>
            <w:r w:rsidR="001A4ED9">
              <w:rPr>
                <w:rFonts w:ascii="Arial" w:hAnsi="Arial" w:cs="Arial"/>
                <w:sz w:val="20"/>
                <w:szCs w:val="20"/>
              </w:rPr>
              <w:t>nâng</w:t>
            </w:r>
            <w:proofErr w:type="spellEnd"/>
            <w:r w:rsidR="001A4ED9">
              <w:rPr>
                <w:rFonts w:ascii="Arial" w:hAnsi="Arial" w:cs="Arial"/>
                <w:sz w:val="20"/>
                <w:szCs w:val="20"/>
              </w:rPr>
              <w:t xml:space="preserve"> </w:t>
            </w:r>
            <w:proofErr w:type="spellStart"/>
            <w:r w:rsidR="001A4ED9">
              <w:rPr>
                <w:rFonts w:ascii="Arial" w:hAnsi="Arial" w:cs="Arial"/>
                <w:sz w:val="20"/>
                <w:szCs w:val="20"/>
              </w:rPr>
              <w:t>cao</w:t>
            </w:r>
            <w:proofErr w:type="spellEnd"/>
            <w:r w:rsidR="001A4ED9">
              <w:rPr>
                <w:rFonts w:ascii="Arial" w:hAnsi="Arial" w:cs="Arial"/>
                <w:sz w:val="20"/>
                <w:szCs w:val="20"/>
              </w:rPr>
              <w:t xml:space="preserve"> </w:t>
            </w:r>
            <w:proofErr w:type="spellStart"/>
            <w:r w:rsidR="001A4ED9">
              <w:rPr>
                <w:rFonts w:ascii="Arial" w:hAnsi="Arial" w:cs="Arial"/>
                <w:sz w:val="20"/>
                <w:szCs w:val="20"/>
              </w:rPr>
              <w:t>nhận</w:t>
            </w:r>
            <w:proofErr w:type="spellEnd"/>
            <w:r w:rsidR="001A4ED9">
              <w:rPr>
                <w:rFonts w:ascii="Arial" w:hAnsi="Arial" w:cs="Arial"/>
                <w:sz w:val="20"/>
                <w:szCs w:val="20"/>
              </w:rPr>
              <w:t xml:space="preserve"> </w:t>
            </w:r>
            <w:proofErr w:type="spellStart"/>
            <w:r w:rsidR="001A4ED9">
              <w:rPr>
                <w:rFonts w:ascii="Arial" w:hAnsi="Arial" w:cs="Arial"/>
                <w:sz w:val="20"/>
                <w:szCs w:val="20"/>
              </w:rPr>
              <w:t>thức</w:t>
            </w:r>
            <w:proofErr w:type="spellEnd"/>
            <w:r w:rsidR="001A4ED9">
              <w:rPr>
                <w:rFonts w:ascii="Arial" w:hAnsi="Arial" w:cs="Arial"/>
                <w:sz w:val="20"/>
                <w:szCs w:val="20"/>
              </w:rPr>
              <w:t xml:space="preserve"> </w:t>
            </w:r>
            <w:proofErr w:type="spellStart"/>
            <w:r w:rsidR="00001F2C">
              <w:rPr>
                <w:rFonts w:ascii="Arial" w:hAnsi="Arial" w:cs="Arial"/>
                <w:sz w:val="20"/>
                <w:szCs w:val="20"/>
              </w:rPr>
              <w:t>của</w:t>
            </w:r>
            <w:proofErr w:type="spellEnd"/>
            <w:r w:rsidR="00001F2C">
              <w:rPr>
                <w:rFonts w:ascii="Arial" w:hAnsi="Arial" w:cs="Arial"/>
                <w:sz w:val="20"/>
                <w:szCs w:val="20"/>
              </w:rPr>
              <w:t xml:space="preserve"> </w:t>
            </w:r>
            <w:proofErr w:type="spellStart"/>
            <w:r w:rsidR="00001F2C">
              <w:rPr>
                <w:rFonts w:ascii="Arial" w:hAnsi="Arial" w:cs="Arial"/>
                <w:sz w:val="20"/>
                <w:szCs w:val="20"/>
              </w:rPr>
              <w:t>các</w:t>
            </w:r>
            <w:proofErr w:type="spellEnd"/>
            <w:r w:rsidR="00001F2C">
              <w:rPr>
                <w:rFonts w:ascii="Arial" w:hAnsi="Arial" w:cs="Arial"/>
                <w:sz w:val="20"/>
                <w:szCs w:val="20"/>
              </w:rPr>
              <w:t xml:space="preserve"> </w:t>
            </w:r>
            <w:proofErr w:type="spellStart"/>
            <w:r w:rsidR="00001F2C">
              <w:rPr>
                <w:rFonts w:ascii="Arial" w:hAnsi="Arial" w:cs="Arial"/>
                <w:sz w:val="20"/>
                <w:szCs w:val="20"/>
              </w:rPr>
              <w:t>tổ</w:t>
            </w:r>
            <w:proofErr w:type="spellEnd"/>
            <w:r w:rsidR="00001F2C">
              <w:rPr>
                <w:rFonts w:ascii="Arial" w:hAnsi="Arial" w:cs="Arial"/>
                <w:sz w:val="20"/>
                <w:szCs w:val="20"/>
              </w:rPr>
              <w:t xml:space="preserve"> </w:t>
            </w:r>
            <w:proofErr w:type="spellStart"/>
            <w:r w:rsidR="00001F2C">
              <w:rPr>
                <w:rFonts w:ascii="Arial" w:hAnsi="Arial" w:cs="Arial"/>
                <w:sz w:val="20"/>
                <w:szCs w:val="20"/>
              </w:rPr>
              <w:t>chức</w:t>
            </w:r>
            <w:proofErr w:type="spellEnd"/>
            <w:r w:rsidR="00001F2C">
              <w:rPr>
                <w:rFonts w:ascii="Arial" w:hAnsi="Arial" w:cs="Arial"/>
                <w:sz w:val="20"/>
                <w:szCs w:val="20"/>
              </w:rPr>
              <w:t xml:space="preserve"> </w:t>
            </w:r>
            <w:proofErr w:type="spellStart"/>
            <w:r w:rsidR="00001F2C">
              <w:rPr>
                <w:rFonts w:ascii="Arial" w:hAnsi="Arial" w:cs="Arial"/>
                <w:sz w:val="20"/>
                <w:szCs w:val="20"/>
              </w:rPr>
              <w:t>tài</w:t>
            </w:r>
            <w:proofErr w:type="spellEnd"/>
            <w:r w:rsidR="00001F2C">
              <w:rPr>
                <w:rFonts w:ascii="Arial" w:hAnsi="Arial" w:cs="Arial"/>
                <w:sz w:val="20"/>
                <w:szCs w:val="20"/>
              </w:rPr>
              <w:t xml:space="preserve"> </w:t>
            </w:r>
            <w:proofErr w:type="spellStart"/>
            <w:r w:rsidR="00001F2C">
              <w:rPr>
                <w:rFonts w:ascii="Arial" w:hAnsi="Arial" w:cs="Arial"/>
                <w:sz w:val="20"/>
                <w:szCs w:val="20"/>
              </w:rPr>
              <w:t>chính</w:t>
            </w:r>
            <w:proofErr w:type="spellEnd"/>
            <w:r w:rsidR="00001F2C">
              <w:rPr>
                <w:rFonts w:ascii="Arial" w:hAnsi="Arial" w:cs="Arial"/>
                <w:sz w:val="20"/>
                <w:szCs w:val="20"/>
              </w:rPr>
              <w:t xml:space="preserve"> </w:t>
            </w:r>
            <w:proofErr w:type="spellStart"/>
            <w:r w:rsidR="00001F2C">
              <w:rPr>
                <w:rFonts w:ascii="Arial" w:hAnsi="Arial" w:cs="Arial"/>
                <w:sz w:val="20"/>
                <w:szCs w:val="20"/>
              </w:rPr>
              <w:t>tại</w:t>
            </w:r>
            <w:proofErr w:type="spellEnd"/>
            <w:r w:rsidR="00001F2C">
              <w:rPr>
                <w:rFonts w:ascii="Arial" w:hAnsi="Arial" w:cs="Arial"/>
                <w:sz w:val="20"/>
                <w:szCs w:val="20"/>
              </w:rPr>
              <w:t xml:space="preserve"> Việt Nam </w:t>
            </w:r>
            <w:proofErr w:type="spellStart"/>
            <w:r w:rsidR="00A67F8A">
              <w:rPr>
                <w:rFonts w:ascii="Arial" w:hAnsi="Arial" w:cs="Arial"/>
                <w:sz w:val="20"/>
                <w:szCs w:val="20"/>
              </w:rPr>
              <w:t>về</w:t>
            </w:r>
            <w:proofErr w:type="spellEnd"/>
            <w:r w:rsidR="00A67F8A">
              <w:rPr>
                <w:rFonts w:ascii="Arial" w:hAnsi="Arial" w:cs="Arial"/>
                <w:sz w:val="20"/>
                <w:szCs w:val="20"/>
              </w:rPr>
              <w:t xml:space="preserve"> </w:t>
            </w:r>
            <w:proofErr w:type="spellStart"/>
            <w:r w:rsidR="00A67F8A">
              <w:rPr>
                <w:rFonts w:ascii="Arial" w:hAnsi="Arial" w:cs="Arial"/>
                <w:sz w:val="20"/>
                <w:szCs w:val="20"/>
              </w:rPr>
              <w:t>các</w:t>
            </w:r>
            <w:proofErr w:type="spellEnd"/>
            <w:r w:rsidR="00A67F8A">
              <w:rPr>
                <w:rFonts w:ascii="Arial" w:hAnsi="Arial" w:cs="Arial"/>
                <w:sz w:val="20"/>
                <w:szCs w:val="20"/>
              </w:rPr>
              <w:t xml:space="preserve"> </w:t>
            </w:r>
            <w:proofErr w:type="spellStart"/>
            <w:r w:rsidR="00A67F8A">
              <w:rPr>
                <w:rFonts w:ascii="Arial" w:hAnsi="Arial" w:cs="Arial"/>
                <w:sz w:val="20"/>
                <w:szCs w:val="20"/>
              </w:rPr>
              <w:t>rủi</w:t>
            </w:r>
            <w:proofErr w:type="spellEnd"/>
            <w:r w:rsidR="00A67F8A">
              <w:rPr>
                <w:rFonts w:ascii="Arial" w:hAnsi="Arial" w:cs="Arial"/>
                <w:sz w:val="20"/>
                <w:szCs w:val="20"/>
              </w:rPr>
              <w:t xml:space="preserve"> </w:t>
            </w:r>
            <w:proofErr w:type="spellStart"/>
            <w:r w:rsidR="00A67F8A">
              <w:rPr>
                <w:rFonts w:ascii="Arial" w:hAnsi="Arial" w:cs="Arial"/>
                <w:sz w:val="20"/>
                <w:szCs w:val="20"/>
              </w:rPr>
              <w:t>ro</w:t>
            </w:r>
            <w:proofErr w:type="spellEnd"/>
            <w:r w:rsidR="00A67F8A">
              <w:rPr>
                <w:rFonts w:ascii="Arial" w:hAnsi="Arial" w:cs="Arial"/>
                <w:sz w:val="20"/>
                <w:szCs w:val="20"/>
              </w:rPr>
              <w:t xml:space="preserve"> </w:t>
            </w:r>
            <w:proofErr w:type="spellStart"/>
            <w:r w:rsidR="00A67F8A">
              <w:rPr>
                <w:rFonts w:ascii="Arial" w:hAnsi="Arial" w:cs="Arial"/>
                <w:sz w:val="20"/>
                <w:szCs w:val="20"/>
              </w:rPr>
              <w:t>tài</w:t>
            </w:r>
            <w:proofErr w:type="spellEnd"/>
            <w:r w:rsidR="00A67F8A">
              <w:rPr>
                <w:rFonts w:ascii="Arial" w:hAnsi="Arial" w:cs="Arial"/>
                <w:sz w:val="20"/>
                <w:szCs w:val="20"/>
              </w:rPr>
              <w:t xml:space="preserve"> </w:t>
            </w:r>
            <w:proofErr w:type="spellStart"/>
            <w:r w:rsidR="00A67F8A">
              <w:rPr>
                <w:rFonts w:ascii="Arial" w:hAnsi="Arial" w:cs="Arial"/>
                <w:sz w:val="20"/>
                <w:szCs w:val="20"/>
              </w:rPr>
              <w:t>chính</w:t>
            </w:r>
            <w:proofErr w:type="spellEnd"/>
            <w:r w:rsidR="00A67F8A">
              <w:rPr>
                <w:rFonts w:ascii="Arial" w:hAnsi="Arial" w:cs="Arial"/>
                <w:sz w:val="20"/>
                <w:szCs w:val="20"/>
              </w:rPr>
              <w:t xml:space="preserve"> </w:t>
            </w:r>
            <w:proofErr w:type="spellStart"/>
            <w:r w:rsidR="00A67F8A">
              <w:rPr>
                <w:rFonts w:ascii="Arial" w:hAnsi="Arial" w:cs="Arial"/>
                <w:sz w:val="20"/>
                <w:szCs w:val="20"/>
              </w:rPr>
              <w:t>liên</w:t>
            </w:r>
            <w:proofErr w:type="spellEnd"/>
            <w:r w:rsidR="00A67F8A">
              <w:rPr>
                <w:rFonts w:ascii="Arial" w:hAnsi="Arial" w:cs="Arial"/>
                <w:sz w:val="20"/>
                <w:szCs w:val="20"/>
              </w:rPr>
              <w:t xml:space="preserve"> </w:t>
            </w:r>
            <w:proofErr w:type="spellStart"/>
            <w:r w:rsidR="00A67F8A">
              <w:rPr>
                <w:rFonts w:ascii="Arial" w:hAnsi="Arial" w:cs="Arial"/>
                <w:sz w:val="20"/>
                <w:szCs w:val="20"/>
              </w:rPr>
              <w:t>quan</w:t>
            </w:r>
            <w:proofErr w:type="spellEnd"/>
            <w:r w:rsidR="00A67F8A">
              <w:rPr>
                <w:rFonts w:ascii="Arial" w:hAnsi="Arial" w:cs="Arial"/>
                <w:sz w:val="20"/>
                <w:szCs w:val="20"/>
              </w:rPr>
              <w:t xml:space="preserve"> </w:t>
            </w:r>
            <w:proofErr w:type="spellStart"/>
            <w:r w:rsidR="00A67F8A">
              <w:rPr>
                <w:rFonts w:ascii="Arial" w:hAnsi="Arial" w:cs="Arial"/>
                <w:sz w:val="20"/>
                <w:szCs w:val="20"/>
              </w:rPr>
              <w:t>đến</w:t>
            </w:r>
            <w:proofErr w:type="spellEnd"/>
            <w:r w:rsidR="00A67F8A">
              <w:rPr>
                <w:rFonts w:ascii="Arial" w:hAnsi="Arial" w:cs="Arial"/>
                <w:sz w:val="20"/>
                <w:szCs w:val="20"/>
              </w:rPr>
              <w:t xml:space="preserve"> </w:t>
            </w:r>
            <w:proofErr w:type="spellStart"/>
            <w:r w:rsidR="001B0DC4">
              <w:rPr>
                <w:rFonts w:ascii="Arial" w:hAnsi="Arial" w:cs="Arial"/>
                <w:sz w:val="20"/>
                <w:szCs w:val="20"/>
              </w:rPr>
              <w:t>buôn</w:t>
            </w:r>
            <w:proofErr w:type="spellEnd"/>
            <w:r w:rsidR="001B0DC4">
              <w:rPr>
                <w:rFonts w:ascii="Arial" w:hAnsi="Arial" w:cs="Arial"/>
                <w:sz w:val="20"/>
                <w:szCs w:val="20"/>
              </w:rPr>
              <w:t xml:space="preserve"> </w:t>
            </w:r>
            <w:proofErr w:type="spellStart"/>
            <w:r w:rsidR="001B0DC4">
              <w:rPr>
                <w:rFonts w:ascii="Arial" w:hAnsi="Arial" w:cs="Arial"/>
                <w:sz w:val="20"/>
                <w:szCs w:val="20"/>
              </w:rPr>
              <w:t>bán</w:t>
            </w:r>
            <w:proofErr w:type="spellEnd"/>
            <w:r w:rsidR="001B0DC4">
              <w:rPr>
                <w:rFonts w:ascii="Arial" w:hAnsi="Arial" w:cs="Arial"/>
                <w:sz w:val="20"/>
                <w:szCs w:val="20"/>
              </w:rPr>
              <w:t xml:space="preserve"> </w:t>
            </w:r>
            <w:proofErr w:type="spellStart"/>
            <w:r w:rsidR="001B0DC4">
              <w:rPr>
                <w:rFonts w:ascii="Arial" w:hAnsi="Arial" w:cs="Arial"/>
                <w:sz w:val="20"/>
                <w:szCs w:val="20"/>
              </w:rPr>
              <w:t>trái</w:t>
            </w:r>
            <w:proofErr w:type="spellEnd"/>
            <w:r w:rsidR="001B0DC4">
              <w:rPr>
                <w:rFonts w:ascii="Arial" w:hAnsi="Arial" w:cs="Arial"/>
                <w:sz w:val="20"/>
                <w:szCs w:val="20"/>
              </w:rPr>
              <w:t xml:space="preserve"> </w:t>
            </w:r>
            <w:proofErr w:type="spellStart"/>
            <w:r w:rsidR="001B0DC4">
              <w:rPr>
                <w:rFonts w:ascii="Arial" w:hAnsi="Arial" w:cs="Arial"/>
                <w:sz w:val="20"/>
                <w:szCs w:val="20"/>
              </w:rPr>
              <w:t>pháp</w:t>
            </w:r>
            <w:proofErr w:type="spellEnd"/>
            <w:r w:rsidR="001B0DC4">
              <w:rPr>
                <w:rFonts w:ascii="Arial" w:hAnsi="Arial" w:cs="Arial"/>
                <w:sz w:val="20"/>
                <w:szCs w:val="20"/>
              </w:rPr>
              <w:t xml:space="preserve"> </w:t>
            </w:r>
            <w:proofErr w:type="spellStart"/>
            <w:r w:rsidR="001B0DC4">
              <w:rPr>
                <w:rFonts w:ascii="Arial" w:hAnsi="Arial" w:cs="Arial"/>
                <w:sz w:val="20"/>
                <w:szCs w:val="20"/>
              </w:rPr>
              <w:t>luật</w:t>
            </w:r>
            <w:proofErr w:type="spellEnd"/>
            <w:r w:rsidR="001B0DC4">
              <w:rPr>
                <w:rFonts w:ascii="Arial" w:hAnsi="Arial" w:cs="Arial"/>
                <w:sz w:val="20"/>
                <w:szCs w:val="20"/>
              </w:rPr>
              <w:t xml:space="preserve"> ĐVHD </w:t>
            </w:r>
            <w:proofErr w:type="spellStart"/>
            <w:r w:rsidR="004A103E">
              <w:rPr>
                <w:rFonts w:ascii="Arial" w:hAnsi="Arial" w:cs="Arial"/>
                <w:sz w:val="20"/>
                <w:szCs w:val="20"/>
              </w:rPr>
              <w:t>được</w:t>
            </w:r>
            <w:proofErr w:type="spellEnd"/>
            <w:r w:rsidR="004A103E">
              <w:rPr>
                <w:rFonts w:ascii="Arial" w:hAnsi="Arial" w:cs="Arial"/>
                <w:sz w:val="20"/>
                <w:szCs w:val="20"/>
              </w:rPr>
              <w:t xml:space="preserve"> </w:t>
            </w:r>
            <w:proofErr w:type="spellStart"/>
            <w:r w:rsidR="004A103E">
              <w:rPr>
                <w:rFonts w:ascii="Arial" w:hAnsi="Arial" w:cs="Arial"/>
                <w:sz w:val="20"/>
                <w:szCs w:val="20"/>
              </w:rPr>
              <w:t>xác</w:t>
            </w:r>
            <w:proofErr w:type="spellEnd"/>
            <w:r w:rsidR="004A103E">
              <w:rPr>
                <w:rFonts w:ascii="Arial" w:hAnsi="Arial" w:cs="Arial"/>
                <w:sz w:val="20"/>
                <w:szCs w:val="20"/>
              </w:rPr>
              <w:t xml:space="preserve"> </w:t>
            </w:r>
            <w:proofErr w:type="spellStart"/>
            <w:r w:rsidR="004A103E">
              <w:rPr>
                <w:rFonts w:ascii="Arial" w:hAnsi="Arial" w:cs="Arial"/>
                <w:sz w:val="20"/>
                <w:szCs w:val="20"/>
              </w:rPr>
              <w:t>định</w:t>
            </w:r>
            <w:proofErr w:type="spellEnd"/>
            <w:r w:rsidR="004A103E">
              <w:rPr>
                <w:rFonts w:ascii="Arial" w:hAnsi="Arial" w:cs="Arial"/>
                <w:sz w:val="20"/>
                <w:szCs w:val="20"/>
              </w:rPr>
              <w:t xml:space="preserve"> </w:t>
            </w:r>
            <w:proofErr w:type="spellStart"/>
            <w:r w:rsidR="004A103E">
              <w:rPr>
                <w:rFonts w:ascii="Arial" w:hAnsi="Arial" w:cs="Arial"/>
                <w:sz w:val="20"/>
                <w:szCs w:val="20"/>
              </w:rPr>
              <w:t>là</w:t>
            </w:r>
            <w:proofErr w:type="spellEnd"/>
            <w:r w:rsidR="004A103E">
              <w:rPr>
                <w:rFonts w:ascii="Arial" w:hAnsi="Arial" w:cs="Arial"/>
                <w:sz w:val="20"/>
                <w:szCs w:val="20"/>
              </w:rPr>
              <w:t xml:space="preserve"> </w:t>
            </w:r>
            <w:proofErr w:type="spellStart"/>
            <w:r w:rsidR="001A4ED9">
              <w:rPr>
                <w:rFonts w:ascii="Arial" w:hAnsi="Arial" w:cs="Arial"/>
                <w:sz w:val="20"/>
                <w:szCs w:val="20"/>
              </w:rPr>
              <w:t>các</w:t>
            </w:r>
            <w:proofErr w:type="spellEnd"/>
            <w:r w:rsidR="001A4ED9">
              <w:rPr>
                <w:rFonts w:ascii="Arial" w:hAnsi="Arial" w:cs="Arial"/>
                <w:sz w:val="20"/>
                <w:szCs w:val="20"/>
              </w:rPr>
              <w:t xml:space="preserve"> </w:t>
            </w:r>
            <w:proofErr w:type="spellStart"/>
            <w:r w:rsidR="001A4ED9">
              <w:rPr>
                <w:rFonts w:ascii="Arial" w:hAnsi="Arial" w:cs="Arial"/>
                <w:sz w:val="20"/>
                <w:szCs w:val="20"/>
              </w:rPr>
              <w:t>rủi</w:t>
            </w:r>
            <w:proofErr w:type="spellEnd"/>
            <w:r w:rsidR="001A4ED9">
              <w:rPr>
                <w:rFonts w:ascii="Arial" w:hAnsi="Arial" w:cs="Arial"/>
                <w:sz w:val="20"/>
                <w:szCs w:val="20"/>
              </w:rPr>
              <w:t xml:space="preserve"> </w:t>
            </w:r>
            <w:proofErr w:type="spellStart"/>
            <w:r w:rsidR="001A4ED9">
              <w:rPr>
                <w:rFonts w:ascii="Arial" w:hAnsi="Arial" w:cs="Arial"/>
                <w:sz w:val="20"/>
                <w:szCs w:val="20"/>
              </w:rPr>
              <w:t>ro</w:t>
            </w:r>
            <w:proofErr w:type="spellEnd"/>
            <w:r w:rsidR="001A4ED9">
              <w:rPr>
                <w:rFonts w:ascii="Arial" w:hAnsi="Arial" w:cs="Arial"/>
                <w:sz w:val="20"/>
                <w:szCs w:val="20"/>
              </w:rPr>
              <w:t xml:space="preserve"> ESG</w:t>
            </w:r>
            <w:r w:rsidR="004A103E">
              <w:rPr>
                <w:rFonts w:ascii="Arial" w:hAnsi="Arial" w:cs="Arial"/>
                <w:sz w:val="20"/>
                <w:szCs w:val="20"/>
              </w:rPr>
              <w:t>.</w:t>
            </w:r>
          </w:p>
        </w:tc>
      </w:tr>
      <w:tr w:rsidR="00E77D28" w:rsidRPr="0049587D" w14:paraId="0D054626" w14:textId="77777777" w:rsidTr="006A6C5A">
        <w:trPr>
          <w:trHeight w:val="346"/>
        </w:trPr>
        <w:tc>
          <w:tcPr>
            <w:tcW w:w="9934" w:type="dxa"/>
            <w:gridSpan w:val="4"/>
          </w:tcPr>
          <w:p w14:paraId="306BCFA2" w14:textId="77777777" w:rsidR="00E77D28" w:rsidRPr="0049587D" w:rsidRDefault="00F4056E" w:rsidP="00CA70C0">
            <w:pPr>
              <w:numPr>
                <w:ilvl w:val="0"/>
                <w:numId w:val="1"/>
              </w:numPr>
              <w:spacing w:before="60" w:after="60"/>
              <w:ind w:left="0" w:firstLine="0"/>
              <w:rPr>
                <w:rFonts w:ascii="Arial" w:hAnsi="Arial" w:cs="Arial"/>
                <w:b/>
                <w:bCs/>
                <w:sz w:val="20"/>
                <w:szCs w:val="20"/>
              </w:rPr>
            </w:pPr>
            <w:r w:rsidRPr="0049587D">
              <w:rPr>
                <w:rFonts w:ascii="Arial" w:hAnsi="Arial" w:cs="Arial"/>
                <w:b/>
                <w:bCs/>
                <w:sz w:val="20"/>
                <w:szCs w:val="20"/>
              </w:rPr>
              <w:t>Description of work</w:t>
            </w:r>
            <w:r w:rsidR="00E77D28" w:rsidRPr="0049587D">
              <w:rPr>
                <w:rFonts w:ascii="Arial" w:hAnsi="Arial" w:cs="Arial"/>
                <w:b/>
                <w:bCs/>
                <w:sz w:val="20"/>
                <w:szCs w:val="20"/>
              </w:rPr>
              <w:t>:</w:t>
            </w:r>
          </w:p>
          <w:tbl>
            <w:tblPr>
              <w:tblW w:w="10414" w:type="dxa"/>
              <w:jc w:val="center"/>
              <w:tblLayout w:type="fixed"/>
              <w:tblCellMar>
                <w:top w:w="15" w:type="dxa"/>
                <w:left w:w="15" w:type="dxa"/>
                <w:bottom w:w="15" w:type="dxa"/>
                <w:right w:w="15" w:type="dxa"/>
              </w:tblCellMar>
              <w:tblLook w:val="04A0" w:firstRow="1" w:lastRow="0" w:firstColumn="1" w:lastColumn="0" w:noHBand="0" w:noVBand="1"/>
            </w:tblPr>
            <w:tblGrid>
              <w:gridCol w:w="4910"/>
              <w:gridCol w:w="1701"/>
              <w:gridCol w:w="1137"/>
              <w:gridCol w:w="1134"/>
              <w:gridCol w:w="1532"/>
            </w:tblGrid>
            <w:tr w:rsidR="002E3D5E" w:rsidRPr="0049587D" w14:paraId="5FEF7B46" w14:textId="77777777" w:rsidTr="00806019">
              <w:trPr>
                <w:trHeight w:val="476"/>
                <w:jc w:val="center"/>
              </w:trPr>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hideMark/>
                </w:tcPr>
                <w:p w14:paraId="33093B57" w14:textId="77777777" w:rsidR="002E3D5E" w:rsidRPr="0049587D" w:rsidRDefault="002E3D5E" w:rsidP="00566D14">
                  <w:pPr>
                    <w:spacing w:before="60" w:after="60"/>
                    <w:ind w:firstLine="217"/>
                    <w:rPr>
                      <w:rFonts w:ascii="Arial" w:hAnsi="Arial" w:cs="Arial"/>
                      <w:sz w:val="20"/>
                      <w:szCs w:val="20"/>
                    </w:rPr>
                  </w:pPr>
                  <w:r w:rsidRPr="0049587D">
                    <w:rPr>
                      <w:rFonts w:ascii="Arial" w:hAnsi="Arial" w:cs="Arial"/>
                      <w:bCs/>
                      <w:color w:val="000000"/>
                      <w:sz w:val="20"/>
                      <w:szCs w:val="20"/>
                    </w:rPr>
                    <w:t>Activities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hideMark/>
                </w:tcPr>
                <w:p w14:paraId="04364902" w14:textId="4439802A" w:rsidR="002E3D5E" w:rsidRPr="0049587D" w:rsidRDefault="00CD159D" w:rsidP="00566D14">
                  <w:pPr>
                    <w:spacing w:before="60" w:after="60"/>
                    <w:rPr>
                      <w:rFonts w:ascii="Arial" w:hAnsi="Arial" w:cs="Arial"/>
                      <w:sz w:val="20"/>
                      <w:szCs w:val="20"/>
                    </w:rPr>
                  </w:pPr>
                  <w:r w:rsidRPr="0049587D">
                    <w:rPr>
                      <w:rFonts w:ascii="Arial" w:hAnsi="Arial" w:cs="Arial"/>
                      <w:bCs/>
                      <w:color w:val="000000"/>
                      <w:sz w:val="20"/>
                      <w:szCs w:val="20"/>
                    </w:rPr>
                    <w:t>Output</w:t>
                  </w:r>
                  <w:r w:rsidR="002E3D5E" w:rsidRPr="0049587D">
                    <w:rPr>
                      <w:rFonts w:ascii="Arial" w:hAnsi="Arial" w:cs="Arial"/>
                      <w:bCs/>
                      <w:color w:val="000000"/>
                      <w:sz w:val="20"/>
                      <w:szCs w:val="20"/>
                    </w:rPr>
                    <w:t>/ deliverables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19B8162" w14:textId="53E01126" w:rsidR="002E3D5E" w:rsidRPr="0049587D" w:rsidRDefault="00806019" w:rsidP="00566D14">
                  <w:pPr>
                    <w:spacing w:before="60" w:after="60"/>
                    <w:rPr>
                      <w:rFonts w:ascii="Arial" w:hAnsi="Arial" w:cs="Arial"/>
                      <w:bCs/>
                      <w:color w:val="000000"/>
                      <w:sz w:val="20"/>
                      <w:szCs w:val="20"/>
                    </w:rPr>
                  </w:pPr>
                  <w:r w:rsidRPr="00806019">
                    <w:rPr>
                      <w:rFonts w:ascii="Arial" w:hAnsi="Arial" w:cs="Arial"/>
                      <w:bCs/>
                      <w:color w:val="000000"/>
                      <w:sz w:val="20"/>
                      <w:szCs w:val="20"/>
                    </w:rPr>
                    <w:t>Implementation period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5BF5429" w14:textId="77777777" w:rsidR="002E3D5E" w:rsidRPr="0049587D" w:rsidRDefault="002E3D5E" w:rsidP="00566D14">
                  <w:pPr>
                    <w:spacing w:before="60" w:after="60"/>
                    <w:rPr>
                      <w:rFonts w:ascii="Arial" w:hAnsi="Arial" w:cs="Arial"/>
                      <w:bCs/>
                      <w:color w:val="000000"/>
                      <w:sz w:val="20"/>
                      <w:szCs w:val="20"/>
                    </w:rPr>
                  </w:pPr>
                  <w:r w:rsidRPr="0049587D">
                    <w:rPr>
                      <w:rFonts w:ascii="Arial" w:hAnsi="Arial" w:cs="Arial"/>
                      <w:sz w:val="20"/>
                      <w:szCs w:val="20"/>
                    </w:rPr>
                    <w:t xml:space="preserve">Allotted time (# of </w:t>
                  </w:r>
                  <w:proofErr w:type="spellStart"/>
                  <w:r w:rsidRPr="0049587D">
                    <w:rPr>
                      <w:rFonts w:ascii="Arial" w:hAnsi="Arial" w:cs="Arial"/>
                      <w:sz w:val="20"/>
                      <w:szCs w:val="20"/>
                      <w:lang w:val="vi-VN"/>
                    </w:rPr>
                    <w:t>days</w:t>
                  </w:r>
                  <w:proofErr w:type="spellEnd"/>
                  <w:r w:rsidRPr="0049587D">
                    <w:rPr>
                      <w:rFonts w:ascii="Arial" w:hAnsi="Arial" w:cs="Arial"/>
                      <w:sz w:val="20"/>
                      <w:szCs w:val="20"/>
                    </w:rPr>
                    <w:t>)</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80C6E48" w14:textId="77777777" w:rsidR="002E3D5E" w:rsidRPr="0049587D" w:rsidRDefault="002E3D5E" w:rsidP="00566D14">
                  <w:pPr>
                    <w:spacing w:before="60" w:after="60"/>
                    <w:rPr>
                      <w:rFonts w:ascii="Arial" w:hAnsi="Arial" w:cs="Arial"/>
                      <w:sz w:val="20"/>
                      <w:szCs w:val="20"/>
                    </w:rPr>
                  </w:pPr>
                  <w:r w:rsidRPr="0049587D">
                    <w:rPr>
                      <w:rFonts w:ascii="Arial" w:hAnsi="Arial" w:cs="Arial"/>
                      <w:sz w:val="20"/>
                      <w:szCs w:val="20"/>
                    </w:rPr>
                    <w:t>Payment schedule</w:t>
                  </w:r>
                </w:p>
              </w:tc>
            </w:tr>
            <w:tr w:rsidR="000462F5" w:rsidRPr="0049587D" w14:paraId="1131B1CD" w14:textId="77777777" w:rsidTr="001A22CA">
              <w:trPr>
                <w:trHeight w:val="3529"/>
                <w:jc w:val="center"/>
              </w:trPr>
              <w:tc>
                <w:tcPr>
                  <w:tcW w:w="4910"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1D6712B6" w14:textId="7FA846D7" w:rsidR="000462F5" w:rsidRPr="006125CC" w:rsidRDefault="000462F5" w:rsidP="00A73EF1">
                  <w:pPr>
                    <w:spacing w:after="120"/>
                    <w:ind w:left="216"/>
                    <w:rPr>
                      <w:rFonts w:ascii="Arial" w:eastAsia="Calibri" w:hAnsi="Arial" w:cs="Arial"/>
                      <w:b/>
                      <w:bCs/>
                      <w:position w:val="-1"/>
                      <w:sz w:val="20"/>
                      <w:szCs w:val="20"/>
                    </w:rPr>
                  </w:pPr>
                  <w:r w:rsidRPr="00460E95">
                    <w:rPr>
                      <w:rFonts w:ascii="Arial" w:hAnsi="Arial" w:cs="Arial"/>
                      <w:b/>
                      <w:bCs/>
                      <w:sz w:val="20"/>
                      <w:szCs w:val="20"/>
                    </w:rPr>
                    <w:t xml:space="preserve">Activity 1: </w:t>
                  </w:r>
                  <w:r w:rsidRPr="00460E95">
                    <w:rPr>
                      <w:rFonts w:ascii="Arial" w:eastAsia="Calibri" w:hAnsi="Arial" w:cs="Arial"/>
                      <w:b/>
                      <w:bCs/>
                      <w:position w:val="-1"/>
                      <w:sz w:val="20"/>
                      <w:szCs w:val="20"/>
                    </w:rPr>
                    <w:t>Develop</w:t>
                  </w:r>
                  <w:r w:rsidR="00A016DF">
                    <w:rPr>
                      <w:rFonts w:ascii="Arial" w:eastAsia="Calibri" w:hAnsi="Arial" w:cs="Arial"/>
                      <w:b/>
                      <w:bCs/>
                      <w:position w:val="-1"/>
                      <w:sz w:val="20"/>
                      <w:szCs w:val="20"/>
                    </w:rPr>
                    <w:t xml:space="preserve"> </w:t>
                  </w:r>
                  <w:r w:rsidR="00CA7659">
                    <w:rPr>
                      <w:rFonts w:ascii="Arial" w:eastAsia="Calibri" w:hAnsi="Arial" w:cs="Arial"/>
                      <w:b/>
                      <w:bCs/>
                      <w:position w:val="-1"/>
                      <w:sz w:val="20"/>
                      <w:szCs w:val="20"/>
                    </w:rPr>
                    <w:t xml:space="preserve">a </w:t>
                  </w:r>
                  <w:r w:rsidR="00A016DF">
                    <w:rPr>
                      <w:rFonts w:ascii="Arial" w:eastAsia="Calibri" w:hAnsi="Arial" w:cs="Arial"/>
                      <w:b/>
                      <w:bCs/>
                      <w:position w:val="-1"/>
                      <w:sz w:val="20"/>
                      <w:szCs w:val="20"/>
                    </w:rPr>
                    <w:t>draf</w:t>
                  </w:r>
                  <w:r w:rsidR="00AB132F">
                    <w:rPr>
                      <w:rFonts w:ascii="Arial" w:eastAsia="Calibri" w:hAnsi="Arial" w:cs="Arial"/>
                      <w:b/>
                      <w:bCs/>
                      <w:position w:val="-1"/>
                      <w:sz w:val="20"/>
                      <w:szCs w:val="20"/>
                    </w:rPr>
                    <w:t>t</w:t>
                  </w:r>
                  <w:r w:rsidR="00A016DF">
                    <w:rPr>
                      <w:rFonts w:ascii="Arial" w:eastAsia="Calibri" w:hAnsi="Arial" w:cs="Arial"/>
                      <w:b/>
                      <w:bCs/>
                      <w:position w:val="-1"/>
                      <w:sz w:val="20"/>
                      <w:szCs w:val="20"/>
                    </w:rPr>
                    <w:t xml:space="preserve"> </w:t>
                  </w:r>
                  <w:r w:rsidRPr="00460E95">
                    <w:rPr>
                      <w:rFonts w:ascii="Arial" w:eastAsia="Calibri" w:hAnsi="Arial" w:cs="Arial"/>
                      <w:b/>
                      <w:bCs/>
                      <w:position w:val="-1"/>
                      <w:sz w:val="20"/>
                      <w:szCs w:val="20"/>
                    </w:rPr>
                    <w:t>guidance on integrating ESG risks</w:t>
                  </w:r>
                  <w:r w:rsidR="004F276E">
                    <w:rPr>
                      <w:rFonts w:ascii="Arial" w:eastAsia="Calibri" w:hAnsi="Arial" w:cs="Arial"/>
                      <w:b/>
                      <w:bCs/>
                      <w:position w:val="-1"/>
                      <w:sz w:val="20"/>
                      <w:szCs w:val="20"/>
                    </w:rPr>
                    <w:t xml:space="preserve"> </w:t>
                  </w:r>
                  <w:r w:rsidR="00FD6233">
                    <w:rPr>
                      <w:rFonts w:ascii="Arial" w:eastAsia="Calibri" w:hAnsi="Arial" w:cs="Arial"/>
                      <w:b/>
                      <w:bCs/>
                      <w:position w:val="-1"/>
                      <w:sz w:val="20"/>
                      <w:szCs w:val="20"/>
                    </w:rPr>
                    <w:t>related to illegal wildlife trade</w:t>
                  </w:r>
                  <w:r w:rsidRPr="00460E95">
                    <w:rPr>
                      <w:rFonts w:ascii="Arial" w:eastAsia="Calibri" w:hAnsi="Arial" w:cs="Arial"/>
                      <w:b/>
                      <w:bCs/>
                      <w:position w:val="-1"/>
                      <w:sz w:val="20"/>
                      <w:szCs w:val="20"/>
                    </w:rPr>
                    <w:t xml:space="preserve"> into </w:t>
                  </w:r>
                  <w:r w:rsidR="005907BF">
                    <w:rPr>
                      <w:rFonts w:ascii="Arial" w:eastAsia="Calibri" w:hAnsi="Arial" w:cs="Arial"/>
                      <w:b/>
                      <w:bCs/>
                      <w:position w:val="-1"/>
                      <w:sz w:val="20"/>
                      <w:szCs w:val="20"/>
                    </w:rPr>
                    <w:t xml:space="preserve">the </w:t>
                  </w:r>
                  <w:r w:rsidRPr="00460E95">
                    <w:rPr>
                      <w:rFonts w:ascii="Arial" w:eastAsia="Calibri" w:hAnsi="Arial" w:cs="Arial"/>
                      <w:b/>
                      <w:bCs/>
                      <w:position w:val="-1"/>
                      <w:sz w:val="20"/>
                      <w:szCs w:val="20"/>
                    </w:rPr>
                    <w:t>risk management and financial crime prevention frameworks of the financial institutions in Viet Nam</w:t>
                  </w:r>
                </w:p>
                <w:p w14:paraId="0326D7C9" w14:textId="75B2AE79" w:rsidR="000462F5" w:rsidRPr="00460E95" w:rsidRDefault="000462F5" w:rsidP="00CA70C0">
                  <w:pPr>
                    <w:numPr>
                      <w:ilvl w:val="0"/>
                      <w:numId w:val="5"/>
                    </w:numPr>
                    <w:spacing w:after="0"/>
                    <w:ind w:left="491" w:hanging="284"/>
                    <w:textDirection w:val="btLr"/>
                    <w:rPr>
                      <w:rFonts w:ascii="Arial" w:hAnsi="Arial" w:cs="Arial"/>
                      <w:color w:val="000000"/>
                      <w:sz w:val="20"/>
                      <w:szCs w:val="20"/>
                    </w:rPr>
                  </w:pPr>
                  <w:r w:rsidRPr="00460E95">
                    <w:rPr>
                      <w:rFonts w:ascii="Arial" w:hAnsi="Arial" w:cs="Arial"/>
                      <w:color w:val="000000"/>
                      <w:sz w:val="20"/>
                      <w:szCs w:val="20"/>
                    </w:rPr>
                    <w:t>Conduct a literature review to identify ESG risks related to biodiversity conservation and sustainable natural resource management</w:t>
                  </w:r>
                  <w:r w:rsidR="004F276E">
                    <w:rPr>
                      <w:rFonts w:ascii="Arial" w:hAnsi="Arial" w:cs="Arial"/>
                      <w:color w:val="000000"/>
                      <w:sz w:val="20"/>
                      <w:szCs w:val="20"/>
                    </w:rPr>
                    <w:t>.</w:t>
                  </w:r>
                  <w:r w:rsidRPr="00460E95">
                    <w:rPr>
                      <w:rFonts w:ascii="Arial" w:hAnsi="Arial" w:cs="Arial"/>
                      <w:color w:val="000000"/>
                      <w:sz w:val="20"/>
                      <w:szCs w:val="20"/>
                    </w:rPr>
                    <w:t xml:space="preserve"> </w:t>
                  </w:r>
                </w:p>
                <w:p w14:paraId="0430DBE4" w14:textId="62DC4846" w:rsidR="000462F5" w:rsidRPr="00460E95" w:rsidRDefault="000462F5" w:rsidP="00CA70C0">
                  <w:pPr>
                    <w:numPr>
                      <w:ilvl w:val="0"/>
                      <w:numId w:val="5"/>
                    </w:numPr>
                    <w:spacing w:after="0"/>
                    <w:ind w:left="491" w:hanging="284"/>
                    <w:textDirection w:val="btLr"/>
                    <w:rPr>
                      <w:rFonts w:ascii="Arial" w:hAnsi="Arial" w:cs="Arial"/>
                      <w:color w:val="000000"/>
                      <w:sz w:val="20"/>
                      <w:szCs w:val="20"/>
                    </w:rPr>
                  </w:pPr>
                  <w:r w:rsidRPr="00460E95">
                    <w:rPr>
                      <w:rFonts w:ascii="Arial" w:hAnsi="Arial" w:cs="Arial"/>
                      <w:color w:val="000000"/>
                      <w:sz w:val="20"/>
                      <w:szCs w:val="20"/>
                    </w:rPr>
                    <w:t xml:space="preserve">Develop an outline of the guiding document in consultation with WCS Viet Nam and national and international experts recommended by WCS Viet Nam and </w:t>
                  </w:r>
                  <w:r w:rsidR="004F276E">
                    <w:rPr>
                      <w:rFonts w:ascii="Arial" w:hAnsi="Arial" w:cs="Arial"/>
                      <w:color w:val="000000"/>
                      <w:sz w:val="20"/>
                      <w:szCs w:val="20"/>
                    </w:rPr>
                    <w:t xml:space="preserve">the </w:t>
                  </w:r>
                  <w:r w:rsidRPr="00460E95">
                    <w:rPr>
                      <w:rFonts w:ascii="Arial" w:hAnsi="Arial" w:cs="Arial"/>
                      <w:color w:val="000000"/>
                      <w:sz w:val="20"/>
                      <w:szCs w:val="20"/>
                    </w:rPr>
                    <w:t>consulting partner.</w:t>
                  </w:r>
                </w:p>
                <w:p w14:paraId="22A8EF13" w14:textId="3239FB4E" w:rsidR="000462F5" w:rsidRPr="000E2784" w:rsidRDefault="000462F5" w:rsidP="000E2784">
                  <w:pPr>
                    <w:numPr>
                      <w:ilvl w:val="0"/>
                      <w:numId w:val="5"/>
                    </w:numPr>
                    <w:spacing w:after="0"/>
                    <w:ind w:left="491" w:hanging="284"/>
                    <w:textDirection w:val="btLr"/>
                    <w:rPr>
                      <w:rFonts w:ascii="Arial" w:hAnsi="Arial" w:cs="Arial"/>
                      <w:color w:val="000000"/>
                      <w:sz w:val="20"/>
                      <w:szCs w:val="20"/>
                    </w:rPr>
                  </w:pPr>
                  <w:r w:rsidRPr="00460E95">
                    <w:rPr>
                      <w:rFonts w:ascii="Arial" w:hAnsi="Arial" w:cs="Arial"/>
                      <w:color w:val="000000"/>
                      <w:sz w:val="20"/>
                      <w:szCs w:val="20"/>
                    </w:rPr>
                    <w:t xml:space="preserve">Develop detailed content </w:t>
                  </w:r>
                  <w:r w:rsidR="004F276E">
                    <w:rPr>
                      <w:rFonts w:ascii="Arial" w:hAnsi="Arial" w:cs="Arial"/>
                      <w:color w:val="000000"/>
                      <w:sz w:val="20"/>
                      <w:szCs w:val="20"/>
                    </w:rPr>
                    <w:t>for</w:t>
                  </w:r>
                  <w:r w:rsidRPr="00460E95">
                    <w:rPr>
                      <w:rFonts w:ascii="Arial" w:hAnsi="Arial" w:cs="Arial"/>
                      <w:color w:val="000000"/>
                      <w:sz w:val="20"/>
                      <w:szCs w:val="20"/>
                    </w:rPr>
                    <w:t xml:space="preserve"> the guidance </w:t>
                  </w:r>
                </w:p>
              </w:tc>
              <w:tc>
                <w:tcPr>
                  <w:tcW w:w="1701"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5C525BA9" w14:textId="4EE6E1B4" w:rsidR="000462F5" w:rsidRPr="00605D72" w:rsidRDefault="000462F5" w:rsidP="00CA70C0">
                  <w:pPr>
                    <w:numPr>
                      <w:ilvl w:val="0"/>
                      <w:numId w:val="6"/>
                    </w:numPr>
                    <w:spacing w:after="0"/>
                    <w:ind w:left="167" w:hanging="167"/>
                    <w:rPr>
                      <w:rFonts w:ascii="Arial" w:hAnsi="Arial" w:cs="Arial"/>
                      <w:sz w:val="20"/>
                      <w:szCs w:val="20"/>
                    </w:rPr>
                  </w:pPr>
                  <w:r>
                    <w:rPr>
                      <w:rFonts w:ascii="Arial" w:hAnsi="Arial" w:cs="Arial"/>
                      <w:sz w:val="20"/>
                      <w:szCs w:val="20"/>
                    </w:rPr>
                    <w:t xml:space="preserve">01 outline of </w:t>
                  </w:r>
                  <w:r w:rsidR="00E34913">
                    <w:rPr>
                      <w:rFonts w:ascii="Arial" w:hAnsi="Arial" w:cs="Arial"/>
                      <w:sz w:val="20"/>
                      <w:szCs w:val="20"/>
                    </w:rPr>
                    <w:t xml:space="preserve">the </w:t>
                  </w:r>
                  <w:r w:rsidRPr="009D21E6">
                    <w:rPr>
                      <w:rFonts w:ascii="Arial" w:eastAsia="Calibri" w:hAnsi="Arial" w:cs="Arial"/>
                      <w:position w:val="-1"/>
                      <w:sz w:val="20"/>
                      <w:szCs w:val="20"/>
                    </w:rPr>
                    <w:t>guidance</w:t>
                  </w:r>
                </w:p>
                <w:p w14:paraId="45E86B71" w14:textId="404C5EF7" w:rsidR="000462F5" w:rsidRPr="001A22CA" w:rsidRDefault="000462F5" w:rsidP="005420C1">
                  <w:pPr>
                    <w:numPr>
                      <w:ilvl w:val="0"/>
                      <w:numId w:val="6"/>
                    </w:numPr>
                    <w:spacing w:after="0"/>
                    <w:ind w:left="167" w:hanging="167"/>
                    <w:rPr>
                      <w:rFonts w:ascii="Arial" w:hAnsi="Arial" w:cs="Arial"/>
                      <w:sz w:val="20"/>
                      <w:szCs w:val="20"/>
                    </w:rPr>
                  </w:pPr>
                  <w:r w:rsidRPr="000E2784">
                    <w:rPr>
                      <w:rFonts w:ascii="Arial" w:hAnsi="Arial" w:cs="Arial"/>
                      <w:sz w:val="20"/>
                      <w:szCs w:val="20"/>
                    </w:rPr>
                    <w:t xml:space="preserve">Draft </w:t>
                  </w:r>
                  <w:r w:rsidRPr="000E2784">
                    <w:rPr>
                      <w:rFonts w:ascii="Arial" w:eastAsia="Calibri" w:hAnsi="Arial" w:cs="Arial"/>
                      <w:position w:val="-1"/>
                      <w:sz w:val="20"/>
                      <w:szCs w:val="20"/>
                    </w:rPr>
                    <w:t>guidance</w:t>
                  </w:r>
                  <w:r w:rsidRPr="000E2784">
                    <w:rPr>
                      <w:rFonts w:ascii="Arial" w:hAnsi="Arial" w:cs="Arial"/>
                      <w:sz w:val="20"/>
                      <w:szCs w:val="20"/>
                    </w:rPr>
                    <w:t xml:space="preserve"> </w:t>
                  </w:r>
                </w:p>
              </w:tc>
              <w:tc>
                <w:tcPr>
                  <w:tcW w:w="1137" w:type="dxa"/>
                  <w:tcBorders>
                    <w:top w:val="single" w:sz="4" w:space="0" w:color="000000" w:themeColor="text1"/>
                    <w:left w:val="single" w:sz="4" w:space="0" w:color="000000" w:themeColor="text1"/>
                    <w:right w:val="single" w:sz="4" w:space="0" w:color="000000" w:themeColor="text1"/>
                  </w:tcBorders>
                </w:tcPr>
                <w:p w14:paraId="006EA918" w14:textId="21DFE171" w:rsidR="000462F5" w:rsidRDefault="000462F5" w:rsidP="005420C1">
                  <w:pPr>
                    <w:spacing w:after="0"/>
                    <w:rPr>
                      <w:rFonts w:ascii="Arial" w:hAnsi="Arial" w:cs="Arial"/>
                      <w:sz w:val="20"/>
                      <w:szCs w:val="20"/>
                    </w:rPr>
                  </w:pPr>
                  <w:r>
                    <w:rPr>
                      <w:rFonts w:ascii="Arial" w:hAnsi="Arial" w:cs="Arial"/>
                      <w:sz w:val="20"/>
                      <w:szCs w:val="20"/>
                    </w:rPr>
                    <w:t>Sept</w:t>
                  </w:r>
                  <w:r w:rsidR="00F26F56">
                    <w:rPr>
                      <w:rFonts w:ascii="Arial" w:hAnsi="Arial" w:cs="Arial"/>
                      <w:sz w:val="20"/>
                      <w:szCs w:val="20"/>
                    </w:rPr>
                    <w:t>.</w:t>
                  </w:r>
                  <w:r>
                    <w:rPr>
                      <w:rFonts w:ascii="Arial" w:hAnsi="Arial" w:cs="Arial"/>
                      <w:sz w:val="20"/>
                      <w:szCs w:val="20"/>
                    </w:rPr>
                    <w:t xml:space="preserve"> 2025</w:t>
                  </w:r>
                </w:p>
              </w:tc>
              <w:tc>
                <w:tcPr>
                  <w:tcW w:w="1134" w:type="dxa"/>
                  <w:tcBorders>
                    <w:top w:val="single" w:sz="4" w:space="0" w:color="000000" w:themeColor="text1"/>
                    <w:left w:val="single" w:sz="4" w:space="0" w:color="000000" w:themeColor="text1"/>
                    <w:right w:val="single" w:sz="4" w:space="0" w:color="000000" w:themeColor="text1"/>
                  </w:tcBorders>
                </w:tcPr>
                <w:p w14:paraId="3059A56F" w14:textId="180B6772" w:rsidR="000462F5" w:rsidRDefault="000462F5" w:rsidP="005420C1">
                  <w:pPr>
                    <w:spacing w:after="0"/>
                    <w:rPr>
                      <w:rFonts w:ascii="Arial" w:hAnsi="Arial" w:cs="Arial"/>
                      <w:sz w:val="20"/>
                      <w:szCs w:val="20"/>
                    </w:rPr>
                  </w:pPr>
                  <w:r>
                    <w:rPr>
                      <w:rFonts w:ascii="Arial" w:hAnsi="Arial" w:cs="Arial"/>
                      <w:sz w:val="20"/>
                      <w:szCs w:val="20"/>
                    </w:rPr>
                    <w:t>Determined</w:t>
                  </w:r>
                  <w:r w:rsidRPr="007D35DA">
                    <w:rPr>
                      <w:rFonts w:ascii="Arial" w:hAnsi="Arial" w:cs="Arial"/>
                      <w:sz w:val="20"/>
                      <w:szCs w:val="20"/>
                    </w:rPr>
                    <w:t xml:space="preserve"> based on the service provider’s proposal and approved by WCS</w:t>
                  </w:r>
                </w:p>
              </w:tc>
              <w:tc>
                <w:tcPr>
                  <w:tcW w:w="1532" w:type="dxa"/>
                  <w:tcBorders>
                    <w:top w:val="single" w:sz="4" w:space="0" w:color="000000" w:themeColor="text1"/>
                    <w:left w:val="single" w:sz="4" w:space="0" w:color="000000" w:themeColor="text1"/>
                    <w:right w:val="single" w:sz="4" w:space="0" w:color="000000" w:themeColor="text1"/>
                  </w:tcBorders>
                </w:tcPr>
                <w:p w14:paraId="7A2C5123" w14:textId="0FD87614" w:rsidR="000462F5" w:rsidRPr="000D3016" w:rsidRDefault="000462F5" w:rsidP="000462F5">
                  <w:pPr>
                    <w:spacing w:after="0"/>
                    <w:ind w:right="251"/>
                    <w:rPr>
                      <w:rFonts w:ascii="Arial" w:hAnsi="Arial" w:cs="Arial"/>
                      <w:sz w:val="20"/>
                      <w:szCs w:val="20"/>
                    </w:rPr>
                  </w:pPr>
                  <w:r w:rsidRPr="000D3016">
                    <w:rPr>
                      <w:rFonts w:ascii="Arial" w:hAnsi="Arial" w:cs="Arial"/>
                      <w:sz w:val="20"/>
                      <w:szCs w:val="20"/>
                    </w:rPr>
                    <w:t>First payment</w:t>
                  </w:r>
                  <w:r>
                    <w:rPr>
                      <w:rFonts w:ascii="Arial" w:hAnsi="Arial" w:cs="Arial"/>
                      <w:sz w:val="20"/>
                      <w:szCs w:val="20"/>
                    </w:rPr>
                    <w:t xml:space="preserve"> after Activity 1 is completed, all deliverables </w:t>
                  </w:r>
                  <w:r w:rsidRPr="000D3016">
                    <w:rPr>
                      <w:rFonts w:ascii="Arial" w:hAnsi="Arial" w:cs="Arial"/>
                      <w:sz w:val="20"/>
                      <w:szCs w:val="20"/>
                    </w:rPr>
                    <w:t>submitted and approved by WCS</w:t>
                  </w:r>
                </w:p>
              </w:tc>
            </w:tr>
            <w:tr w:rsidR="002E3D5E" w:rsidRPr="0049587D" w14:paraId="23629F52" w14:textId="77777777" w:rsidTr="00806019">
              <w:trPr>
                <w:jc w:val="center"/>
              </w:trPr>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83D67C8" w14:textId="37C27CDB" w:rsidR="00931E27" w:rsidRPr="00DE6831" w:rsidRDefault="00276AD8" w:rsidP="00DE6831">
                  <w:pPr>
                    <w:spacing w:after="0"/>
                    <w:ind w:left="214"/>
                    <w:rPr>
                      <w:rFonts w:ascii="Arial" w:hAnsi="Arial" w:cs="Arial"/>
                      <w:b/>
                      <w:bCs/>
                      <w:sz w:val="20"/>
                      <w:szCs w:val="20"/>
                    </w:rPr>
                  </w:pPr>
                  <w:r w:rsidRPr="00DE6831">
                    <w:rPr>
                      <w:rFonts w:ascii="Arial" w:hAnsi="Arial" w:cs="Arial"/>
                      <w:b/>
                      <w:bCs/>
                      <w:sz w:val="20"/>
                      <w:szCs w:val="20"/>
                    </w:rPr>
                    <w:t xml:space="preserve">Activity 2: </w:t>
                  </w:r>
                  <w:r w:rsidR="007430FF" w:rsidRPr="00DE6831">
                    <w:rPr>
                      <w:rFonts w:ascii="Arial" w:hAnsi="Arial" w:cs="Arial"/>
                      <w:b/>
                      <w:bCs/>
                      <w:sz w:val="20"/>
                      <w:szCs w:val="20"/>
                    </w:rPr>
                    <w:t>Organize one outreach event with financial institutions in Viet Nam</w:t>
                  </w:r>
                </w:p>
                <w:p w14:paraId="047C68D6" w14:textId="318B7FDE" w:rsidR="006663BF" w:rsidRPr="006142C7" w:rsidRDefault="009534C0" w:rsidP="008D3EF5">
                  <w:pPr>
                    <w:spacing w:before="120" w:after="120"/>
                    <w:ind w:left="230"/>
                    <w:rPr>
                      <w:rFonts w:ascii="Arial" w:hAnsi="Arial" w:cs="Arial"/>
                      <w:color w:val="000000"/>
                      <w:sz w:val="20"/>
                      <w:szCs w:val="20"/>
                    </w:rPr>
                  </w:pPr>
                  <w:r w:rsidRPr="006142C7">
                    <w:rPr>
                      <w:rFonts w:ascii="Arial" w:hAnsi="Arial" w:cs="Arial"/>
                      <w:color w:val="000000"/>
                      <w:sz w:val="20"/>
                      <w:szCs w:val="20"/>
                    </w:rPr>
                    <w:t>Coordinate with WCS</w:t>
                  </w:r>
                  <w:r w:rsidR="004D404E">
                    <w:rPr>
                      <w:rFonts w:ascii="Arial" w:hAnsi="Arial" w:cs="Arial"/>
                      <w:color w:val="000000"/>
                      <w:sz w:val="20"/>
                      <w:szCs w:val="20"/>
                    </w:rPr>
                    <w:t xml:space="preserve"> Viet Nam</w:t>
                  </w:r>
                  <w:r w:rsidRPr="006142C7">
                    <w:rPr>
                      <w:rFonts w:ascii="Arial" w:hAnsi="Arial" w:cs="Arial"/>
                      <w:color w:val="000000"/>
                      <w:sz w:val="20"/>
                      <w:szCs w:val="20"/>
                    </w:rPr>
                    <w:t xml:space="preserve"> to </w:t>
                  </w:r>
                  <w:r w:rsidR="00794A74">
                    <w:rPr>
                      <w:rFonts w:ascii="Arial" w:hAnsi="Arial" w:cs="Arial"/>
                      <w:color w:val="000000"/>
                      <w:sz w:val="20"/>
                      <w:szCs w:val="20"/>
                    </w:rPr>
                    <w:t xml:space="preserve">design and </w:t>
                  </w:r>
                  <w:r w:rsidRPr="006142C7">
                    <w:rPr>
                      <w:rFonts w:ascii="Arial" w:hAnsi="Arial" w:cs="Arial"/>
                      <w:color w:val="000000"/>
                      <w:sz w:val="20"/>
                      <w:szCs w:val="20"/>
                    </w:rPr>
                    <w:t xml:space="preserve">organize </w:t>
                  </w:r>
                  <w:r w:rsidR="00CA7659">
                    <w:rPr>
                      <w:rFonts w:ascii="Arial" w:hAnsi="Arial" w:cs="Arial"/>
                      <w:color w:val="000000"/>
                      <w:sz w:val="20"/>
                      <w:szCs w:val="20"/>
                    </w:rPr>
                    <w:t>an</w:t>
                  </w:r>
                  <w:r w:rsidR="00794A74">
                    <w:rPr>
                      <w:rFonts w:ascii="Arial" w:hAnsi="Arial" w:cs="Arial"/>
                      <w:color w:val="000000"/>
                      <w:sz w:val="20"/>
                      <w:szCs w:val="20"/>
                    </w:rPr>
                    <w:t xml:space="preserve"> outreach event</w:t>
                  </w:r>
                  <w:r w:rsidR="00CF4DF5">
                    <w:rPr>
                      <w:rFonts w:ascii="Arial" w:hAnsi="Arial" w:cs="Arial"/>
                      <w:color w:val="000000"/>
                      <w:sz w:val="20"/>
                      <w:szCs w:val="20"/>
                    </w:rPr>
                    <w:t xml:space="preserve"> for financial institutions</w:t>
                  </w:r>
                  <w:r w:rsidR="00EB28A2">
                    <w:rPr>
                      <w:rFonts w:ascii="Arial" w:hAnsi="Arial" w:cs="Arial"/>
                      <w:color w:val="000000"/>
                      <w:sz w:val="20"/>
                      <w:szCs w:val="20"/>
                    </w:rPr>
                    <w:t>.</w:t>
                  </w:r>
                  <w:r w:rsidR="00E16B65">
                    <w:rPr>
                      <w:rFonts w:ascii="Arial" w:hAnsi="Arial" w:cs="Arial"/>
                      <w:color w:val="000000"/>
                      <w:sz w:val="20"/>
                      <w:szCs w:val="20"/>
                    </w:rPr>
                    <w:t xml:space="preserve"> Specific tasks </w:t>
                  </w:r>
                  <w:r w:rsidR="00192182">
                    <w:rPr>
                      <w:rFonts w:ascii="Arial" w:hAnsi="Arial" w:cs="Arial"/>
                      <w:color w:val="000000"/>
                      <w:sz w:val="20"/>
                      <w:szCs w:val="20"/>
                    </w:rPr>
                    <w:t>are as</w:t>
                  </w:r>
                  <w:r w:rsidR="00E16B65">
                    <w:rPr>
                      <w:rFonts w:ascii="Arial" w:hAnsi="Arial" w:cs="Arial"/>
                      <w:color w:val="000000"/>
                      <w:sz w:val="20"/>
                      <w:szCs w:val="20"/>
                    </w:rPr>
                    <w:t xml:space="preserve"> follows:</w:t>
                  </w:r>
                </w:p>
                <w:p w14:paraId="67177DF6" w14:textId="2F7D167D" w:rsidR="004D426C" w:rsidRPr="004D426C" w:rsidRDefault="001A74F7" w:rsidP="00CF4DF5">
                  <w:pPr>
                    <w:numPr>
                      <w:ilvl w:val="0"/>
                      <w:numId w:val="5"/>
                    </w:numPr>
                    <w:spacing w:after="0"/>
                    <w:ind w:left="491" w:hanging="284"/>
                    <w:textDirection w:val="btLr"/>
                    <w:rPr>
                      <w:rFonts w:ascii="Arial" w:hAnsi="Arial" w:cs="Arial"/>
                      <w:color w:val="000000"/>
                      <w:sz w:val="20"/>
                      <w:szCs w:val="20"/>
                    </w:rPr>
                  </w:pPr>
                  <w:r w:rsidRPr="001A74F7">
                    <w:rPr>
                      <w:rFonts w:ascii="Arial" w:hAnsi="Arial" w:cs="Arial"/>
                      <w:color w:val="000000"/>
                      <w:sz w:val="20"/>
                      <w:szCs w:val="20"/>
                    </w:rPr>
                    <w:t xml:space="preserve">Develop </w:t>
                  </w:r>
                  <w:r w:rsidR="004F276E">
                    <w:rPr>
                      <w:rFonts w:ascii="Arial" w:hAnsi="Arial" w:cs="Arial"/>
                      <w:color w:val="000000"/>
                      <w:sz w:val="20"/>
                      <w:szCs w:val="20"/>
                    </w:rPr>
                    <w:t xml:space="preserve">an </w:t>
                  </w:r>
                  <w:r w:rsidRPr="001A74F7">
                    <w:rPr>
                      <w:rFonts w:ascii="Arial" w:hAnsi="Arial" w:cs="Arial"/>
                      <w:color w:val="000000"/>
                      <w:sz w:val="20"/>
                      <w:szCs w:val="20"/>
                    </w:rPr>
                    <w:t xml:space="preserve">agenda </w:t>
                  </w:r>
                  <w:r w:rsidR="004F276E">
                    <w:rPr>
                      <w:rFonts w:ascii="Arial" w:hAnsi="Arial" w:cs="Arial"/>
                      <w:color w:val="000000"/>
                      <w:sz w:val="20"/>
                      <w:szCs w:val="20"/>
                    </w:rPr>
                    <w:t>for</w:t>
                  </w:r>
                  <w:r w:rsidRPr="001A74F7">
                    <w:rPr>
                      <w:rFonts w:ascii="Arial" w:hAnsi="Arial" w:cs="Arial"/>
                      <w:color w:val="000000"/>
                      <w:sz w:val="20"/>
                      <w:szCs w:val="20"/>
                    </w:rPr>
                    <w:t xml:space="preserve"> the outreach </w:t>
                  </w:r>
                </w:p>
                <w:p w14:paraId="67BDA163" w14:textId="2EA997E3" w:rsidR="00F31F8D" w:rsidRPr="00F31F8D" w:rsidRDefault="00F31F8D" w:rsidP="00CA70C0">
                  <w:pPr>
                    <w:numPr>
                      <w:ilvl w:val="0"/>
                      <w:numId w:val="5"/>
                    </w:numPr>
                    <w:spacing w:after="0"/>
                    <w:ind w:left="491" w:hanging="284"/>
                    <w:rPr>
                      <w:rFonts w:ascii="Arial" w:hAnsi="Arial" w:cs="Arial"/>
                      <w:color w:val="000000"/>
                      <w:sz w:val="20"/>
                      <w:szCs w:val="20"/>
                    </w:rPr>
                  </w:pPr>
                  <w:r w:rsidRPr="00F31F8D">
                    <w:rPr>
                      <w:rFonts w:ascii="Arial" w:hAnsi="Arial" w:cs="Arial"/>
                      <w:color w:val="000000"/>
                      <w:sz w:val="20"/>
                      <w:szCs w:val="20"/>
                    </w:rPr>
                    <w:t>Prepare</w:t>
                  </w:r>
                  <w:r w:rsidR="00C9634B">
                    <w:rPr>
                      <w:rFonts w:ascii="Arial" w:hAnsi="Arial" w:cs="Arial"/>
                      <w:color w:val="000000"/>
                      <w:sz w:val="20"/>
                      <w:szCs w:val="20"/>
                    </w:rPr>
                    <w:t xml:space="preserve"> or support WCS to prepare</w:t>
                  </w:r>
                  <w:r w:rsidRPr="00F31F8D">
                    <w:rPr>
                      <w:rFonts w:ascii="Arial" w:hAnsi="Arial" w:cs="Arial"/>
                      <w:color w:val="000000"/>
                      <w:sz w:val="20"/>
                      <w:szCs w:val="20"/>
                    </w:rPr>
                    <w:t xml:space="preserve"> the required documents to submit for official approval from relevant authorities to organize the </w:t>
                  </w:r>
                  <w:r w:rsidR="005D751D">
                    <w:rPr>
                      <w:rFonts w:ascii="Arial" w:hAnsi="Arial" w:cs="Arial"/>
                      <w:color w:val="000000"/>
                      <w:sz w:val="20"/>
                      <w:szCs w:val="20"/>
                    </w:rPr>
                    <w:t>event</w:t>
                  </w:r>
                  <w:r w:rsidR="004F276E">
                    <w:rPr>
                      <w:rFonts w:ascii="Arial" w:hAnsi="Arial" w:cs="Arial"/>
                      <w:color w:val="000000"/>
                      <w:sz w:val="20"/>
                      <w:szCs w:val="20"/>
                    </w:rPr>
                    <w:t>.</w:t>
                  </w:r>
                </w:p>
                <w:p w14:paraId="4DBB00A0" w14:textId="1A4BC47D" w:rsidR="009A1DF4" w:rsidRPr="00E56823" w:rsidRDefault="00E56823" w:rsidP="00CA70C0">
                  <w:pPr>
                    <w:numPr>
                      <w:ilvl w:val="0"/>
                      <w:numId w:val="5"/>
                    </w:numPr>
                    <w:spacing w:after="0"/>
                    <w:ind w:left="491" w:hanging="284"/>
                    <w:rPr>
                      <w:rFonts w:ascii="Arial" w:hAnsi="Arial" w:cs="Arial"/>
                      <w:color w:val="000000"/>
                      <w:sz w:val="20"/>
                      <w:szCs w:val="20"/>
                    </w:rPr>
                  </w:pPr>
                  <w:r>
                    <w:rPr>
                      <w:rFonts w:ascii="Arial" w:hAnsi="Arial" w:cs="Arial"/>
                      <w:color w:val="000000"/>
                      <w:sz w:val="20"/>
                      <w:szCs w:val="20"/>
                    </w:rPr>
                    <w:t>Develop invitee list, guest speakers;</w:t>
                  </w:r>
                  <w:r w:rsidR="009A1DF4" w:rsidRPr="00E56823">
                    <w:rPr>
                      <w:rFonts w:ascii="Arial" w:hAnsi="Arial" w:cs="Arial"/>
                      <w:color w:val="000000"/>
                      <w:sz w:val="20"/>
                      <w:szCs w:val="20"/>
                    </w:rPr>
                    <w:t xml:space="preserve"> send invitations</w:t>
                  </w:r>
                  <w:r>
                    <w:rPr>
                      <w:rFonts w:ascii="Arial" w:hAnsi="Arial" w:cs="Arial"/>
                      <w:color w:val="000000"/>
                      <w:sz w:val="20"/>
                      <w:szCs w:val="20"/>
                    </w:rPr>
                    <w:t>;</w:t>
                  </w:r>
                  <w:r w:rsidR="009A1DF4" w:rsidRPr="00E56823">
                    <w:rPr>
                      <w:rFonts w:ascii="Arial" w:hAnsi="Arial" w:cs="Arial"/>
                      <w:color w:val="000000"/>
                      <w:sz w:val="20"/>
                      <w:szCs w:val="20"/>
                    </w:rPr>
                    <w:t xml:space="preserve"> and confirm the attendance of participants and guest speakers.</w:t>
                  </w:r>
                </w:p>
                <w:p w14:paraId="4FAEC9B5" w14:textId="22192DD2" w:rsidR="004565DB" w:rsidRDefault="004565DB" w:rsidP="00CA70C0">
                  <w:pPr>
                    <w:numPr>
                      <w:ilvl w:val="0"/>
                      <w:numId w:val="5"/>
                    </w:numPr>
                    <w:spacing w:after="0"/>
                    <w:ind w:left="491" w:hanging="284"/>
                    <w:rPr>
                      <w:rFonts w:ascii="Arial" w:hAnsi="Arial" w:cs="Arial"/>
                      <w:color w:val="000000"/>
                      <w:sz w:val="20"/>
                      <w:szCs w:val="20"/>
                    </w:rPr>
                  </w:pPr>
                  <w:r w:rsidRPr="008348B9">
                    <w:rPr>
                      <w:rFonts w:ascii="Arial" w:hAnsi="Arial" w:cs="Arial"/>
                      <w:color w:val="000000"/>
                      <w:sz w:val="20"/>
                      <w:szCs w:val="20"/>
                    </w:rPr>
                    <w:t xml:space="preserve">Prepare and present </w:t>
                  </w:r>
                  <w:r w:rsidR="002672C1">
                    <w:rPr>
                      <w:rFonts w:ascii="Arial" w:hAnsi="Arial" w:cs="Arial"/>
                      <w:color w:val="000000"/>
                      <w:sz w:val="20"/>
                      <w:szCs w:val="20"/>
                    </w:rPr>
                    <w:t xml:space="preserve">relevant </w:t>
                  </w:r>
                  <w:r w:rsidRPr="008348B9">
                    <w:rPr>
                      <w:rFonts w:ascii="Arial" w:hAnsi="Arial" w:cs="Arial"/>
                      <w:color w:val="000000"/>
                      <w:sz w:val="20"/>
                      <w:szCs w:val="20"/>
                    </w:rPr>
                    <w:t>topic</w:t>
                  </w:r>
                  <w:r w:rsidR="00647DED">
                    <w:rPr>
                      <w:rFonts w:ascii="Arial" w:hAnsi="Arial" w:cs="Arial"/>
                      <w:color w:val="000000"/>
                      <w:sz w:val="20"/>
                      <w:szCs w:val="20"/>
                    </w:rPr>
                    <w:t>s</w:t>
                  </w:r>
                  <w:r w:rsidR="00071EF2">
                    <w:rPr>
                      <w:rFonts w:ascii="Arial" w:hAnsi="Arial" w:cs="Arial"/>
                      <w:color w:val="000000"/>
                      <w:sz w:val="20"/>
                      <w:szCs w:val="20"/>
                    </w:rPr>
                    <w:t xml:space="preserve"> as discussed and agreed with WCS Viet Nam</w:t>
                  </w:r>
                  <w:r w:rsidR="00AE2CB9">
                    <w:rPr>
                      <w:rFonts w:ascii="Arial" w:hAnsi="Arial" w:cs="Arial"/>
                      <w:color w:val="000000"/>
                      <w:sz w:val="20"/>
                      <w:szCs w:val="20"/>
                    </w:rPr>
                    <w:t>.</w:t>
                  </w:r>
                  <w:r w:rsidR="002672C1">
                    <w:rPr>
                      <w:rFonts w:ascii="Arial" w:hAnsi="Arial" w:cs="Arial"/>
                      <w:color w:val="000000"/>
                      <w:sz w:val="20"/>
                      <w:szCs w:val="20"/>
                    </w:rPr>
                    <w:t xml:space="preserve"> </w:t>
                  </w:r>
                </w:p>
                <w:p w14:paraId="7FBF836B" w14:textId="7A6F1A4D" w:rsidR="00272609" w:rsidRPr="00272609" w:rsidRDefault="00272609" w:rsidP="00CA70C0">
                  <w:pPr>
                    <w:numPr>
                      <w:ilvl w:val="0"/>
                      <w:numId w:val="5"/>
                    </w:numPr>
                    <w:spacing w:after="0"/>
                    <w:ind w:left="491" w:hanging="284"/>
                    <w:rPr>
                      <w:rFonts w:ascii="Arial" w:hAnsi="Arial" w:cs="Arial"/>
                      <w:color w:val="000000"/>
                      <w:sz w:val="20"/>
                      <w:szCs w:val="20"/>
                    </w:rPr>
                  </w:pPr>
                  <w:r w:rsidRPr="00272609">
                    <w:rPr>
                      <w:rFonts w:ascii="Arial" w:hAnsi="Arial" w:cs="Arial"/>
                      <w:color w:val="000000"/>
                      <w:sz w:val="20"/>
                      <w:szCs w:val="20"/>
                    </w:rPr>
                    <w:t xml:space="preserve">Coordinate with WCS </w:t>
                  </w:r>
                  <w:r w:rsidR="00AE2CB9">
                    <w:rPr>
                      <w:rFonts w:ascii="Arial" w:hAnsi="Arial" w:cs="Arial"/>
                      <w:color w:val="000000"/>
                      <w:sz w:val="20"/>
                      <w:szCs w:val="20"/>
                    </w:rPr>
                    <w:t xml:space="preserve">Viet Nam </w:t>
                  </w:r>
                  <w:r w:rsidRPr="00272609">
                    <w:rPr>
                      <w:rFonts w:ascii="Arial" w:hAnsi="Arial" w:cs="Arial"/>
                      <w:color w:val="000000"/>
                      <w:sz w:val="20"/>
                      <w:szCs w:val="20"/>
                    </w:rPr>
                    <w:t xml:space="preserve">to arrange logistics before, during and after the </w:t>
                  </w:r>
                  <w:r>
                    <w:rPr>
                      <w:rFonts w:ascii="Arial" w:hAnsi="Arial" w:cs="Arial"/>
                      <w:color w:val="000000"/>
                      <w:sz w:val="20"/>
                      <w:szCs w:val="20"/>
                    </w:rPr>
                    <w:t>event</w:t>
                  </w:r>
                  <w:r w:rsidR="002E6F69">
                    <w:rPr>
                      <w:rFonts w:ascii="Arial" w:hAnsi="Arial" w:cs="Arial"/>
                      <w:color w:val="000000"/>
                      <w:sz w:val="20"/>
                      <w:szCs w:val="20"/>
                    </w:rPr>
                    <w:t xml:space="preserve"> such as</w:t>
                  </w:r>
                  <w:r w:rsidRPr="00272609">
                    <w:rPr>
                      <w:rFonts w:ascii="Arial" w:hAnsi="Arial" w:cs="Arial"/>
                      <w:color w:val="000000"/>
                      <w:sz w:val="20"/>
                      <w:szCs w:val="20"/>
                    </w:rPr>
                    <w:t xml:space="preserve"> preparing handouts,</w:t>
                  </w:r>
                  <w:r w:rsidR="00EA6FB5">
                    <w:rPr>
                      <w:rFonts w:ascii="Arial" w:hAnsi="Arial" w:cs="Arial"/>
                      <w:color w:val="000000"/>
                      <w:sz w:val="20"/>
                      <w:szCs w:val="20"/>
                    </w:rPr>
                    <w:t xml:space="preserve"> participant list, hotel and travel arrangement</w:t>
                  </w:r>
                  <w:r w:rsidR="004F276E">
                    <w:rPr>
                      <w:rFonts w:ascii="Arial" w:hAnsi="Arial" w:cs="Arial"/>
                      <w:color w:val="000000"/>
                      <w:sz w:val="20"/>
                      <w:szCs w:val="20"/>
                    </w:rPr>
                    <w:t>s</w:t>
                  </w:r>
                  <w:r w:rsidR="000877D0">
                    <w:rPr>
                      <w:rFonts w:ascii="Arial" w:hAnsi="Arial" w:cs="Arial"/>
                      <w:color w:val="000000"/>
                      <w:sz w:val="20"/>
                      <w:szCs w:val="20"/>
                    </w:rPr>
                    <w:t>,</w:t>
                  </w:r>
                  <w:r w:rsidRPr="00272609">
                    <w:rPr>
                      <w:rFonts w:ascii="Arial" w:hAnsi="Arial" w:cs="Arial"/>
                      <w:color w:val="000000"/>
                      <w:sz w:val="20"/>
                      <w:szCs w:val="20"/>
                    </w:rPr>
                    <w:t xml:space="preserve"> etc.</w:t>
                  </w:r>
                </w:p>
                <w:p w14:paraId="593B1CF2" w14:textId="537CFA50" w:rsidR="009D45E3" w:rsidRPr="00273D07" w:rsidRDefault="009D45E3" w:rsidP="00CA70C0">
                  <w:pPr>
                    <w:numPr>
                      <w:ilvl w:val="0"/>
                      <w:numId w:val="5"/>
                    </w:numPr>
                    <w:spacing w:after="0"/>
                    <w:ind w:left="491" w:hanging="284"/>
                    <w:rPr>
                      <w:rFonts w:ascii="Arial" w:hAnsi="Arial" w:cs="Arial"/>
                      <w:color w:val="000000"/>
                      <w:sz w:val="20"/>
                      <w:szCs w:val="20"/>
                    </w:rPr>
                  </w:pPr>
                  <w:r w:rsidRPr="00273D07">
                    <w:rPr>
                      <w:rFonts w:ascii="Arial" w:hAnsi="Arial" w:cs="Arial"/>
                      <w:color w:val="000000"/>
                      <w:sz w:val="20"/>
                      <w:szCs w:val="20"/>
                    </w:rPr>
                    <w:t xml:space="preserve">Coordinate with WCS </w:t>
                  </w:r>
                  <w:r w:rsidR="00EA6FB5">
                    <w:rPr>
                      <w:rFonts w:ascii="Arial" w:hAnsi="Arial" w:cs="Arial"/>
                      <w:color w:val="000000"/>
                      <w:sz w:val="20"/>
                      <w:szCs w:val="20"/>
                    </w:rPr>
                    <w:t xml:space="preserve">Vet Nam </w:t>
                  </w:r>
                  <w:r w:rsidRPr="00273D07">
                    <w:rPr>
                      <w:rFonts w:ascii="Arial" w:hAnsi="Arial" w:cs="Arial"/>
                      <w:color w:val="000000"/>
                      <w:sz w:val="20"/>
                      <w:szCs w:val="20"/>
                    </w:rPr>
                    <w:t xml:space="preserve">to </w:t>
                  </w:r>
                  <w:r w:rsidR="00EA6FB5" w:rsidRPr="006142C7">
                    <w:rPr>
                      <w:rFonts w:ascii="Arial" w:hAnsi="Arial" w:cs="Arial"/>
                      <w:color w:val="000000"/>
                      <w:sz w:val="20"/>
                      <w:szCs w:val="20"/>
                    </w:rPr>
                    <w:t xml:space="preserve">collect </w:t>
                  </w:r>
                  <w:r w:rsidR="00EA6FB5">
                    <w:rPr>
                      <w:rFonts w:ascii="Arial" w:hAnsi="Arial" w:cs="Arial"/>
                      <w:color w:val="000000"/>
                      <w:sz w:val="20"/>
                      <w:szCs w:val="20"/>
                    </w:rPr>
                    <w:t xml:space="preserve">and review </w:t>
                  </w:r>
                  <w:r w:rsidR="00EA6FB5" w:rsidRPr="006142C7">
                    <w:rPr>
                      <w:rFonts w:ascii="Arial" w:hAnsi="Arial" w:cs="Arial"/>
                      <w:color w:val="000000"/>
                      <w:sz w:val="20"/>
                      <w:szCs w:val="20"/>
                    </w:rPr>
                    <w:t>presentations</w:t>
                  </w:r>
                  <w:r w:rsidR="00EA6FB5">
                    <w:rPr>
                      <w:rFonts w:ascii="Arial" w:hAnsi="Arial" w:cs="Arial"/>
                      <w:color w:val="000000"/>
                      <w:sz w:val="20"/>
                      <w:szCs w:val="20"/>
                    </w:rPr>
                    <w:t xml:space="preserve"> prepared by guest </w:t>
                  </w:r>
                  <w:r w:rsidR="00EA6FB5" w:rsidRPr="006142C7">
                    <w:rPr>
                      <w:rFonts w:ascii="Arial" w:hAnsi="Arial" w:cs="Arial"/>
                      <w:color w:val="000000"/>
                      <w:sz w:val="20"/>
                      <w:szCs w:val="20"/>
                    </w:rPr>
                    <w:t>speakers</w:t>
                  </w:r>
                  <w:r w:rsidR="00EA6FB5">
                    <w:rPr>
                      <w:rFonts w:ascii="Arial" w:hAnsi="Arial" w:cs="Arial"/>
                      <w:color w:val="000000"/>
                      <w:sz w:val="20"/>
                      <w:szCs w:val="20"/>
                    </w:rPr>
                    <w:t xml:space="preserve"> and panelists</w:t>
                  </w:r>
                  <w:r w:rsidR="000877D0">
                    <w:rPr>
                      <w:rFonts w:ascii="Arial" w:hAnsi="Arial" w:cs="Arial"/>
                      <w:color w:val="000000"/>
                      <w:sz w:val="20"/>
                      <w:szCs w:val="20"/>
                    </w:rPr>
                    <w:t>,</w:t>
                  </w:r>
                  <w:r w:rsidR="00EA6FB5">
                    <w:rPr>
                      <w:rFonts w:ascii="Arial" w:hAnsi="Arial" w:cs="Arial"/>
                      <w:color w:val="000000"/>
                      <w:sz w:val="20"/>
                      <w:szCs w:val="20"/>
                    </w:rPr>
                    <w:t xml:space="preserve"> </w:t>
                  </w:r>
                  <w:r w:rsidR="00340954">
                    <w:rPr>
                      <w:rFonts w:ascii="Arial" w:hAnsi="Arial" w:cs="Arial"/>
                      <w:color w:val="000000"/>
                      <w:sz w:val="20"/>
                      <w:szCs w:val="20"/>
                    </w:rPr>
                    <w:t xml:space="preserve">and </w:t>
                  </w:r>
                  <w:r w:rsidRPr="00273D07">
                    <w:rPr>
                      <w:rFonts w:ascii="Arial" w:hAnsi="Arial" w:cs="Arial"/>
                      <w:color w:val="000000"/>
                      <w:sz w:val="20"/>
                      <w:szCs w:val="20"/>
                    </w:rPr>
                    <w:t xml:space="preserve">facilitate the </w:t>
                  </w:r>
                  <w:r w:rsidR="00FE5554" w:rsidRPr="00273D07">
                    <w:rPr>
                      <w:rFonts w:ascii="Arial" w:hAnsi="Arial" w:cs="Arial"/>
                      <w:color w:val="000000"/>
                      <w:sz w:val="20"/>
                      <w:szCs w:val="20"/>
                    </w:rPr>
                    <w:t xml:space="preserve">event. </w:t>
                  </w:r>
                </w:p>
                <w:p w14:paraId="1DAB50A9" w14:textId="7CFB7A36" w:rsidR="00A63EC3" w:rsidRPr="00AB3596" w:rsidRDefault="00577871" w:rsidP="008D3EF5">
                  <w:pPr>
                    <w:numPr>
                      <w:ilvl w:val="0"/>
                      <w:numId w:val="5"/>
                    </w:numPr>
                    <w:spacing w:after="120"/>
                    <w:ind w:left="490" w:hanging="288"/>
                    <w:rPr>
                      <w:rFonts w:ascii="Arial" w:hAnsi="Arial" w:cs="Arial"/>
                      <w:color w:val="000000"/>
                      <w:sz w:val="20"/>
                      <w:szCs w:val="20"/>
                    </w:rPr>
                  </w:pPr>
                  <w:r w:rsidRPr="006142C7">
                    <w:rPr>
                      <w:rFonts w:ascii="Arial" w:hAnsi="Arial" w:cs="Arial"/>
                      <w:color w:val="000000"/>
                      <w:sz w:val="20"/>
                      <w:szCs w:val="20"/>
                    </w:rPr>
                    <w:t>Develop a</w:t>
                  </w:r>
                  <w:r>
                    <w:rPr>
                      <w:rFonts w:ascii="Arial" w:hAnsi="Arial" w:cs="Arial"/>
                      <w:color w:val="000000"/>
                      <w:sz w:val="20"/>
                      <w:szCs w:val="20"/>
                    </w:rPr>
                    <w:t xml:space="preserve">n event </w:t>
                  </w:r>
                  <w:r w:rsidRPr="006142C7">
                    <w:rPr>
                      <w:rFonts w:ascii="Arial" w:hAnsi="Arial" w:cs="Arial"/>
                      <w:color w:val="000000"/>
                      <w:sz w:val="20"/>
                      <w:szCs w:val="20"/>
                    </w:rPr>
                    <w:t>report</w:t>
                  </w:r>
                  <w:r w:rsidRPr="00AB3596">
                    <w:rPr>
                      <w:rFonts w:ascii="Arial" w:hAnsi="Arial" w:cs="Arial"/>
                      <w:color w:val="000000"/>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98090F1" w14:textId="336A47E6" w:rsidR="00A12E49" w:rsidRDefault="00A12E49" w:rsidP="00CA70C0">
                  <w:pPr>
                    <w:numPr>
                      <w:ilvl w:val="0"/>
                      <w:numId w:val="6"/>
                    </w:numPr>
                    <w:spacing w:after="0"/>
                    <w:ind w:left="167" w:hanging="167"/>
                    <w:rPr>
                      <w:rFonts w:ascii="Arial" w:hAnsi="Arial" w:cs="Arial"/>
                      <w:sz w:val="20"/>
                      <w:szCs w:val="20"/>
                    </w:rPr>
                  </w:pPr>
                  <w:r w:rsidRPr="00A12E49">
                    <w:rPr>
                      <w:rFonts w:ascii="Arial" w:hAnsi="Arial" w:cs="Arial"/>
                      <w:sz w:val="20"/>
                      <w:szCs w:val="20"/>
                    </w:rPr>
                    <w:t xml:space="preserve">Agenda of </w:t>
                  </w:r>
                  <w:r w:rsidR="00192182">
                    <w:rPr>
                      <w:rFonts w:ascii="Arial" w:hAnsi="Arial" w:cs="Arial"/>
                      <w:sz w:val="20"/>
                      <w:szCs w:val="20"/>
                    </w:rPr>
                    <w:t xml:space="preserve">the </w:t>
                  </w:r>
                  <w:r w:rsidR="00EB235B">
                    <w:rPr>
                      <w:rFonts w:ascii="Arial" w:hAnsi="Arial" w:cs="Arial"/>
                      <w:sz w:val="20"/>
                      <w:szCs w:val="20"/>
                    </w:rPr>
                    <w:t>outreach event</w:t>
                  </w:r>
                  <w:r w:rsidRPr="00A12E49">
                    <w:rPr>
                      <w:rFonts w:ascii="Arial" w:hAnsi="Arial" w:cs="Arial"/>
                      <w:sz w:val="20"/>
                      <w:szCs w:val="20"/>
                    </w:rPr>
                    <w:t xml:space="preserve"> </w:t>
                  </w:r>
                </w:p>
                <w:p w14:paraId="4EE557FD" w14:textId="1B4937B5" w:rsidR="00A12E49" w:rsidRDefault="00A12E49" w:rsidP="00CA70C0">
                  <w:pPr>
                    <w:numPr>
                      <w:ilvl w:val="0"/>
                      <w:numId w:val="6"/>
                    </w:numPr>
                    <w:spacing w:after="0"/>
                    <w:ind w:left="167" w:hanging="167"/>
                    <w:rPr>
                      <w:rFonts w:ascii="Arial" w:hAnsi="Arial" w:cs="Arial"/>
                      <w:sz w:val="20"/>
                      <w:szCs w:val="20"/>
                    </w:rPr>
                  </w:pPr>
                  <w:r w:rsidRPr="00A12E49">
                    <w:rPr>
                      <w:rFonts w:ascii="Arial" w:hAnsi="Arial" w:cs="Arial"/>
                      <w:sz w:val="20"/>
                      <w:szCs w:val="20"/>
                    </w:rPr>
                    <w:t xml:space="preserve">Presentations of assigned topics </w:t>
                  </w:r>
                </w:p>
                <w:p w14:paraId="673010C8" w14:textId="0F551E58" w:rsidR="0092024D" w:rsidRDefault="0092024D" w:rsidP="00CA70C0">
                  <w:pPr>
                    <w:numPr>
                      <w:ilvl w:val="0"/>
                      <w:numId w:val="6"/>
                    </w:numPr>
                    <w:spacing w:after="0"/>
                    <w:ind w:left="167" w:hanging="167"/>
                    <w:rPr>
                      <w:rFonts w:ascii="Arial" w:hAnsi="Arial" w:cs="Arial"/>
                      <w:sz w:val="20"/>
                      <w:szCs w:val="20"/>
                    </w:rPr>
                  </w:pPr>
                  <w:r>
                    <w:rPr>
                      <w:rFonts w:ascii="Arial" w:hAnsi="Arial" w:cs="Arial"/>
                      <w:sz w:val="20"/>
                      <w:szCs w:val="20"/>
                    </w:rPr>
                    <w:t xml:space="preserve">List of </w:t>
                  </w:r>
                  <w:r w:rsidR="00AB3D2A">
                    <w:rPr>
                      <w:rFonts w:ascii="Arial" w:hAnsi="Arial" w:cs="Arial"/>
                      <w:sz w:val="20"/>
                      <w:szCs w:val="20"/>
                    </w:rPr>
                    <w:t xml:space="preserve">guest </w:t>
                  </w:r>
                  <w:r>
                    <w:rPr>
                      <w:rFonts w:ascii="Arial" w:hAnsi="Arial" w:cs="Arial"/>
                      <w:sz w:val="20"/>
                      <w:szCs w:val="20"/>
                    </w:rPr>
                    <w:t>speakers</w:t>
                  </w:r>
                  <w:r w:rsidR="00AB3D2A">
                    <w:rPr>
                      <w:rFonts w:ascii="Arial" w:hAnsi="Arial" w:cs="Arial"/>
                      <w:sz w:val="20"/>
                      <w:szCs w:val="20"/>
                    </w:rPr>
                    <w:t>, panelists</w:t>
                  </w:r>
                  <w:r>
                    <w:rPr>
                      <w:rFonts w:ascii="Arial" w:hAnsi="Arial" w:cs="Arial"/>
                      <w:sz w:val="20"/>
                      <w:szCs w:val="20"/>
                    </w:rPr>
                    <w:t xml:space="preserve"> and participants </w:t>
                  </w:r>
                </w:p>
                <w:p w14:paraId="356777E8" w14:textId="31BF7A8B" w:rsidR="00A12E49" w:rsidRDefault="00A12E49" w:rsidP="00CA70C0">
                  <w:pPr>
                    <w:numPr>
                      <w:ilvl w:val="0"/>
                      <w:numId w:val="6"/>
                    </w:numPr>
                    <w:spacing w:after="0"/>
                    <w:ind w:left="167" w:hanging="167"/>
                    <w:rPr>
                      <w:rFonts w:ascii="Arial" w:hAnsi="Arial" w:cs="Arial"/>
                      <w:sz w:val="20"/>
                      <w:szCs w:val="20"/>
                    </w:rPr>
                  </w:pPr>
                  <w:r w:rsidRPr="00A12E49">
                    <w:rPr>
                      <w:rFonts w:ascii="Arial" w:hAnsi="Arial" w:cs="Arial"/>
                      <w:sz w:val="20"/>
                      <w:szCs w:val="20"/>
                    </w:rPr>
                    <w:t xml:space="preserve">One </w:t>
                  </w:r>
                  <w:r w:rsidR="00C35D22">
                    <w:rPr>
                      <w:rFonts w:ascii="Arial" w:hAnsi="Arial" w:cs="Arial"/>
                      <w:sz w:val="20"/>
                      <w:szCs w:val="20"/>
                    </w:rPr>
                    <w:t xml:space="preserve">outreach event </w:t>
                  </w:r>
                  <w:r w:rsidR="004F276E">
                    <w:rPr>
                      <w:rFonts w:ascii="Arial" w:hAnsi="Arial" w:cs="Arial"/>
                      <w:sz w:val="20"/>
                      <w:szCs w:val="20"/>
                    </w:rPr>
                    <w:t xml:space="preserve">is </w:t>
                  </w:r>
                  <w:r w:rsidR="00097BC2">
                    <w:rPr>
                      <w:rFonts w:ascii="Arial" w:hAnsi="Arial" w:cs="Arial"/>
                      <w:sz w:val="20"/>
                      <w:szCs w:val="20"/>
                    </w:rPr>
                    <w:t xml:space="preserve">successfully </w:t>
                  </w:r>
                  <w:r w:rsidRPr="00A12E49">
                    <w:rPr>
                      <w:rFonts w:ascii="Arial" w:hAnsi="Arial" w:cs="Arial"/>
                      <w:sz w:val="20"/>
                      <w:szCs w:val="20"/>
                    </w:rPr>
                    <w:t>organized</w:t>
                  </w:r>
                  <w:r w:rsidR="00893BB2">
                    <w:rPr>
                      <w:rFonts w:ascii="Arial" w:hAnsi="Arial" w:cs="Arial"/>
                      <w:sz w:val="20"/>
                      <w:szCs w:val="20"/>
                    </w:rPr>
                    <w:t xml:space="preserve"> </w:t>
                  </w:r>
                </w:p>
                <w:p w14:paraId="5042148C" w14:textId="11202A56" w:rsidR="002E3D5E" w:rsidRPr="00A12E49" w:rsidRDefault="00893BB2" w:rsidP="00CA70C0">
                  <w:pPr>
                    <w:numPr>
                      <w:ilvl w:val="0"/>
                      <w:numId w:val="6"/>
                    </w:numPr>
                    <w:spacing w:after="0"/>
                    <w:ind w:left="167" w:hanging="167"/>
                    <w:rPr>
                      <w:rFonts w:ascii="Arial" w:hAnsi="Arial" w:cs="Arial"/>
                      <w:sz w:val="20"/>
                      <w:szCs w:val="20"/>
                    </w:rPr>
                  </w:pPr>
                  <w:r>
                    <w:rPr>
                      <w:rFonts w:ascii="Arial" w:hAnsi="Arial" w:cs="Arial"/>
                      <w:sz w:val="20"/>
                      <w:szCs w:val="20"/>
                    </w:rPr>
                    <w:t xml:space="preserve">Event </w:t>
                  </w:r>
                  <w:r w:rsidR="00A12E49" w:rsidRPr="00A12E49">
                    <w:rPr>
                      <w:rFonts w:ascii="Arial" w:hAnsi="Arial" w:cs="Arial"/>
                      <w:sz w:val="20"/>
                      <w:szCs w:val="20"/>
                    </w:rPr>
                    <w:t>report</w:t>
                  </w:r>
                  <w:r w:rsidR="00ED72FC">
                    <w:rPr>
                      <w:rFonts w:ascii="Arial" w:hAnsi="Arial" w:cs="Arial"/>
                      <w:sz w:val="20"/>
                      <w:szCs w:val="20"/>
                    </w:rPr>
                    <w:t xml:space="preserve">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BF3E1" w14:textId="7FC80558" w:rsidR="00176028" w:rsidRDefault="00837FE8" w:rsidP="00C67218">
                  <w:pPr>
                    <w:spacing w:before="60" w:after="60"/>
                    <w:rPr>
                      <w:rFonts w:ascii="Arial" w:hAnsi="Arial" w:cs="Arial"/>
                      <w:sz w:val="20"/>
                      <w:szCs w:val="20"/>
                    </w:rPr>
                  </w:pPr>
                  <w:r>
                    <w:rPr>
                      <w:rFonts w:ascii="Arial" w:hAnsi="Arial" w:cs="Arial"/>
                      <w:sz w:val="20"/>
                      <w:szCs w:val="20"/>
                    </w:rPr>
                    <w:t>Oct. -</w:t>
                  </w:r>
                </w:p>
                <w:p w14:paraId="121B1EB2" w14:textId="37820ECF" w:rsidR="002E3D5E" w:rsidRPr="0049587D" w:rsidRDefault="002B0CD7" w:rsidP="00C67218">
                  <w:pPr>
                    <w:spacing w:before="60" w:after="60"/>
                    <w:rPr>
                      <w:rFonts w:ascii="Arial" w:hAnsi="Arial" w:cs="Arial"/>
                      <w:sz w:val="20"/>
                      <w:szCs w:val="20"/>
                    </w:rPr>
                  </w:pPr>
                  <w:r>
                    <w:rPr>
                      <w:rFonts w:ascii="Arial" w:hAnsi="Arial" w:cs="Arial"/>
                      <w:sz w:val="20"/>
                      <w:szCs w:val="20"/>
                    </w:rPr>
                    <w:t>Nov</w:t>
                  </w:r>
                  <w:r w:rsidR="00837FE8">
                    <w:rPr>
                      <w:rFonts w:ascii="Arial" w:hAnsi="Arial" w:cs="Arial"/>
                      <w:sz w:val="20"/>
                      <w:szCs w:val="20"/>
                    </w:rPr>
                    <w:t xml:space="preserve">. </w:t>
                  </w:r>
                  <w:r>
                    <w:rPr>
                      <w:rFonts w:ascii="Arial" w:hAnsi="Arial" w:cs="Arial"/>
                      <w:sz w:val="20"/>
                      <w:szCs w:val="20"/>
                    </w:rPr>
                    <w:t>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5525B" w14:textId="689DF72A" w:rsidR="002E3D5E" w:rsidRPr="0049587D" w:rsidRDefault="007D35DA" w:rsidP="00C67218">
                  <w:pPr>
                    <w:spacing w:before="60" w:after="60"/>
                    <w:rPr>
                      <w:rFonts w:ascii="Arial" w:hAnsi="Arial" w:cs="Arial"/>
                      <w:sz w:val="20"/>
                      <w:szCs w:val="20"/>
                    </w:rPr>
                  </w:pPr>
                  <w:r w:rsidRPr="007D35DA">
                    <w:rPr>
                      <w:rFonts w:ascii="Arial" w:hAnsi="Arial" w:cs="Arial"/>
                      <w:sz w:val="20"/>
                      <w:szCs w:val="20"/>
                    </w:rPr>
                    <w:t>Determined based on the service provider’s proposal and approved by WCS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52FAB" w14:textId="7C9BA753" w:rsidR="002E3D5E" w:rsidRPr="0049587D" w:rsidRDefault="00837FE8" w:rsidP="00C67218">
                  <w:pPr>
                    <w:spacing w:before="60" w:after="60"/>
                    <w:ind w:right="237"/>
                    <w:rPr>
                      <w:rFonts w:ascii="Arial" w:hAnsi="Arial" w:cs="Arial"/>
                      <w:sz w:val="20"/>
                      <w:szCs w:val="20"/>
                    </w:rPr>
                  </w:pPr>
                  <w:r>
                    <w:rPr>
                      <w:rFonts w:ascii="Arial" w:hAnsi="Arial" w:cs="Arial"/>
                      <w:sz w:val="20"/>
                      <w:szCs w:val="20"/>
                    </w:rPr>
                    <w:t xml:space="preserve">Second </w:t>
                  </w:r>
                  <w:r w:rsidRPr="000D3016">
                    <w:rPr>
                      <w:rFonts w:ascii="Arial" w:hAnsi="Arial" w:cs="Arial"/>
                      <w:sz w:val="20"/>
                      <w:szCs w:val="20"/>
                    </w:rPr>
                    <w:t>payment</w:t>
                  </w:r>
                  <w:r>
                    <w:rPr>
                      <w:rFonts w:ascii="Arial" w:hAnsi="Arial" w:cs="Arial"/>
                      <w:sz w:val="20"/>
                      <w:szCs w:val="20"/>
                    </w:rPr>
                    <w:t xml:space="preserve"> after </w:t>
                  </w:r>
                  <w:r w:rsidR="00471B04">
                    <w:rPr>
                      <w:rFonts w:ascii="Arial" w:hAnsi="Arial" w:cs="Arial"/>
                      <w:sz w:val="20"/>
                      <w:szCs w:val="20"/>
                    </w:rPr>
                    <w:t>Activity 2</w:t>
                  </w:r>
                  <w:r w:rsidR="0081677F">
                    <w:rPr>
                      <w:rFonts w:ascii="Arial" w:hAnsi="Arial" w:cs="Arial"/>
                      <w:sz w:val="20"/>
                      <w:szCs w:val="20"/>
                    </w:rPr>
                    <w:t>&amp;3</w:t>
                  </w:r>
                  <w:r w:rsidR="00471B04">
                    <w:rPr>
                      <w:rFonts w:ascii="Arial" w:hAnsi="Arial" w:cs="Arial"/>
                      <w:sz w:val="20"/>
                      <w:szCs w:val="20"/>
                    </w:rPr>
                    <w:t xml:space="preserve"> completed, all deliverables</w:t>
                  </w:r>
                  <w:r>
                    <w:rPr>
                      <w:rFonts w:ascii="Arial" w:hAnsi="Arial" w:cs="Arial"/>
                      <w:sz w:val="20"/>
                      <w:szCs w:val="20"/>
                    </w:rPr>
                    <w:t xml:space="preserve"> </w:t>
                  </w:r>
                  <w:r w:rsidR="004F276E">
                    <w:rPr>
                      <w:rFonts w:ascii="Arial" w:hAnsi="Arial" w:cs="Arial"/>
                      <w:sz w:val="20"/>
                      <w:szCs w:val="20"/>
                    </w:rPr>
                    <w:t xml:space="preserve">are </w:t>
                  </w:r>
                  <w:r w:rsidRPr="000D3016">
                    <w:rPr>
                      <w:rFonts w:ascii="Arial" w:hAnsi="Arial" w:cs="Arial"/>
                      <w:sz w:val="20"/>
                      <w:szCs w:val="20"/>
                    </w:rPr>
                    <w:t>submitted and approved by WCS</w:t>
                  </w:r>
                </w:p>
              </w:tc>
            </w:tr>
            <w:tr w:rsidR="00005008" w:rsidRPr="0049587D" w14:paraId="797FA784" w14:textId="77777777" w:rsidTr="00806019">
              <w:trPr>
                <w:jc w:val="center"/>
              </w:trPr>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1C2D1E7" w14:textId="77777777" w:rsidR="00005008" w:rsidRPr="00DE6831" w:rsidRDefault="00005008" w:rsidP="008D3EF5">
                  <w:pPr>
                    <w:spacing w:before="120" w:after="120"/>
                    <w:ind w:left="216"/>
                    <w:rPr>
                      <w:rFonts w:ascii="Arial" w:hAnsi="Arial" w:cs="Arial"/>
                      <w:b/>
                      <w:bCs/>
                      <w:sz w:val="20"/>
                      <w:szCs w:val="20"/>
                    </w:rPr>
                  </w:pPr>
                  <w:r w:rsidRPr="00A7588F">
                    <w:rPr>
                      <w:rFonts w:ascii="Arial" w:hAnsi="Arial" w:cs="Arial"/>
                      <w:b/>
                      <w:bCs/>
                      <w:sz w:val="20"/>
                      <w:szCs w:val="20"/>
                    </w:rPr>
                    <w:t xml:space="preserve">Activity </w:t>
                  </w:r>
                  <w:r>
                    <w:rPr>
                      <w:rFonts w:ascii="Arial" w:hAnsi="Arial" w:cs="Arial"/>
                      <w:b/>
                      <w:bCs/>
                      <w:sz w:val="20"/>
                      <w:szCs w:val="20"/>
                    </w:rPr>
                    <w:t>3</w:t>
                  </w:r>
                  <w:r w:rsidRPr="00A7588F">
                    <w:rPr>
                      <w:rFonts w:ascii="Arial" w:hAnsi="Arial" w:cs="Arial"/>
                      <w:b/>
                      <w:bCs/>
                      <w:sz w:val="20"/>
                      <w:szCs w:val="20"/>
                    </w:rPr>
                    <w:t>:</w:t>
                  </w:r>
                  <w:r>
                    <w:rPr>
                      <w:rFonts w:ascii="Arial" w:hAnsi="Arial" w:cs="Arial"/>
                      <w:b/>
                      <w:bCs/>
                      <w:sz w:val="20"/>
                      <w:szCs w:val="20"/>
                    </w:rPr>
                    <w:t xml:space="preserve"> </w:t>
                  </w:r>
                  <w:r w:rsidRPr="00DE6831">
                    <w:rPr>
                      <w:rFonts w:ascii="Arial" w:hAnsi="Arial" w:cs="Arial"/>
                      <w:b/>
                      <w:bCs/>
                      <w:sz w:val="20"/>
                      <w:szCs w:val="20"/>
                    </w:rPr>
                    <w:t>Organize a technical meeting to introduce the guidance as a tool to prevent financial risks associated with IWT</w:t>
                  </w:r>
                </w:p>
                <w:p w14:paraId="0BDD2873" w14:textId="3FE25441" w:rsidR="00005008" w:rsidRDefault="00005008" w:rsidP="00005008">
                  <w:pPr>
                    <w:spacing w:after="0"/>
                    <w:ind w:left="235"/>
                    <w:rPr>
                      <w:rFonts w:ascii="Arial" w:hAnsi="Arial" w:cs="Arial"/>
                      <w:color w:val="000000"/>
                      <w:sz w:val="20"/>
                      <w:szCs w:val="20"/>
                    </w:rPr>
                  </w:pPr>
                  <w:r w:rsidRPr="006142C7">
                    <w:rPr>
                      <w:rFonts w:ascii="Arial" w:hAnsi="Arial" w:cs="Arial"/>
                      <w:color w:val="000000"/>
                      <w:sz w:val="20"/>
                      <w:szCs w:val="20"/>
                    </w:rPr>
                    <w:t>Coordinate with WCS</w:t>
                  </w:r>
                  <w:r w:rsidR="004D404E">
                    <w:rPr>
                      <w:rFonts w:ascii="Arial" w:hAnsi="Arial" w:cs="Arial"/>
                      <w:color w:val="000000"/>
                      <w:sz w:val="20"/>
                      <w:szCs w:val="20"/>
                    </w:rPr>
                    <w:t xml:space="preserve"> Viet Nam</w:t>
                  </w:r>
                  <w:r w:rsidRPr="006142C7">
                    <w:rPr>
                      <w:rFonts w:ascii="Arial" w:hAnsi="Arial" w:cs="Arial"/>
                      <w:color w:val="000000"/>
                      <w:sz w:val="20"/>
                      <w:szCs w:val="20"/>
                    </w:rPr>
                    <w:t xml:space="preserve"> to </w:t>
                  </w:r>
                  <w:r>
                    <w:rPr>
                      <w:rFonts w:ascii="Arial" w:hAnsi="Arial" w:cs="Arial"/>
                      <w:color w:val="000000"/>
                      <w:sz w:val="20"/>
                      <w:szCs w:val="20"/>
                    </w:rPr>
                    <w:t xml:space="preserve">design and </w:t>
                  </w:r>
                  <w:r w:rsidRPr="006142C7">
                    <w:rPr>
                      <w:rFonts w:ascii="Arial" w:hAnsi="Arial" w:cs="Arial"/>
                      <w:color w:val="000000"/>
                      <w:sz w:val="20"/>
                      <w:szCs w:val="20"/>
                    </w:rPr>
                    <w:t xml:space="preserve">organize </w:t>
                  </w:r>
                  <w:r>
                    <w:rPr>
                      <w:rFonts w:ascii="Arial" w:hAnsi="Arial" w:cs="Arial"/>
                      <w:color w:val="000000"/>
                      <w:sz w:val="20"/>
                      <w:szCs w:val="20"/>
                    </w:rPr>
                    <w:t>a technical meeting</w:t>
                  </w:r>
                  <w:r w:rsidR="00C9634B">
                    <w:rPr>
                      <w:rFonts w:ascii="Arial" w:hAnsi="Arial" w:cs="Arial"/>
                      <w:color w:val="000000"/>
                      <w:sz w:val="20"/>
                      <w:szCs w:val="20"/>
                    </w:rPr>
                    <w:t xml:space="preserve"> for financial institutions</w:t>
                  </w:r>
                  <w:r w:rsidRPr="00C776EA">
                    <w:rPr>
                      <w:rFonts w:ascii="Arial" w:hAnsi="Arial" w:cs="Arial"/>
                      <w:color w:val="000000"/>
                      <w:sz w:val="20"/>
                      <w:szCs w:val="20"/>
                    </w:rPr>
                    <w:t>.</w:t>
                  </w:r>
                  <w:r w:rsidR="00B23653">
                    <w:rPr>
                      <w:rFonts w:ascii="Arial" w:hAnsi="Arial" w:cs="Arial"/>
                      <w:color w:val="000000"/>
                      <w:sz w:val="20"/>
                      <w:szCs w:val="20"/>
                    </w:rPr>
                    <w:t xml:space="preserve"> Specific tasks </w:t>
                  </w:r>
                  <w:r w:rsidR="00DB21E5">
                    <w:rPr>
                      <w:rFonts w:ascii="Arial" w:hAnsi="Arial" w:cs="Arial"/>
                      <w:color w:val="000000"/>
                      <w:sz w:val="20"/>
                      <w:szCs w:val="20"/>
                    </w:rPr>
                    <w:t>are as</w:t>
                  </w:r>
                  <w:r w:rsidR="00B23653">
                    <w:rPr>
                      <w:rFonts w:ascii="Arial" w:hAnsi="Arial" w:cs="Arial"/>
                      <w:color w:val="000000"/>
                      <w:sz w:val="20"/>
                      <w:szCs w:val="20"/>
                    </w:rPr>
                    <w:t xml:space="preserve"> follows:</w:t>
                  </w:r>
                </w:p>
                <w:p w14:paraId="2EF0A5B1" w14:textId="4B071D14" w:rsidR="00005008" w:rsidRPr="00E6705D" w:rsidRDefault="00005008" w:rsidP="00C9634B">
                  <w:pPr>
                    <w:numPr>
                      <w:ilvl w:val="0"/>
                      <w:numId w:val="5"/>
                    </w:numPr>
                    <w:spacing w:after="0"/>
                    <w:ind w:left="491" w:hanging="284"/>
                    <w:textDirection w:val="btLr"/>
                    <w:rPr>
                      <w:rFonts w:ascii="Arial" w:hAnsi="Arial" w:cs="Arial"/>
                      <w:color w:val="000000"/>
                      <w:sz w:val="20"/>
                      <w:szCs w:val="20"/>
                    </w:rPr>
                  </w:pPr>
                  <w:r w:rsidRPr="00E6705D">
                    <w:rPr>
                      <w:rFonts w:ascii="Arial" w:hAnsi="Arial" w:cs="Arial"/>
                      <w:color w:val="000000"/>
                      <w:sz w:val="20"/>
                      <w:szCs w:val="20"/>
                    </w:rPr>
                    <w:t xml:space="preserve">Develop </w:t>
                  </w:r>
                  <w:r w:rsidR="004F276E">
                    <w:rPr>
                      <w:rFonts w:ascii="Arial" w:hAnsi="Arial" w:cs="Arial"/>
                      <w:color w:val="000000"/>
                      <w:sz w:val="20"/>
                      <w:szCs w:val="20"/>
                    </w:rPr>
                    <w:t xml:space="preserve">an </w:t>
                  </w:r>
                  <w:r w:rsidRPr="00E6705D">
                    <w:rPr>
                      <w:rFonts w:ascii="Arial" w:hAnsi="Arial" w:cs="Arial"/>
                      <w:color w:val="000000"/>
                      <w:sz w:val="20"/>
                      <w:szCs w:val="20"/>
                    </w:rPr>
                    <w:t xml:space="preserve">agenda </w:t>
                  </w:r>
                  <w:r w:rsidR="004F276E">
                    <w:rPr>
                      <w:rFonts w:ascii="Arial" w:hAnsi="Arial" w:cs="Arial"/>
                      <w:color w:val="000000"/>
                      <w:sz w:val="20"/>
                      <w:szCs w:val="20"/>
                    </w:rPr>
                    <w:t>for</w:t>
                  </w:r>
                  <w:r w:rsidRPr="00E6705D">
                    <w:rPr>
                      <w:rFonts w:ascii="Arial" w:hAnsi="Arial" w:cs="Arial"/>
                      <w:color w:val="000000"/>
                      <w:sz w:val="20"/>
                      <w:szCs w:val="20"/>
                    </w:rPr>
                    <w:t xml:space="preserve"> the technical meeting </w:t>
                  </w:r>
                </w:p>
                <w:p w14:paraId="15349159" w14:textId="77777777" w:rsidR="000A7D8A" w:rsidRPr="00F31F8D" w:rsidRDefault="000A7D8A" w:rsidP="000A7D8A">
                  <w:pPr>
                    <w:numPr>
                      <w:ilvl w:val="0"/>
                      <w:numId w:val="5"/>
                    </w:numPr>
                    <w:spacing w:after="0"/>
                    <w:ind w:left="491" w:hanging="284"/>
                    <w:rPr>
                      <w:rFonts w:ascii="Arial" w:hAnsi="Arial" w:cs="Arial"/>
                      <w:color w:val="000000"/>
                      <w:sz w:val="20"/>
                      <w:szCs w:val="20"/>
                    </w:rPr>
                  </w:pPr>
                  <w:r w:rsidRPr="00F31F8D">
                    <w:rPr>
                      <w:rFonts w:ascii="Arial" w:hAnsi="Arial" w:cs="Arial"/>
                      <w:color w:val="000000"/>
                      <w:sz w:val="20"/>
                      <w:szCs w:val="20"/>
                    </w:rPr>
                    <w:t>Prepare</w:t>
                  </w:r>
                  <w:r>
                    <w:rPr>
                      <w:rFonts w:ascii="Arial" w:hAnsi="Arial" w:cs="Arial"/>
                      <w:color w:val="000000"/>
                      <w:sz w:val="20"/>
                      <w:szCs w:val="20"/>
                    </w:rPr>
                    <w:t xml:space="preserve"> or support WCS to prepare</w:t>
                  </w:r>
                  <w:r w:rsidRPr="00F31F8D">
                    <w:rPr>
                      <w:rFonts w:ascii="Arial" w:hAnsi="Arial" w:cs="Arial"/>
                      <w:color w:val="000000"/>
                      <w:sz w:val="20"/>
                      <w:szCs w:val="20"/>
                    </w:rPr>
                    <w:t xml:space="preserve"> the required documents to submit for official approval from relevant authorities to organize the </w:t>
                  </w:r>
                  <w:r>
                    <w:rPr>
                      <w:rFonts w:ascii="Arial" w:hAnsi="Arial" w:cs="Arial"/>
                      <w:color w:val="000000"/>
                      <w:sz w:val="20"/>
                      <w:szCs w:val="20"/>
                    </w:rPr>
                    <w:t>event</w:t>
                  </w:r>
                </w:p>
                <w:p w14:paraId="0BD3A115" w14:textId="77777777" w:rsidR="00577871" w:rsidRPr="00E56823" w:rsidRDefault="00577871" w:rsidP="00577871">
                  <w:pPr>
                    <w:numPr>
                      <w:ilvl w:val="0"/>
                      <w:numId w:val="5"/>
                    </w:numPr>
                    <w:spacing w:after="0"/>
                    <w:ind w:left="491" w:hanging="284"/>
                    <w:rPr>
                      <w:rFonts w:ascii="Arial" w:hAnsi="Arial" w:cs="Arial"/>
                      <w:color w:val="000000"/>
                      <w:sz w:val="20"/>
                      <w:szCs w:val="20"/>
                    </w:rPr>
                  </w:pPr>
                  <w:r>
                    <w:rPr>
                      <w:rFonts w:ascii="Arial" w:hAnsi="Arial" w:cs="Arial"/>
                      <w:color w:val="000000"/>
                      <w:sz w:val="20"/>
                      <w:szCs w:val="20"/>
                    </w:rPr>
                    <w:t>Develop invitee list, guest speakers;</w:t>
                  </w:r>
                  <w:r w:rsidRPr="00E56823">
                    <w:rPr>
                      <w:rFonts w:ascii="Arial" w:hAnsi="Arial" w:cs="Arial"/>
                      <w:color w:val="000000"/>
                      <w:sz w:val="20"/>
                      <w:szCs w:val="20"/>
                    </w:rPr>
                    <w:t xml:space="preserve"> send invitations</w:t>
                  </w:r>
                  <w:r>
                    <w:rPr>
                      <w:rFonts w:ascii="Arial" w:hAnsi="Arial" w:cs="Arial"/>
                      <w:color w:val="000000"/>
                      <w:sz w:val="20"/>
                      <w:szCs w:val="20"/>
                    </w:rPr>
                    <w:t>;</w:t>
                  </w:r>
                  <w:r w:rsidRPr="00E56823">
                    <w:rPr>
                      <w:rFonts w:ascii="Arial" w:hAnsi="Arial" w:cs="Arial"/>
                      <w:color w:val="000000"/>
                      <w:sz w:val="20"/>
                      <w:szCs w:val="20"/>
                    </w:rPr>
                    <w:t xml:space="preserve"> and confirm the attendance of participants and guest speakers.</w:t>
                  </w:r>
                </w:p>
                <w:p w14:paraId="50D74A57" w14:textId="77777777" w:rsidR="00577871" w:rsidRDefault="00577871" w:rsidP="00577871">
                  <w:pPr>
                    <w:numPr>
                      <w:ilvl w:val="0"/>
                      <w:numId w:val="5"/>
                    </w:numPr>
                    <w:spacing w:after="0"/>
                    <w:ind w:left="491" w:hanging="284"/>
                    <w:rPr>
                      <w:rFonts w:ascii="Arial" w:hAnsi="Arial" w:cs="Arial"/>
                      <w:color w:val="000000"/>
                      <w:sz w:val="20"/>
                      <w:szCs w:val="20"/>
                    </w:rPr>
                  </w:pPr>
                  <w:r w:rsidRPr="008348B9">
                    <w:rPr>
                      <w:rFonts w:ascii="Arial" w:hAnsi="Arial" w:cs="Arial"/>
                      <w:color w:val="000000"/>
                      <w:sz w:val="20"/>
                      <w:szCs w:val="20"/>
                    </w:rPr>
                    <w:t xml:space="preserve">Prepare and present </w:t>
                  </w:r>
                  <w:r>
                    <w:rPr>
                      <w:rFonts w:ascii="Arial" w:hAnsi="Arial" w:cs="Arial"/>
                      <w:color w:val="000000"/>
                      <w:sz w:val="20"/>
                      <w:szCs w:val="20"/>
                    </w:rPr>
                    <w:t xml:space="preserve">relevant </w:t>
                  </w:r>
                  <w:r w:rsidRPr="008348B9">
                    <w:rPr>
                      <w:rFonts w:ascii="Arial" w:hAnsi="Arial" w:cs="Arial"/>
                      <w:color w:val="000000"/>
                      <w:sz w:val="20"/>
                      <w:szCs w:val="20"/>
                    </w:rPr>
                    <w:t>topic</w:t>
                  </w:r>
                  <w:r>
                    <w:rPr>
                      <w:rFonts w:ascii="Arial" w:hAnsi="Arial" w:cs="Arial"/>
                      <w:color w:val="000000"/>
                      <w:sz w:val="20"/>
                      <w:szCs w:val="20"/>
                    </w:rPr>
                    <w:t xml:space="preserve">s as discussed and agreed with WCS Viet Nam. </w:t>
                  </w:r>
                </w:p>
                <w:p w14:paraId="6E4BCFC8" w14:textId="1351059E" w:rsidR="00577871" w:rsidRPr="00272609" w:rsidRDefault="00577871" w:rsidP="00577871">
                  <w:pPr>
                    <w:numPr>
                      <w:ilvl w:val="0"/>
                      <w:numId w:val="5"/>
                    </w:numPr>
                    <w:spacing w:after="0"/>
                    <w:ind w:left="491" w:hanging="284"/>
                    <w:rPr>
                      <w:rFonts w:ascii="Arial" w:hAnsi="Arial" w:cs="Arial"/>
                      <w:color w:val="000000"/>
                      <w:sz w:val="20"/>
                      <w:szCs w:val="20"/>
                    </w:rPr>
                  </w:pPr>
                  <w:r w:rsidRPr="00272609">
                    <w:rPr>
                      <w:rFonts w:ascii="Arial" w:hAnsi="Arial" w:cs="Arial"/>
                      <w:color w:val="000000"/>
                      <w:sz w:val="20"/>
                      <w:szCs w:val="20"/>
                    </w:rPr>
                    <w:t xml:space="preserve">Coordinate with WCS </w:t>
                  </w:r>
                  <w:r>
                    <w:rPr>
                      <w:rFonts w:ascii="Arial" w:hAnsi="Arial" w:cs="Arial"/>
                      <w:color w:val="000000"/>
                      <w:sz w:val="20"/>
                      <w:szCs w:val="20"/>
                    </w:rPr>
                    <w:t xml:space="preserve">Viet Nam </w:t>
                  </w:r>
                  <w:r w:rsidRPr="00272609">
                    <w:rPr>
                      <w:rFonts w:ascii="Arial" w:hAnsi="Arial" w:cs="Arial"/>
                      <w:color w:val="000000"/>
                      <w:sz w:val="20"/>
                      <w:szCs w:val="20"/>
                    </w:rPr>
                    <w:t xml:space="preserve">to arrange logistics before, during and after the </w:t>
                  </w:r>
                  <w:r>
                    <w:rPr>
                      <w:rFonts w:ascii="Arial" w:hAnsi="Arial" w:cs="Arial"/>
                      <w:color w:val="000000"/>
                      <w:sz w:val="20"/>
                      <w:szCs w:val="20"/>
                    </w:rPr>
                    <w:t>event such as</w:t>
                  </w:r>
                  <w:r w:rsidRPr="00272609">
                    <w:rPr>
                      <w:rFonts w:ascii="Arial" w:hAnsi="Arial" w:cs="Arial"/>
                      <w:color w:val="000000"/>
                      <w:sz w:val="20"/>
                      <w:szCs w:val="20"/>
                    </w:rPr>
                    <w:t xml:space="preserve"> preparing handouts,</w:t>
                  </w:r>
                  <w:r>
                    <w:rPr>
                      <w:rFonts w:ascii="Arial" w:hAnsi="Arial" w:cs="Arial"/>
                      <w:color w:val="000000"/>
                      <w:sz w:val="20"/>
                      <w:szCs w:val="20"/>
                    </w:rPr>
                    <w:t xml:space="preserve"> participant list, hotel and travel arrangement</w:t>
                  </w:r>
                  <w:r w:rsidR="000877D0">
                    <w:rPr>
                      <w:rFonts w:ascii="Arial" w:hAnsi="Arial" w:cs="Arial"/>
                      <w:color w:val="000000"/>
                      <w:sz w:val="20"/>
                      <w:szCs w:val="20"/>
                    </w:rPr>
                    <w:t>s</w:t>
                  </w:r>
                  <w:r w:rsidRPr="00272609">
                    <w:rPr>
                      <w:rFonts w:ascii="Arial" w:hAnsi="Arial" w:cs="Arial"/>
                      <w:color w:val="000000"/>
                      <w:sz w:val="20"/>
                      <w:szCs w:val="20"/>
                    </w:rPr>
                    <w:t xml:space="preserve"> etc.</w:t>
                  </w:r>
                </w:p>
                <w:p w14:paraId="6D6F263D" w14:textId="0DDFA85D" w:rsidR="00577871" w:rsidRPr="00273D07" w:rsidRDefault="00577871" w:rsidP="00577871">
                  <w:pPr>
                    <w:numPr>
                      <w:ilvl w:val="0"/>
                      <w:numId w:val="5"/>
                    </w:numPr>
                    <w:spacing w:after="0"/>
                    <w:ind w:left="491" w:hanging="284"/>
                    <w:rPr>
                      <w:rFonts w:ascii="Arial" w:hAnsi="Arial" w:cs="Arial"/>
                      <w:color w:val="000000"/>
                      <w:sz w:val="20"/>
                      <w:szCs w:val="20"/>
                    </w:rPr>
                  </w:pPr>
                  <w:r w:rsidRPr="00273D07">
                    <w:rPr>
                      <w:rFonts w:ascii="Arial" w:hAnsi="Arial" w:cs="Arial"/>
                      <w:color w:val="000000"/>
                      <w:sz w:val="20"/>
                      <w:szCs w:val="20"/>
                    </w:rPr>
                    <w:t xml:space="preserve">Coordinate with WCS </w:t>
                  </w:r>
                  <w:r>
                    <w:rPr>
                      <w:rFonts w:ascii="Arial" w:hAnsi="Arial" w:cs="Arial"/>
                      <w:color w:val="000000"/>
                      <w:sz w:val="20"/>
                      <w:szCs w:val="20"/>
                    </w:rPr>
                    <w:t xml:space="preserve">Vet Nam </w:t>
                  </w:r>
                  <w:r w:rsidRPr="00273D07">
                    <w:rPr>
                      <w:rFonts w:ascii="Arial" w:hAnsi="Arial" w:cs="Arial"/>
                      <w:color w:val="000000"/>
                      <w:sz w:val="20"/>
                      <w:szCs w:val="20"/>
                    </w:rPr>
                    <w:t xml:space="preserve">to </w:t>
                  </w:r>
                  <w:r w:rsidRPr="006142C7">
                    <w:rPr>
                      <w:rFonts w:ascii="Arial" w:hAnsi="Arial" w:cs="Arial"/>
                      <w:color w:val="000000"/>
                      <w:sz w:val="20"/>
                      <w:szCs w:val="20"/>
                    </w:rPr>
                    <w:t xml:space="preserve">collect </w:t>
                  </w:r>
                  <w:r>
                    <w:rPr>
                      <w:rFonts w:ascii="Arial" w:hAnsi="Arial" w:cs="Arial"/>
                      <w:color w:val="000000"/>
                      <w:sz w:val="20"/>
                      <w:szCs w:val="20"/>
                    </w:rPr>
                    <w:t xml:space="preserve">and review </w:t>
                  </w:r>
                  <w:r w:rsidRPr="006142C7">
                    <w:rPr>
                      <w:rFonts w:ascii="Arial" w:hAnsi="Arial" w:cs="Arial"/>
                      <w:color w:val="000000"/>
                      <w:sz w:val="20"/>
                      <w:szCs w:val="20"/>
                    </w:rPr>
                    <w:t>presentations</w:t>
                  </w:r>
                  <w:r>
                    <w:rPr>
                      <w:rFonts w:ascii="Arial" w:hAnsi="Arial" w:cs="Arial"/>
                      <w:color w:val="000000"/>
                      <w:sz w:val="20"/>
                      <w:szCs w:val="20"/>
                    </w:rPr>
                    <w:t xml:space="preserve"> prepared by guest </w:t>
                  </w:r>
                  <w:r w:rsidRPr="006142C7">
                    <w:rPr>
                      <w:rFonts w:ascii="Arial" w:hAnsi="Arial" w:cs="Arial"/>
                      <w:color w:val="000000"/>
                      <w:sz w:val="20"/>
                      <w:szCs w:val="20"/>
                    </w:rPr>
                    <w:t>speakers</w:t>
                  </w:r>
                  <w:r>
                    <w:rPr>
                      <w:rFonts w:ascii="Arial" w:hAnsi="Arial" w:cs="Arial"/>
                      <w:color w:val="000000"/>
                      <w:sz w:val="20"/>
                      <w:szCs w:val="20"/>
                    </w:rPr>
                    <w:t xml:space="preserve"> and panelists</w:t>
                  </w:r>
                  <w:r w:rsidR="000877D0">
                    <w:rPr>
                      <w:rFonts w:ascii="Arial" w:hAnsi="Arial" w:cs="Arial"/>
                      <w:color w:val="000000"/>
                      <w:sz w:val="20"/>
                      <w:szCs w:val="20"/>
                    </w:rPr>
                    <w:t>,</w:t>
                  </w:r>
                  <w:r>
                    <w:rPr>
                      <w:rFonts w:ascii="Arial" w:hAnsi="Arial" w:cs="Arial"/>
                      <w:color w:val="000000"/>
                      <w:sz w:val="20"/>
                      <w:szCs w:val="20"/>
                    </w:rPr>
                    <w:t xml:space="preserve"> and </w:t>
                  </w:r>
                  <w:r w:rsidRPr="00273D07">
                    <w:rPr>
                      <w:rFonts w:ascii="Arial" w:hAnsi="Arial" w:cs="Arial"/>
                      <w:color w:val="000000"/>
                      <w:sz w:val="20"/>
                      <w:szCs w:val="20"/>
                    </w:rPr>
                    <w:t xml:space="preserve">facilitate the event. </w:t>
                  </w:r>
                </w:p>
                <w:p w14:paraId="56A3485E" w14:textId="5C1AD24B" w:rsidR="00005008" w:rsidRPr="00284CC5" w:rsidRDefault="00577871" w:rsidP="00577871">
                  <w:pPr>
                    <w:numPr>
                      <w:ilvl w:val="0"/>
                      <w:numId w:val="5"/>
                    </w:numPr>
                    <w:spacing w:after="0"/>
                    <w:ind w:left="491" w:hanging="284"/>
                    <w:rPr>
                      <w:rFonts w:ascii="Arial" w:hAnsi="Arial" w:cs="Arial"/>
                      <w:color w:val="000000"/>
                      <w:sz w:val="20"/>
                      <w:szCs w:val="20"/>
                    </w:rPr>
                  </w:pPr>
                  <w:r w:rsidRPr="006142C7">
                    <w:rPr>
                      <w:rFonts w:ascii="Arial" w:hAnsi="Arial" w:cs="Arial"/>
                      <w:color w:val="000000"/>
                      <w:sz w:val="20"/>
                      <w:szCs w:val="20"/>
                    </w:rPr>
                    <w:t>Develop a</w:t>
                  </w:r>
                  <w:r>
                    <w:rPr>
                      <w:rFonts w:ascii="Arial" w:hAnsi="Arial" w:cs="Arial"/>
                      <w:color w:val="000000"/>
                      <w:sz w:val="20"/>
                      <w:szCs w:val="20"/>
                    </w:rPr>
                    <w:t xml:space="preserve">n event </w:t>
                  </w:r>
                  <w:r w:rsidRPr="006142C7">
                    <w:rPr>
                      <w:rFonts w:ascii="Arial" w:hAnsi="Arial" w:cs="Arial"/>
                      <w:color w:val="000000"/>
                      <w:sz w:val="20"/>
                      <w:szCs w:val="20"/>
                    </w:rPr>
                    <w:t>report</w:t>
                  </w:r>
                  <w:r w:rsidRPr="00AB3596">
                    <w:rPr>
                      <w:rFonts w:ascii="Arial" w:hAnsi="Arial" w:cs="Arial"/>
                      <w:color w:val="000000"/>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A732AC7" w14:textId="30CFEE69" w:rsidR="00005008" w:rsidRPr="00E34067" w:rsidRDefault="00005008" w:rsidP="00CA70C0">
                  <w:pPr>
                    <w:numPr>
                      <w:ilvl w:val="0"/>
                      <w:numId w:val="6"/>
                    </w:numPr>
                    <w:spacing w:after="0"/>
                    <w:ind w:left="167" w:hanging="167"/>
                    <w:rPr>
                      <w:rFonts w:ascii="Arial" w:hAnsi="Arial" w:cs="Arial"/>
                      <w:sz w:val="20"/>
                      <w:szCs w:val="20"/>
                    </w:rPr>
                  </w:pPr>
                  <w:r w:rsidRPr="00E34067">
                    <w:rPr>
                      <w:rFonts w:ascii="Arial" w:hAnsi="Arial" w:cs="Arial"/>
                      <w:sz w:val="20"/>
                      <w:szCs w:val="20"/>
                    </w:rPr>
                    <w:t xml:space="preserve">Agenda of </w:t>
                  </w:r>
                  <w:r w:rsidR="000B4389">
                    <w:rPr>
                      <w:rFonts w:ascii="Arial" w:hAnsi="Arial" w:cs="Arial"/>
                      <w:sz w:val="20"/>
                      <w:szCs w:val="20"/>
                    </w:rPr>
                    <w:t xml:space="preserve">the meeting </w:t>
                  </w:r>
                </w:p>
                <w:p w14:paraId="7F3CBE06" w14:textId="33F9F7D4" w:rsidR="00005008" w:rsidRPr="00E34067" w:rsidRDefault="00005008" w:rsidP="00CA70C0">
                  <w:pPr>
                    <w:numPr>
                      <w:ilvl w:val="0"/>
                      <w:numId w:val="6"/>
                    </w:numPr>
                    <w:spacing w:after="0"/>
                    <w:ind w:left="167" w:hanging="167"/>
                    <w:rPr>
                      <w:rFonts w:ascii="Arial" w:hAnsi="Arial" w:cs="Arial"/>
                      <w:sz w:val="20"/>
                      <w:szCs w:val="20"/>
                    </w:rPr>
                  </w:pPr>
                  <w:r w:rsidRPr="00E34067">
                    <w:rPr>
                      <w:rFonts w:ascii="Arial" w:hAnsi="Arial" w:cs="Arial"/>
                      <w:sz w:val="20"/>
                      <w:szCs w:val="20"/>
                    </w:rPr>
                    <w:t xml:space="preserve">Presentations of assigned </w:t>
                  </w:r>
                  <w:r w:rsidR="00DB21E5" w:rsidRPr="00E34067">
                    <w:rPr>
                      <w:rFonts w:ascii="Arial" w:hAnsi="Arial" w:cs="Arial"/>
                      <w:sz w:val="20"/>
                      <w:szCs w:val="20"/>
                    </w:rPr>
                    <w:t xml:space="preserve">topics </w:t>
                  </w:r>
                </w:p>
                <w:p w14:paraId="5852F30D" w14:textId="17A55703" w:rsidR="00005008" w:rsidRPr="00E34067" w:rsidRDefault="00005008" w:rsidP="00CA70C0">
                  <w:pPr>
                    <w:numPr>
                      <w:ilvl w:val="0"/>
                      <w:numId w:val="6"/>
                    </w:numPr>
                    <w:spacing w:after="0"/>
                    <w:ind w:left="167" w:hanging="167"/>
                    <w:rPr>
                      <w:rFonts w:ascii="Arial" w:hAnsi="Arial" w:cs="Arial"/>
                      <w:sz w:val="20"/>
                      <w:szCs w:val="20"/>
                    </w:rPr>
                  </w:pPr>
                  <w:r w:rsidRPr="00E34067">
                    <w:rPr>
                      <w:rFonts w:ascii="Arial" w:hAnsi="Arial" w:cs="Arial"/>
                      <w:sz w:val="20"/>
                      <w:szCs w:val="20"/>
                    </w:rPr>
                    <w:t xml:space="preserve">List of </w:t>
                  </w:r>
                  <w:r w:rsidR="00FB27E6">
                    <w:rPr>
                      <w:rFonts w:ascii="Arial" w:hAnsi="Arial" w:cs="Arial"/>
                      <w:sz w:val="20"/>
                      <w:szCs w:val="20"/>
                    </w:rPr>
                    <w:t xml:space="preserve">guest </w:t>
                  </w:r>
                  <w:r w:rsidRPr="00E34067">
                    <w:rPr>
                      <w:rFonts w:ascii="Arial" w:hAnsi="Arial" w:cs="Arial"/>
                      <w:sz w:val="20"/>
                      <w:szCs w:val="20"/>
                    </w:rPr>
                    <w:t xml:space="preserve">speakers and participants </w:t>
                  </w:r>
                </w:p>
                <w:p w14:paraId="014311C4" w14:textId="56C5BC94" w:rsidR="00005008" w:rsidRPr="00E34067" w:rsidRDefault="004C5BB9" w:rsidP="00CA70C0">
                  <w:pPr>
                    <w:numPr>
                      <w:ilvl w:val="0"/>
                      <w:numId w:val="6"/>
                    </w:numPr>
                    <w:spacing w:after="0"/>
                    <w:ind w:left="167" w:hanging="167"/>
                    <w:rPr>
                      <w:rFonts w:ascii="Arial" w:hAnsi="Arial" w:cs="Arial"/>
                      <w:sz w:val="20"/>
                      <w:szCs w:val="20"/>
                    </w:rPr>
                  </w:pPr>
                  <w:r>
                    <w:rPr>
                      <w:rFonts w:ascii="Arial" w:hAnsi="Arial" w:cs="Arial"/>
                      <w:sz w:val="20"/>
                      <w:szCs w:val="20"/>
                    </w:rPr>
                    <w:t xml:space="preserve">One technical meeting </w:t>
                  </w:r>
                  <w:r w:rsidR="000877D0">
                    <w:rPr>
                      <w:rFonts w:ascii="Arial" w:hAnsi="Arial" w:cs="Arial"/>
                      <w:sz w:val="20"/>
                      <w:szCs w:val="20"/>
                    </w:rPr>
                    <w:t xml:space="preserve"> is </w:t>
                  </w:r>
                  <w:r w:rsidR="00DB21E5">
                    <w:rPr>
                      <w:rFonts w:ascii="Arial" w:hAnsi="Arial" w:cs="Arial"/>
                      <w:sz w:val="20"/>
                      <w:szCs w:val="20"/>
                    </w:rPr>
                    <w:t>successfully</w:t>
                  </w:r>
                  <w:r>
                    <w:rPr>
                      <w:rFonts w:ascii="Arial" w:hAnsi="Arial" w:cs="Arial"/>
                      <w:sz w:val="20"/>
                      <w:szCs w:val="20"/>
                    </w:rPr>
                    <w:t xml:space="preserve"> </w:t>
                  </w:r>
                  <w:r w:rsidR="00005008" w:rsidRPr="00E34067">
                    <w:rPr>
                      <w:rFonts w:ascii="Arial" w:hAnsi="Arial" w:cs="Arial"/>
                      <w:sz w:val="20"/>
                      <w:szCs w:val="20"/>
                    </w:rPr>
                    <w:t>organized</w:t>
                  </w:r>
                  <w:r>
                    <w:rPr>
                      <w:rFonts w:ascii="Arial" w:hAnsi="Arial" w:cs="Arial"/>
                      <w:sz w:val="20"/>
                      <w:szCs w:val="20"/>
                    </w:rPr>
                    <w:t xml:space="preserve"> </w:t>
                  </w:r>
                </w:p>
                <w:p w14:paraId="511C1F8E" w14:textId="3A0B1A3D" w:rsidR="00005008" w:rsidRDefault="00781E42" w:rsidP="00CA70C0">
                  <w:pPr>
                    <w:numPr>
                      <w:ilvl w:val="0"/>
                      <w:numId w:val="6"/>
                    </w:numPr>
                    <w:spacing w:after="0"/>
                    <w:ind w:left="167" w:hanging="167"/>
                    <w:rPr>
                      <w:rFonts w:ascii="Arial" w:hAnsi="Arial" w:cs="Arial"/>
                      <w:sz w:val="20"/>
                      <w:szCs w:val="20"/>
                    </w:rPr>
                  </w:pPr>
                  <w:r>
                    <w:rPr>
                      <w:rFonts w:ascii="Arial" w:hAnsi="Arial" w:cs="Arial"/>
                      <w:sz w:val="20"/>
                      <w:szCs w:val="20"/>
                    </w:rPr>
                    <w:t xml:space="preserve">Event </w:t>
                  </w:r>
                  <w:r w:rsidRPr="00A12E49">
                    <w:rPr>
                      <w:rFonts w:ascii="Arial" w:hAnsi="Arial" w:cs="Arial"/>
                      <w:sz w:val="20"/>
                      <w:szCs w:val="20"/>
                    </w:rPr>
                    <w:t>report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36985" w14:textId="51958622" w:rsidR="00005008" w:rsidRDefault="003E697E" w:rsidP="00C67218">
                  <w:pPr>
                    <w:spacing w:before="60" w:after="60"/>
                    <w:rPr>
                      <w:rFonts w:ascii="Arial" w:hAnsi="Arial" w:cs="Arial"/>
                      <w:sz w:val="20"/>
                      <w:szCs w:val="20"/>
                    </w:rPr>
                  </w:pPr>
                  <w:r>
                    <w:rPr>
                      <w:rFonts w:ascii="Arial" w:hAnsi="Arial" w:cs="Arial"/>
                      <w:sz w:val="20"/>
                      <w:szCs w:val="20"/>
                    </w:rPr>
                    <w:t xml:space="preserve">Oct - </w:t>
                  </w:r>
                  <w:r w:rsidR="00005008">
                    <w:rPr>
                      <w:rFonts w:ascii="Arial" w:hAnsi="Arial" w:cs="Arial"/>
                      <w:sz w:val="20"/>
                      <w:szCs w:val="20"/>
                    </w:rPr>
                    <w:t>Nov 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3F27A" w14:textId="3FDC0D0E" w:rsidR="00005008" w:rsidRDefault="00005008" w:rsidP="00C67218">
                  <w:pPr>
                    <w:spacing w:before="60" w:after="60"/>
                    <w:rPr>
                      <w:rFonts w:ascii="Arial" w:hAnsi="Arial" w:cs="Arial"/>
                      <w:sz w:val="20"/>
                      <w:szCs w:val="20"/>
                    </w:rPr>
                  </w:pPr>
                  <w:r w:rsidRPr="007D35DA">
                    <w:rPr>
                      <w:rFonts w:ascii="Arial" w:hAnsi="Arial" w:cs="Arial"/>
                      <w:sz w:val="20"/>
                      <w:szCs w:val="20"/>
                    </w:rPr>
                    <w:t>Determined based on the service provider’s proposal and approved by WCS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A0005" w14:textId="42F8467B" w:rsidR="00005008" w:rsidRDefault="00005008" w:rsidP="00C67218">
                  <w:pPr>
                    <w:spacing w:before="60" w:after="60"/>
                    <w:ind w:right="237"/>
                    <w:rPr>
                      <w:rFonts w:ascii="Arial" w:hAnsi="Arial" w:cs="Arial"/>
                      <w:sz w:val="20"/>
                      <w:szCs w:val="20"/>
                    </w:rPr>
                  </w:pPr>
                  <w:r>
                    <w:rPr>
                      <w:rFonts w:ascii="Arial" w:hAnsi="Arial" w:cs="Arial"/>
                      <w:sz w:val="20"/>
                      <w:szCs w:val="20"/>
                    </w:rPr>
                    <w:t xml:space="preserve">Second </w:t>
                  </w:r>
                  <w:r w:rsidRPr="000D3016">
                    <w:rPr>
                      <w:rFonts w:ascii="Arial" w:hAnsi="Arial" w:cs="Arial"/>
                      <w:sz w:val="20"/>
                      <w:szCs w:val="20"/>
                    </w:rPr>
                    <w:t>payment</w:t>
                  </w:r>
                  <w:r>
                    <w:rPr>
                      <w:rFonts w:ascii="Arial" w:hAnsi="Arial" w:cs="Arial"/>
                      <w:sz w:val="20"/>
                      <w:szCs w:val="20"/>
                    </w:rPr>
                    <w:t xml:space="preserve"> after Activity 2&amp;3 completed, all deliverables </w:t>
                  </w:r>
                  <w:r w:rsidR="000877D0">
                    <w:rPr>
                      <w:rFonts w:ascii="Arial" w:hAnsi="Arial" w:cs="Arial"/>
                      <w:sz w:val="20"/>
                      <w:szCs w:val="20"/>
                    </w:rPr>
                    <w:t xml:space="preserve">are </w:t>
                  </w:r>
                  <w:r w:rsidRPr="000D3016">
                    <w:rPr>
                      <w:rFonts w:ascii="Arial" w:hAnsi="Arial" w:cs="Arial"/>
                      <w:sz w:val="20"/>
                      <w:szCs w:val="20"/>
                    </w:rPr>
                    <w:t>submitted and approved by WCS</w:t>
                  </w:r>
                </w:p>
              </w:tc>
            </w:tr>
            <w:tr w:rsidR="00005008" w:rsidRPr="0049587D" w14:paraId="41A4921C" w14:textId="77777777" w:rsidTr="003F7911">
              <w:trPr>
                <w:trHeight w:val="2160"/>
                <w:jc w:val="center"/>
              </w:trPr>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97E88D2" w14:textId="584AA484" w:rsidR="00005008" w:rsidRPr="00DE6831" w:rsidRDefault="00005008" w:rsidP="008D3EF5">
                  <w:pPr>
                    <w:spacing w:before="120" w:after="120"/>
                    <w:ind w:left="216"/>
                    <w:rPr>
                      <w:rFonts w:ascii="Arial" w:hAnsi="Arial" w:cs="Arial"/>
                      <w:b/>
                      <w:bCs/>
                      <w:sz w:val="20"/>
                      <w:szCs w:val="20"/>
                    </w:rPr>
                  </w:pPr>
                  <w:r w:rsidRPr="00DE6831">
                    <w:rPr>
                      <w:rFonts w:ascii="Arial" w:hAnsi="Arial" w:cs="Arial"/>
                      <w:b/>
                      <w:bCs/>
                      <w:sz w:val="20"/>
                      <w:szCs w:val="20"/>
                    </w:rPr>
                    <w:t xml:space="preserve">Activity 4: </w:t>
                  </w:r>
                  <w:r w:rsidR="00EA374C" w:rsidRPr="00DE6831">
                    <w:rPr>
                      <w:rFonts w:ascii="Arial" w:hAnsi="Arial" w:cs="Arial"/>
                      <w:b/>
                      <w:bCs/>
                      <w:sz w:val="20"/>
                      <w:szCs w:val="20"/>
                    </w:rPr>
                    <w:t xml:space="preserve">Provide technical support to </w:t>
                  </w:r>
                  <w:r w:rsidR="000877D0">
                    <w:rPr>
                      <w:rFonts w:ascii="Arial" w:hAnsi="Arial" w:cs="Arial"/>
                      <w:b/>
                      <w:bCs/>
                      <w:sz w:val="20"/>
                      <w:szCs w:val="20"/>
                    </w:rPr>
                    <w:t xml:space="preserve">the </w:t>
                  </w:r>
                  <w:r w:rsidR="00EA374C" w:rsidRPr="00DE6831">
                    <w:rPr>
                      <w:rFonts w:ascii="Arial" w:hAnsi="Arial" w:cs="Arial"/>
                      <w:b/>
                      <w:bCs/>
                      <w:sz w:val="20"/>
                      <w:szCs w:val="20"/>
                    </w:rPr>
                    <w:t>o</w:t>
                  </w:r>
                  <w:r w:rsidRPr="00DE6831">
                    <w:rPr>
                      <w:rFonts w:ascii="Arial" w:hAnsi="Arial" w:cs="Arial"/>
                      <w:b/>
                      <w:bCs/>
                      <w:sz w:val="20"/>
                      <w:szCs w:val="20"/>
                    </w:rPr>
                    <w:t>rganiz</w:t>
                  </w:r>
                  <w:r w:rsidR="00EA374C" w:rsidRPr="00DE6831">
                    <w:rPr>
                      <w:rFonts w:ascii="Arial" w:hAnsi="Arial" w:cs="Arial"/>
                      <w:b/>
                      <w:bCs/>
                      <w:sz w:val="20"/>
                      <w:szCs w:val="20"/>
                    </w:rPr>
                    <w:t xml:space="preserve">ation of </w:t>
                  </w:r>
                  <w:r w:rsidR="00E056D0" w:rsidRPr="00DE6831">
                    <w:rPr>
                      <w:rFonts w:ascii="Arial" w:hAnsi="Arial" w:cs="Arial"/>
                      <w:b/>
                      <w:bCs/>
                      <w:sz w:val="20"/>
                      <w:szCs w:val="20"/>
                    </w:rPr>
                    <w:t>a raising awareness program on financial risks related to illegal wildlife trade for banking and finance students</w:t>
                  </w:r>
                </w:p>
                <w:p w14:paraId="5E21D011" w14:textId="3B06D7D2" w:rsidR="00005008" w:rsidRDefault="00005008" w:rsidP="00005008">
                  <w:pPr>
                    <w:spacing w:after="0"/>
                    <w:ind w:left="222"/>
                    <w:rPr>
                      <w:rFonts w:ascii="Arial" w:hAnsi="Arial" w:cs="Arial"/>
                      <w:sz w:val="20"/>
                      <w:szCs w:val="20"/>
                    </w:rPr>
                  </w:pPr>
                  <w:r w:rsidRPr="008348B9">
                    <w:rPr>
                      <w:rFonts w:ascii="Arial" w:hAnsi="Arial" w:cs="Arial"/>
                      <w:sz w:val="20"/>
                      <w:szCs w:val="20"/>
                    </w:rPr>
                    <w:t>Coordinate with WCS</w:t>
                  </w:r>
                  <w:r w:rsidR="004D404E">
                    <w:rPr>
                      <w:rFonts w:ascii="Arial" w:hAnsi="Arial" w:cs="Arial"/>
                      <w:sz w:val="20"/>
                      <w:szCs w:val="20"/>
                    </w:rPr>
                    <w:t xml:space="preserve"> Viet Nam</w:t>
                  </w:r>
                  <w:r>
                    <w:rPr>
                      <w:rFonts w:ascii="Arial" w:hAnsi="Arial" w:cs="Arial"/>
                      <w:sz w:val="20"/>
                      <w:szCs w:val="20"/>
                    </w:rPr>
                    <w:t xml:space="preserve"> and </w:t>
                  </w:r>
                  <w:r w:rsidR="00607198">
                    <w:rPr>
                      <w:rFonts w:ascii="Arial" w:hAnsi="Arial" w:cs="Arial"/>
                      <w:sz w:val="20"/>
                      <w:szCs w:val="20"/>
                    </w:rPr>
                    <w:t xml:space="preserve">its </w:t>
                  </w:r>
                  <w:r>
                    <w:rPr>
                      <w:rFonts w:ascii="Arial" w:hAnsi="Arial" w:cs="Arial"/>
                      <w:sz w:val="20"/>
                      <w:szCs w:val="20"/>
                    </w:rPr>
                    <w:t>local partner</w:t>
                  </w:r>
                  <w:r w:rsidRPr="008348B9">
                    <w:rPr>
                      <w:rFonts w:ascii="Arial" w:hAnsi="Arial" w:cs="Arial"/>
                      <w:sz w:val="20"/>
                      <w:szCs w:val="20"/>
                    </w:rPr>
                    <w:t xml:space="preserve"> to organize </w:t>
                  </w:r>
                  <w:r w:rsidR="00607198">
                    <w:rPr>
                      <w:rFonts w:ascii="Arial" w:hAnsi="Arial" w:cs="Arial"/>
                      <w:sz w:val="20"/>
                      <w:szCs w:val="20"/>
                    </w:rPr>
                    <w:t>one</w:t>
                  </w:r>
                  <w:r w:rsidRPr="008348B9">
                    <w:rPr>
                      <w:rFonts w:ascii="Arial" w:hAnsi="Arial" w:cs="Arial"/>
                      <w:sz w:val="20"/>
                      <w:szCs w:val="20"/>
                    </w:rPr>
                    <w:t xml:space="preserve"> </w:t>
                  </w:r>
                  <w:r>
                    <w:rPr>
                      <w:rFonts w:ascii="Arial" w:hAnsi="Arial" w:cs="Arial"/>
                      <w:sz w:val="20"/>
                      <w:szCs w:val="20"/>
                    </w:rPr>
                    <w:t>seminar</w:t>
                  </w:r>
                  <w:r w:rsidRPr="008348B9">
                    <w:rPr>
                      <w:rFonts w:ascii="Arial" w:hAnsi="Arial" w:cs="Arial"/>
                      <w:sz w:val="20"/>
                      <w:szCs w:val="20"/>
                    </w:rPr>
                    <w:t xml:space="preserve"> and </w:t>
                  </w:r>
                  <w:r>
                    <w:rPr>
                      <w:rFonts w:ascii="Arial" w:hAnsi="Arial" w:cs="Arial"/>
                      <w:sz w:val="20"/>
                      <w:szCs w:val="20"/>
                    </w:rPr>
                    <w:t>a training course</w:t>
                  </w:r>
                  <w:r w:rsidR="006460D2">
                    <w:rPr>
                      <w:rFonts w:ascii="Arial" w:hAnsi="Arial" w:cs="Arial"/>
                      <w:sz w:val="20"/>
                      <w:szCs w:val="20"/>
                    </w:rPr>
                    <w:t xml:space="preserve"> for banking and financial students. </w:t>
                  </w:r>
                  <w:r w:rsidR="002872AC">
                    <w:rPr>
                      <w:rFonts w:ascii="Arial" w:hAnsi="Arial" w:cs="Arial"/>
                      <w:color w:val="000000"/>
                      <w:sz w:val="20"/>
                      <w:szCs w:val="20"/>
                    </w:rPr>
                    <w:t xml:space="preserve">Specific tasks </w:t>
                  </w:r>
                  <w:r w:rsidR="00183C96">
                    <w:rPr>
                      <w:rFonts w:ascii="Arial" w:hAnsi="Arial" w:cs="Arial"/>
                      <w:color w:val="000000"/>
                      <w:sz w:val="20"/>
                      <w:szCs w:val="20"/>
                    </w:rPr>
                    <w:t>are as</w:t>
                  </w:r>
                  <w:r w:rsidR="002872AC">
                    <w:rPr>
                      <w:rFonts w:ascii="Arial" w:hAnsi="Arial" w:cs="Arial"/>
                      <w:color w:val="000000"/>
                      <w:sz w:val="20"/>
                      <w:szCs w:val="20"/>
                    </w:rPr>
                    <w:t xml:space="preserve"> follows:</w:t>
                  </w:r>
                </w:p>
                <w:p w14:paraId="1FF5A519" w14:textId="3D865E30" w:rsidR="00A95097" w:rsidRDefault="00A95097" w:rsidP="00CA70C0">
                  <w:pPr>
                    <w:numPr>
                      <w:ilvl w:val="0"/>
                      <w:numId w:val="5"/>
                    </w:numPr>
                    <w:spacing w:after="0"/>
                    <w:ind w:left="491" w:hanging="284"/>
                    <w:rPr>
                      <w:rFonts w:ascii="Arial" w:hAnsi="Arial" w:cs="Arial"/>
                      <w:color w:val="000000"/>
                      <w:sz w:val="20"/>
                      <w:szCs w:val="20"/>
                    </w:rPr>
                  </w:pPr>
                  <w:r>
                    <w:rPr>
                      <w:rFonts w:ascii="Arial" w:hAnsi="Arial" w:cs="Arial"/>
                      <w:color w:val="000000"/>
                      <w:sz w:val="20"/>
                      <w:szCs w:val="20"/>
                    </w:rPr>
                    <w:t xml:space="preserve">Provide inputs, comments </w:t>
                  </w:r>
                  <w:r w:rsidR="000877D0">
                    <w:rPr>
                      <w:rFonts w:ascii="Arial" w:hAnsi="Arial" w:cs="Arial"/>
                      <w:color w:val="000000"/>
                      <w:sz w:val="20"/>
                      <w:szCs w:val="20"/>
                    </w:rPr>
                    <w:t>on</w:t>
                  </w:r>
                  <w:r>
                    <w:rPr>
                      <w:rFonts w:ascii="Arial" w:hAnsi="Arial" w:cs="Arial"/>
                      <w:color w:val="000000"/>
                      <w:sz w:val="20"/>
                      <w:szCs w:val="20"/>
                    </w:rPr>
                    <w:t xml:space="preserve"> </w:t>
                  </w:r>
                  <w:r w:rsidR="000877D0">
                    <w:rPr>
                      <w:rFonts w:ascii="Arial" w:hAnsi="Arial" w:cs="Arial"/>
                      <w:color w:val="000000"/>
                      <w:sz w:val="20"/>
                      <w:szCs w:val="20"/>
                    </w:rPr>
                    <w:t xml:space="preserve">the </w:t>
                  </w:r>
                  <w:r>
                    <w:rPr>
                      <w:rFonts w:ascii="Arial" w:hAnsi="Arial" w:cs="Arial"/>
                      <w:color w:val="000000"/>
                      <w:sz w:val="20"/>
                      <w:szCs w:val="20"/>
                    </w:rPr>
                    <w:t xml:space="preserve">agenda of the seminar and training. </w:t>
                  </w:r>
                </w:p>
                <w:p w14:paraId="05987C29" w14:textId="66D83073" w:rsidR="00FD35A7" w:rsidRDefault="00005008" w:rsidP="00FD35A7">
                  <w:pPr>
                    <w:numPr>
                      <w:ilvl w:val="0"/>
                      <w:numId w:val="5"/>
                    </w:numPr>
                    <w:spacing w:after="0"/>
                    <w:ind w:left="491" w:hanging="284"/>
                    <w:rPr>
                      <w:rFonts w:ascii="Arial" w:hAnsi="Arial" w:cs="Arial"/>
                      <w:color w:val="000000"/>
                      <w:sz w:val="20"/>
                      <w:szCs w:val="20"/>
                    </w:rPr>
                  </w:pPr>
                  <w:r w:rsidRPr="008348B9">
                    <w:rPr>
                      <w:rFonts w:ascii="Arial" w:hAnsi="Arial" w:cs="Arial"/>
                      <w:color w:val="000000"/>
                      <w:sz w:val="20"/>
                      <w:szCs w:val="20"/>
                    </w:rPr>
                    <w:t xml:space="preserve">Prepare and present </w:t>
                  </w:r>
                  <w:r w:rsidR="005C1D89">
                    <w:rPr>
                      <w:rFonts w:ascii="Arial" w:hAnsi="Arial" w:cs="Arial"/>
                      <w:color w:val="000000"/>
                      <w:sz w:val="20"/>
                      <w:szCs w:val="20"/>
                    </w:rPr>
                    <w:t xml:space="preserve">relevant </w:t>
                  </w:r>
                  <w:r w:rsidRPr="008348B9">
                    <w:rPr>
                      <w:rFonts w:ascii="Arial" w:hAnsi="Arial" w:cs="Arial"/>
                      <w:color w:val="000000"/>
                      <w:sz w:val="20"/>
                      <w:szCs w:val="20"/>
                    </w:rPr>
                    <w:t>topic</w:t>
                  </w:r>
                  <w:r w:rsidR="006A6F44">
                    <w:rPr>
                      <w:rFonts w:ascii="Arial" w:hAnsi="Arial" w:cs="Arial"/>
                      <w:color w:val="000000"/>
                      <w:sz w:val="20"/>
                      <w:szCs w:val="20"/>
                    </w:rPr>
                    <w:t>s</w:t>
                  </w:r>
                  <w:r w:rsidR="000877D0">
                    <w:rPr>
                      <w:rFonts w:ascii="Arial" w:hAnsi="Arial" w:cs="Arial"/>
                      <w:color w:val="000000"/>
                      <w:sz w:val="20"/>
                      <w:szCs w:val="20"/>
                    </w:rPr>
                    <w:t>.</w:t>
                  </w:r>
                </w:p>
                <w:p w14:paraId="1986CB5B" w14:textId="51574657" w:rsidR="00005008" w:rsidRPr="009920EE" w:rsidRDefault="00005008" w:rsidP="00FD35A7">
                  <w:pPr>
                    <w:numPr>
                      <w:ilvl w:val="0"/>
                      <w:numId w:val="5"/>
                    </w:numPr>
                    <w:spacing w:after="0"/>
                    <w:ind w:left="491" w:hanging="284"/>
                    <w:rPr>
                      <w:rFonts w:ascii="Arial" w:hAnsi="Arial" w:cs="Arial"/>
                      <w:color w:val="000000"/>
                      <w:sz w:val="20"/>
                      <w:szCs w:val="20"/>
                    </w:rPr>
                  </w:pPr>
                  <w:r w:rsidRPr="478D5E71">
                    <w:rPr>
                      <w:rFonts w:ascii="Arial" w:hAnsi="Arial" w:cs="Arial"/>
                      <w:color w:val="000000" w:themeColor="text1"/>
                      <w:sz w:val="20"/>
                      <w:szCs w:val="20"/>
                    </w:rPr>
                    <w:t xml:space="preserve">Coordinate with WCS </w:t>
                  </w:r>
                  <w:r w:rsidR="00F724C5" w:rsidRPr="478D5E71">
                    <w:rPr>
                      <w:rFonts w:ascii="Arial" w:hAnsi="Arial" w:cs="Arial"/>
                      <w:sz w:val="20"/>
                      <w:szCs w:val="20"/>
                    </w:rPr>
                    <w:t xml:space="preserve">and its local partner to </w:t>
                  </w:r>
                  <w:r w:rsidRPr="478D5E71">
                    <w:rPr>
                      <w:rFonts w:ascii="Arial" w:hAnsi="Arial" w:cs="Arial"/>
                      <w:color w:val="000000" w:themeColor="text1"/>
                      <w:sz w:val="20"/>
                      <w:szCs w:val="20"/>
                    </w:rPr>
                    <w:t xml:space="preserve">facilitate </w:t>
                  </w:r>
                  <w:r w:rsidR="00F1140D" w:rsidRPr="478D5E71">
                    <w:rPr>
                      <w:rFonts w:ascii="Arial" w:hAnsi="Arial" w:cs="Arial"/>
                      <w:color w:val="000000" w:themeColor="text1"/>
                      <w:sz w:val="20"/>
                      <w:szCs w:val="20"/>
                    </w:rPr>
                    <w:t>the relevant topics</w:t>
                  </w:r>
                  <w:r w:rsidR="00F1140D">
                    <w:rPr>
                      <w:rFonts w:ascii="Arial" w:hAnsi="Arial" w:cs="Arial"/>
                      <w:color w:val="000000" w:themeColor="text1"/>
                      <w:sz w:val="20"/>
                      <w:szCs w:val="20"/>
                    </w:rPr>
                    <w:t xml:space="preserve"> of </w:t>
                  </w:r>
                  <w:r w:rsidRPr="478D5E71">
                    <w:rPr>
                      <w:rFonts w:ascii="Arial" w:hAnsi="Arial" w:cs="Arial"/>
                      <w:color w:val="000000" w:themeColor="text1"/>
                      <w:sz w:val="20"/>
                      <w:szCs w:val="20"/>
                    </w:rPr>
                    <w:t>the seminar and training course</w:t>
                  </w:r>
                  <w:r w:rsidR="00F1140D">
                    <w:rPr>
                      <w:rFonts w:ascii="Arial" w:hAnsi="Arial" w:cs="Arial"/>
                      <w:color w:val="000000" w:themeColor="text1"/>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E739A47" w14:textId="429646A7" w:rsidR="00005008" w:rsidRPr="00527813" w:rsidRDefault="00AE248B" w:rsidP="00CA70C0">
                  <w:pPr>
                    <w:numPr>
                      <w:ilvl w:val="0"/>
                      <w:numId w:val="6"/>
                    </w:numPr>
                    <w:spacing w:after="0"/>
                    <w:ind w:left="167" w:hanging="167"/>
                    <w:rPr>
                      <w:rFonts w:ascii="Arial" w:hAnsi="Arial" w:cs="Arial"/>
                      <w:sz w:val="20"/>
                      <w:szCs w:val="20"/>
                    </w:rPr>
                  </w:pPr>
                  <w:r>
                    <w:rPr>
                      <w:rFonts w:ascii="Arial" w:hAnsi="Arial" w:cs="Arial"/>
                      <w:sz w:val="20"/>
                      <w:szCs w:val="20"/>
                    </w:rPr>
                    <w:t>T</w:t>
                  </w:r>
                  <w:r w:rsidR="00205D0A">
                    <w:rPr>
                      <w:rFonts w:ascii="Arial" w:hAnsi="Arial" w:cs="Arial"/>
                      <w:sz w:val="20"/>
                      <w:szCs w:val="20"/>
                    </w:rPr>
                    <w:t>he agenda</w:t>
                  </w:r>
                  <w:r w:rsidR="00005008" w:rsidRPr="00527813">
                    <w:rPr>
                      <w:rFonts w:ascii="Arial" w:hAnsi="Arial" w:cs="Arial"/>
                      <w:sz w:val="20"/>
                      <w:szCs w:val="20"/>
                    </w:rPr>
                    <w:t xml:space="preserve"> of </w:t>
                  </w:r>
                  <w:r w:rsidR="000877D0">
                    <w:rPr>
                      <w:rFonts w:ascii="Arial" w:hAnsi="Arial" w:cs="Arial"/>
                      <w:sz w:val="20"/>
                      <w:szCs w:val="20"/>
                    </w:rPr>
                    <w:t xml:space="preserve">the </w:t>
                  </w:r>
                  <w:r w:rsidR="00005008">
                    <w:rPr>
                      <w:rFonts w:ascii="Arial" w:hAnsi="Arial" w:cs="Arial"/>
                      <w:sz w:val="20"/>
                      <w:szCs w:val="20"/>
                    </w:rPr>
                    <w:t>seminar</w:t>
                  </w:r>
                  <w:r w:rsidR="00005008" w:rsidRPr="00527813">
                    <w:rPr>
                      <w:rFonts w:ascii="Arial" w:hAnsi="Arial" w:cs="Arial"/>
                      <w:sz w:val="20"/>
                      <w:szCs w:val="20"/>
                    </w:rPr>
                    <w:t xml:space="preserve"> and </w:t>
                  </w:r>
                  <w:r w:rsidR="00005008">
                    <w:rPr>
                      <w:rFonts w:ascii="Arial" w:hAnsi="Arial" w:cs="Arial"/>
                      <w:sz w:val="20"/>
                      <w:szCs w:val="20"/>
                    </w:rPr>
                    <w:t xml:space="preserve">training course </w:t>
                  </w:r>
                </w:p>
                <w:p w14:paraId="63342F3C" w14:textId="66979D91" w:rsidR="0000091D" w:rsidRPr="00FE28EF" w:rsidRDefault="00005008" w:rsidP="00FE28EF">
                  <w:pPr>
                    <w:numPr>
                      <w:ilvl w:val="0"/>
                      <w:numId w:val="6"/>
                    </w:numPr>
                    <w:spacing w:after="0"/>
                    <w:ind w:left="167" w:hanging="167"/>
                    <w:rPr>
                      <w:rFonts w:ascii="Arial" w:hAnsi="Arial" w:cs="Arial"/>
                      <w:sz w:val="20"/>
                      <w:szCs w:val="20"/>
                    </w:rPr>
                  </w:pPr>
                  <w:r w:rsidRPr="00527813">
                    <w:rPr>
                      <w:rFonts w:ascii="Arial" w:hAnsi="Arial" w:cs="Arial"/>
                      <w:sz w:val="20"/>
                      <w:szCs w:val="20"/>
                    </w:rPr>
                    <w:t xml:space="preserve">Presentations of assigned topics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EE15" w14:textId="7ACC8F03" w:rsidR="00005008" w:rsidRPr="0049587D" w:rsidRDefault="00CA70C0" w:rsidP="00005008">
                  <w:pPr>
                    <w:spacing w:before="60" w:after="60"/>
                    <w:rPr>
                      <w:rFonts w:ascii="Arial" w:hAnsi="Arial" w:cs="Arial"/>
                      <w:sz w:val="20"/>
                      <w:szCs w:val="20"/>
                    </w:rPr>
                  </w:pPr>
                  <w:r>
                    <w:rPr>
                      <w:rFonts w:ascii="Arial" w:hAnsi="Arial" w:cs="Arial"/>
                      <w:sz w:val="20"/>
                      <w:szCs w:val="20"/>
                    </w:rPr>
                    <w:t>Sept</w:t>
                  </w:r>
                  <w:r w:rsidR="002E3648">
                    <w:rPr>
                      <w:rFonts w:ascii="Arial" w:hAnsi="Arial" w:cs="Arial"/>
                      <w:sz w:val="20"/>
                      <w:szCs w:val="20"/>
                    </w:rPr>
                    <w:t xml:space="preserve"> </w:t>
                  </w:r>
                  <w:r w:rsidR="005231BF">
                    <w:rPr>
                      <w:rFonts w:ascii="Arial" w:hAnsi="Arial" w:cs="Arial"/>
                      <w:sz w:val="20"/>
                      <w:szCs w:val="20"/>
                    </w:rPr>
                    <w:t>–</w:t>
                  </w:r>
                  <w:r w:rsidR="002E3648">
                    <w:rPr>
                      <w:rFonts w:ascii="Arial" w:hAnsi="Arial" w:cs="Arial"/>
                      <w:sz w:val="20"/>
                      <w:szCs w:val="20"/>
                    </w:rPr>
                    <w:t xml:space="preserve"> </w:t>
                  </w:r>
                  <w:r w:rsidR="00934C50">
                    <w:rPr>
                      <w:rFonts w:ascii="Arial" w:hAnsi="Arial" w:cs="Arial"/>
                      <w:sz w:val="20"/>
                      <w:szCs w:val="20"/>
                    </w:rPr>
                    <w:t>Nov</w:t>
                  </w:r>
                  <w:r w:rsidR="005231BF">
                    <w:rPr>
                      <w:rFonts w:ascii="Arial" w:hAnsi="Arial" w:cs="Arial"/>
                      <w:sz w:val="20"/>
                      <w:szCs w:val="20"/>
                    </w:rPr>
                    <w:t>. 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E7AF0" w14:textId="13895642" w:rsidR="00005008" w:rsidRPr="0049587D" w:rsidRDefault="00005008" w:rsidP="00005008">
                  <w:pPr>
                    <w:spacing w:before="60" w:after="60"/>
                    <w:rPr>
                      <w:rFonts w:ascii="Arial" w:hAnsi="Arial" w:cs="Arial"/>
                      <w:sz w:val="20"/>
                      <w:szCs w:val="20"/>
                    </w:rPr>
                  </w:pPr>
                  <w:r w:rsidRPr="007D35DA">
                    <w:rPr>
                      <w:rFonts w:ascii="Arial" w:hAnsi="Arial" w:cs="Arial"/>
                      <w:sz w:val="20"/>
                      <w:szCs w:val="20"/>
                    </w:rPr>
                    <w:t>Determined based on the service provider’s proposal and approved by WCS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F24D4" w14:textId="29B4197D" w:rsidR="00005008" w:rsidRPr="0049587D" w:rsidRDefault="00B91874" w:rsidP="00005008">
                  <w:pPr>
                    <w:spacing w:before="60" w:after="60"/>
                    <w:ind w:right="237"/>
                    <w:rPr>
                      <w:rFonts w:ascii="Arial" w:hAnsi="Arial" w:cs="Arial"/>
                      <w:sz w:val="20"/>
                      <w:szCs w:val="20"/>
                    </w:rPr>
                  </w:pPr>
                  <w:r>
                    <w:rPr>
                      <w:rFonts w:ascii="Arial" w:hAnsi="Arial" w:cs="Arial"/>
                      <w:sz w:val="20"/>
                      <w:szCs w:val="20"/>
                    </w:rPr>
                    <w:t xml:space="preserve">Third </w:t>
                  </w:r>
                  <w:r w:rsidRPr="000D3016">
                    <w:rPr>
                      <w:rFonts w:ascii="Arial" w:hAnsi="Arial" w:cs="Arial"/>
                      <w:sz w:val="20"/>
                      <w:szCs w:val="20"/>
                    </w:rPr>
                    <w:t>payment</w:t>
                  </w:r>
                  <w:r>
                    <w:rPr>
                      <w:rFonts w:ascii="Arial" w:hAnsi="Arial" w:cs="Arial"/>
                      <w:sz w:val="20"/>
                      <w:szCs w:val="20"/>
                    </w:rPr>
                    <w:t xml:space="preserve"> after </w:t>
                  </w:r>
                  <w:r w:rsidR="00183C96">
                    <w:rPr>
                      <w:rFonts w:ascii="Arial" w:hAnsi="Arial" w:cs="Arial"/>
                      <w:sz w:val="20"/>
                      <w:szCs w:val="20"/>
                    </w:rPr>
                    <w:t>Activity</w:t>
                  </w:r>
                  <w:r>
                    <w:rPr>
                      <w:rFonts w:ascii="Arial" w:hAnsi="Arial" w:cs="Arial"/>
                      <w:sz w:val="20"/>
                      <w:szCs w:val="20"/>
                    </w:rPr>
                    <w:t xml:space="preserve"> 4 </w:t>
                  </w:r>
                  <w:r w:rsidR="000877D0">
                    <w:rPr>
                      <w:rFonts w:ascii="Arial" w:hAnsi="Arial" w:cs="Arial"/>
                      <w:sz w:val="20"/>
                      <w:szCs w:val="20"/>
                    </w:rPr>
                    <w:t xml:space="preserve">is </w:t>
                  </w:r>
                  <w:r>
                    <w:rPr>
                      <w:rFonts w:ascii="Arial" w:hAnsi="Arial" w:cs="Arial"/>
                      <w:sz w:val="20"/>
                      <w:szCs w:val="20"/>
                    </w:rPr>
                    <w:t>completed, all deliverables</w:t>
                  </w:r>
                  <w:r w:rsidR="000877D0">
                    <w:rPr>
                      <w:rFonts w:ascii="Arial" w:hAnsi="Arial" w:cs="Arial"/>
                      <w:sz w:val="20"/>
                      <w:szCs w:val="20"/>
                    </w:rPr>
                    <w:t xml:space="preserve"> are</w:t>
                  </w:r>
                  <w:r>
                    <w:rPr>
                      <w:rFonts w:ascii="Arial" w:hAnsi="Arial" w:cs="Arial"/>
                      <w:sz w:val="20"/>
                      <w:szCs w:val="20"/>
                    </w:rPr>
                    <w:t xml:space="preserve"> </w:t>
                  </w:r>
                  <w:r w:rsidRPr="000D3016">
                    <w:rPr>
                      <w:rFonts w:ascii="Arial" w:hAnsi="Arial" w:cs="Arial"/>
                      <w:sz w:val="20"/>
                      <w:szCs w:val="20"/>
                    </w:rPr>
                    <w:t>submitted and approved by WCS</w:t>
                  </w:r>
                </w:p>
              </w:tc>
            </w:tr>
            <w:tr w:rsidR="00005008" w:rsidRPr="0049587D" w14:paraId="5A15397B" w14:textId="77777777" w:rsidTr="00806019">
              <w:trPr>
                <w:trHeight w:val="450"/>
                <w:jc w:val="center"/>
              </w:trPr>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4D5C38" w14:textId="3E1ED99B" w:rsidR="00CA70C0" w:rsidRPr="00DE6831" w:rsidRDefault="00005008" w:rsidP="008D3EF5">
                  <w:pPr>
                    <w:spacing w:before="120" w:after="120"/>
                    <w:ind w:left="216"/>
                    <w:rPr>
                      <w:rFonts w:ascii="Arial" w:hAnsi="Arial" w:cs="Arial"/>
                      <w:b/>
                      <w:bCs/>
                      <w:sz w:val="20"/>
                      <w:szCs w:val="20"/>
                    </w:rPr>
                  </w:pPr>
                  <w:r w:rsidRPr="00DE6831">
                    <w:rPr>
                      <w:rFonts w:ascii="Arial" w:hAnsi="Arial" w:cs="Arial"/>
                      <w:b/>
                      <w:bCs/>
                      <w:sz w:val="20"/>
                      <w:szCs w:val="20"/>
                    </w:rPr>
                    <w:t xml:space="preserve">Activity </w:t>
                  </w:r>
                  <w:r w:rsidR="002E3648" w:rsidRPr="00DE6831">
                    <w:rPr>
                      <w:rFonts w:ascii="Arial" w:hAnsi="Arial" w:cs="Arial"/>
                      <w:b/>
                      <w:bCs/>
                      <w:sz w:val="20"/>
                      <w:szCs w:val="20"/>
                    </w:rPr>
                    <w:t>5</w:t>
                  </w:r>
                  <w:r w:rsidRPr="00DE6831">
                    <w:rPr>
                      <w:rFonts w:ascii="Arial" w:hAnsi="Arial" w:cs="Arial"/>
                      <w:b/>
                      <w:bCs/>
                      <w:sz w:val="20"/>
                      <w:szCs w:val="20"/>
                    </w:rPr>
                    <w:t xml:space="preserve">. Revise and finalize the </w:t>
                  </w:r>
                  <w:r w:rsidR="00183C96" w:rsidRPr="00DE6831">
                    <w:rPr>
                      <w:rFonts w:ascii="Arial" w:hAnsi="Arial" w:cs="Arial"/>
                      <w:b/>
                      <w:bCs/>
                      <w:sz w:val="20"/>
                      <w:szCs w:val="20"/>
                    </w:rPr>
                    <w:t xml:space="preserve">guidance </w:t>
                  </w:r>
                  <w:r w:rsidR="00183C96" w:rsidRPr="00460E95">
                    <w:rPr>
                      <w:rFonts w:ascii="Arial" w:eastAsia="Calibri" w:hAnsi="Arial" w:cs="Arial"/>
                      <w:b/>
                      <w:bCs/>
                      <w:position w:val="-1"/>
                      <w:sz w:val="20"/>
                      <w:szCs w:val="20"/>
                    </w:rPr>
                    <w:t>on</w:t>
                  </w:r>
                  <w:r w:rsidR="00C258FE" w:rsidRPr="00460E95">
                    <w:rPr>
                      <w:rFonts w:ascii="Arial" w:eastAsia="Calibri" w:hAnsi="Arial" w:cs="Arial"/>
                      <w:b/>
                      <w:bCs/>
                      <w:position w:val="-1"/>
                      <w:sz w:val="20"/>
                      <w:szCs w:val="20"/>
                    </w:rPr>
                    <w:t xml:space="preserve"> integrating ESG risks</w:t>
                  </w:r>
                  <w:r w:rsidR="000877D0">
                    <w:rPr>
                      <w:rFonts w:ascii="Arial" w:eastAsia="Calibri" w:hAnsi="Arial" w:cs="Arial"/>
                      <w:b/>
                      <w:bCs/>
                      <w:position w:val="-1"/>
                      <w:sz w:val="20"/>
                      <w:szCs w:val="20"/>
                    </w:rPr>
                    <w:t xml:space="preserve"> </w:t>
                  </w:r>
                  <w:r w:rsidR="00C258FE">
                    <w:rPr>
                      <w:rFonts w:ascii="Arial" w:eastAsia="Calibri" w:hAnsi="Arial" w:cs="Arial"/>
                      <w:b/>
                      <w:bCs/>
                      <w:position w:val="-1"/>
                      <w:sz w:val="20"/>
                      <w:szCs w:val="20"/>
                    </w:rPr>
                    <w:t>related to illegal wildlife trade</w:t>
                  </w:r>
                  <w:r w:rsidR="00C258FE" w:rsidRPr="00460E95">
                    <w:rPr>
                      <w:rFonts w:ascii="Arial" w:eastAsia="Calibri" w:hAnsi="Arial" w:cs="Arial"/>
                      <w:b/>
                      <w:bCs/>
                      <w:position w:val="-1"/>
                      <w:sz w:val="20"/>
                      <w:szCs w:val="20"/>
                    </w:rPr>
                    <w:t xml:space="preserve"> into </w:t>
                  </w:r>
                  <w:r w:rsidR="00C258FE">
                    <w:rPr>
                      <w:rFonts w:ascii="Arial" w:eastAsia="Calibri" w:hAnsi="Arial" w:cs="Arial"/>
                      <w:b/>
                      <w:bCs/>
                      <w:position w:val="-1"/>
                      <w:sz w:val="20"/>
                      <w:szCs w:val="20"/>
                    </w:rPr>
                    <w:t xml:space="preserve">the </w:t>
                  </w:r>
                  <w:r w:rsidR="00C258FE" w:rsidRPr="00460E95">
                    <w:rPr>
                      <w:rFonts w:ascii="Arial" w:eastAsia="Calibri" w:hAnsi="Arial" w:cs="Arial"/>
                      <w:b/>
                      <w:bCs/>
                      <w:position w:val="-1"/>
                      <w:sz w:val="20"/>
                      <w:szCs w:val="20"/>
                    </w:rPr>
                    <w:t>risk management and financial crime prevention frameworks of the financial institutions in Viet Nam</w:t>
                  </w:r>
                </w:p>
                <w:p w14:paraId="76B62D55" w14:textId="49B4B313" w:rsidR="00F13160" w:rsidRPr="00F13160" w:rsidRDefault="00A2235A" w:rsidP="00A760C1">
                  <w:pPr>
                    <w:numPr>
                      <w:ilvl w:val="0"/>
                      <w:numId w:val="5"/>
                    </w:numPr>
                    <w:spacing w:after="0"/>
                    <w:ind w:left="491" w:hanging="284"/>
                    <w:rPr>
                      <w:rFonts w:ascii="Arial" w:hAnsi="Arial" w:cs="Arial"/>
                      <w:b/>
                      <w:bCs/>
                      <w:sz w:val="20"/>
                      <w:szCs w:val="20"/>
                    </w:rPr>
                  </w:pPr>
                  <w:r>
                    <w:rPr>
                      <w:rFonts w:ascii="Arial" w:hAnsi="Arial" w:cs="Arial"/>
                      <w:color w:val="000000"/>
                      <w:sz w:val="20"/>
                      <w:szCs w:val="20"/>
                    </w:rPr>
                    <w:t>Synthesize</w:t>
                  </w:r>
                  <w:r w:rsidR="001E0940">
                    <w:rPr>
                      <w:rFonts w:ascii="Arial" w:hAnsi="Arial" w:cs="Arial"/>
                      <w:color w:val="000000"/>
                      <w:sz w:val="20"/>
                      <w:szCs w:val="20"/>
                    </w:rPr>
                    <w:t xml:space="preserve"> </w:t>
                  </w:r>
                  <w:r w:rsidR="00005008" w:rsidRPr="00460E95">
                    <w:rPr>
                      <w:rFonts w:ascii="Arial" w:hAnsi="Arial" w:cs="Arial"/>
                      <w:color w:val="000000"/>
                      <w:sz w:val="20"/>
                      <w:szCs w:val="20"/>
                    </w:rPr>
                    <w:t>feedback from experts</w:t>
                  </w:r>
                  <w:r w:rsidR="00005008">
                    <w:rPr>
                      <w:rFonts w:ascii="Arial" w:hAnsi="Arial" w:cs="Arial"/>
                      <w:color w:val="000000"/>
                      <w:sz w:val="20"/>
                      <w:szCs w:val="20"/>
                    </w:rPr>
                    <w:t xml:space="preserve">, </w:t>
                  </w:r>
                  <w:r w:rsidR="00005008" w:rsidRPr="00460E95">
                    <w:rPr>
                      <w:rFonts w:ascii="Arial" w:hAnsi="Arial" w:cs="Arial"/>
                      <w:color w:val="000000"/>
                      <w:sz w:val="20"/>
                      <w:szCs w:val="20"/>
                    </w:rPr>
                    <w:t>representatives of financial institutions in Viet Nam</w:t>
                  </w:r>
                  <w:r w:rsidR="000877D0">
                    <w:rPr>
                      <w:rFonts w:ascii="Arial" w:hAnsi="Arial" w:cs="Arial"/>
                      <w:color w:val="000000"/>
                      <w:sz w:val="20"/>
                      <w:szCs w:val="20"/>
                    </w:rPr>
                    <w:t>,</w:t>
                  </w:r>
                  <w:r w:rsidR="00005008" w:rsidRPr="00460E95">
                    <w:rPr>
                      <w:rFonts w:ascii="Arial" w:hAnsi="Arial" w:cs="Arial"/>
                      <w:color w:val="000000"/>
                      <w:sz w:val="20"/>
                      <w:szCs w:val="20"/>
                    </w:rPr>
                    <w:t xml:space="preserve"> </w:t>
                  </w:r>
                  <w:r w:rsidR="00005008">
                    <w:rPr>
                      <w:rFonts w:ascii="Arial" w:hAnsi="Arial" w:cs="Arial"/>
                      <w:color w:val="000000"/>
                      <w:sz w:val="20"/>
                      <w:szCs w:val="20"/>
                    </w:rPr>
                    <w:t xml:space="preserve">through outreach event, technical update meeting (Act. 2&amp;3) </w:t>
                  </w:r>
                  <w:r w:rsidR="00005008" w:rsidRPr="00460E95">
                    <w:rPr>
                      <w:rFonts w:ascii="Arial" w:hAnsi="Arial" w:cs="Arial"/>
                      <w:color w:val="000000"/>
                      <w:sz w:val="20"/>
                      <w:szCs w:val="20"/>
                    </w:rPr>
                    <w:t>and WCS Viet Nam</w:t>
                  </w:r>
                </w:p>
                <w:p w14:paraId="484C6D9D" w14:textId="10A64145" w:rsidR="00005008" w:rsidRPr="00A7588F" w:rsidRDefault="00F13160" w:rsidP="00A760C1">
                  <w:pPr>
                    <w:numPr>
                      <w:ilvl w:val="0"/>
                      <w:numId w:val="5"/>
                    </w:numPr>
                    <w:spacing w:after="0"/>
                    <w:ind w:left="491" w:hanging="284"/>
                    <w:rPr>
                      <w:rFonts w:ascii="Arial" w:hAnsi="Arial" w:cs="Arial"/>
                      <w:b/>
                      <w:bCs/>
                      <w:sz w:val="20"/>
                      <w:szCs w:val="20"/>
                    </w:rPr>
                  </w:pPr>
                  <w:r>
                    <w:rPr>
                      <w:rFonts w:ascii="Arial" w:hAnsi="Arial" w:cs="Arial"/>
                      <w:color w:val="000000"/>
                      <w:sz w:val="20"/>
                      <w:szCs w:val="20"/>
                    </w:rPr>
                    <w:t>R</w:t>
                  </w:r>
                  <w:r w:rsidR="004B6643">
                    <w:rPr>
                      <w:rFonts w:ascii="Arial" w:hAnsi="Arial" w:cs="Arial"/>
                      <w:color w:val="000000"/>
                      <w:sz w:val="20"/>
                      <w:szCs w:val="20"/>
                    </w:rPr>
                    <w:t xml:space="preserve">evise and finalize the guidance.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15F4C8" w14:textId="7CEB395C" w:rsidR="00005008" w:rsidRPr="00527813" w:rsidRDefault="00005008" w:rsidP="00C67218">
                  <w:pPr>
                    <w:numPr>
                      <w:ilvl w:val="0"/>
                      <w:numId w:val="6"/>
                    </w:numPr>
                    <w:spacing w:after="0"/>
                    <w:ind w:left="167" w:hanging="167"/>
                    <w:rPr>
                      <w:rFonts w:ascii="Arial" w:hAnsi="Arial" w:cs="Arial"/>
                      <w:sz w:val="20"/>
                      <w:szCs w:val="20"/>
                    </w:rPr>
                  </w:pPr>
                  <w:r>
                    <w:rPr>
                      <w:rFonts w:ascii="Arial" w:hAnsi="Arial" w:cs="Arial"/>
                      <w:sz w:val="20"/>
                      <w:szCs w:val="20"/>
                    </w:rPr>
                    <w:t xml:space="preserve">Final version of the guidance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C60D7" w14:textId="7C8E6BCB" w:rsidR="00005008" w:rsidRDefault="00005008" w:rsidP="00C67218">
                  <w:pPr>
                    <w:spacing w:before="60" w:after="60"/>
                    <w:rPr>
                      <w:rFonts w:ascii="Arial" w:hAnsi="Arial" w:cs="Arial"/>
                      <w:sz w:val="20"/>
                      <w:szCs w:val="20"/>
                    </w:rPr>
                  </w:pPr>
                  <w:r>
                    <w:rPr>
                      <w:rFonts w:ascii="Arial" w:hAnsi="Arial" w:cs="Arial"/>
                      <w:sz w:val="20"/>
                      <w:szCs w:val="20"/>
                    </w:rPr>
                    <w:t>Dec. 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FD2F" w14:textId="0D7363BA" w:rsidR="00005008" w:rsidRPr="007D35DA" w:rsidRDefault="00005008" w:rsidP="00C67218">
                  <w:pPr>
                    <w:spacing w:before="60" w:after="60"/>
                    <w:rPr>
                      <w:rFonts w:ascii="Arial" w:hAnsi="Arial" w:cs="Arial"/>
                      <w:sz w:val="20"/>
                      <w:szCs w:val="20"/>
                    </w:rPr>
                  </w:pPr>
                  <w:r w:rsidRPr="007D35DA">
                    <w:rPr>
                      <w:rFonts w:ascii="Arial" w:hAnsi="Arial" w:cs="Arial"/>
                      <w:sz w:val="20"/>
                      <w:szCs w:val="20"/>
                    </w:rPr>
                    <w:t>Determined based on the service provider’s proposal and approved by WCS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CF30" w14:textId="408ED7C4" w:rsidR="00005008" w:rsidRDefault="00B91874" w:rsidP="00C67218">
                  <w:pPr>
                    <w:spacing w:before="60" w:after="60"/>
                    <w:ind w:right="237"/>
                    <w:rPr>
                      <w:rFonts w:ascii="Arial" w:hAnsi="Arial" w:cs="Arial"/>
                      <w:sz w:val="20"/>
                      <w:szCs w:val="20"/>
                    </w:rPr>
                  </w:pPr>
                  <w:r>
                    <w:rPr>
                      <w:rFonts w:ascii="Arial" w:hAnsi="Arial" w:cs="Arial"/>
                      <w:sz w:val="20"/>
                      <w:szCs w:val="20"/>
                    </w:rPr>
                    <w:t xml:space="preserve">Final payment </w:t>
                  </w:r>
                  <w:r w:rsidR="00183C96">
                    <w:rPr>
                      <w:rFonts w:ascii="Arial" w:hAnsi="Arial" w:cs="Arial"/>
                      <w:sz w:val="20"/>
                      <w:szCs w:val="20"/>
                    </w:rPr>
                    <w:t>after</w:t>
                  </w:r>
                  <w:r>
                    <w:rPr>
                      <w:rFonts w:ascii="Arial" w:hAnsi="Arial" w:cs="Arial"/>
                      <w:sz w:val="20"/>
                      <w:szCs w:val="20"/>
                    </w:rPr>
                    <w:t xml:space="preserve"> Activ</w:t>
                  </w:r>
                  <w:r w:rsidR="006C56EF">
                    <w:rPr>
                      <w:rFonts w:ascii="Arial" w:hAnsi="Arial" w:cs="Arial"/>
                      <w:sz w:val="20"/>
                      <w:szCs w:val="20"/>
                    </w:rPr>
                    <w:t>i</w:t>
                  </w:r>
                  <w:r>
                    <w:rPr>
                      <w:rFonts w:ascii="Arial" w:hAnsi="Arial" w:cs="Arial"/>
                      <w:sz w:val="20"/>
                      <w:szCs w:val="20"/>
                    </w:rPr>
                    <w:t xml:space="preserve">ty 5 </w:t>
                  </w:r>
                  <w:r w:rsidR="000877D0">
                    <w:rPr>
                      <w:rFonts w:ascii="Arial" w:hAnsi="Arial" w:cs="Arial"/>
                      <w:sz w:val="20"/>
                      <w:szCs w:val="20"/>
                    </w:rPr>
                    <w:t xml:space="preserve">is </w:t>
                  </w:r>
                  <w:r>
                    <w:rPr>
                      <w:rFonts w:ascii="Arial" w:hAnsi="Arial" w:cs="Arial"/>
                      <w:sz w:val="20"/>
                      <w:szCs w:val="20"/>
                    </w:rPr>
                    <w:t xml:space="preserve">completed, all deliverables </w:t>
                  </w:r>
                  <w:r w:rsidRPr="000D3016">
                    <w:rPr>
                      <w:rFonts w:ascii="Arial" w:hAnsi="Arial" w:cs="Arial"/>
                      <w:sz w:val="20"/>
                      <w:szCs w:val="20"/>
                    </w:rPr>
                    <w:t>submitted and approved by WCS</w:t>
                  </w:r>
                </w:p>
              </w:tc>
            </w:tr>
          </w:tbl>
          <w:p w14:paraId="09B1BB0D" w14:textId="26C18C60" w:rsidR="005A4DC4" w:rsidRPr="005A4DC4" w:rsidRDefault="00D333C2" w:rsidP="00566D14">
            <w:pPr>
              <w:spacing w:before="60" w:after="60"/>
              <w:rPr>
                <w:rFonts w:ascii="Arial" w:hAnsi="Arial" w:cs="Arial"/>
                <w:sz w:val="20"/>
                <w:szCs w:val="20"/>
              </w:rPr>
            </w:pPr>
            <w:proofErr w:type="spellStart"/>
            <w:r w:rsidRPr="0049587D">
              <w:rPr>
                <w:rFonts w:ascii="Arial" w:hAnsi="Arial" w:cs="Arial"/>
                <w:sz w:val="20"/>
                <w:szCs w:val="20"/>
                <w:lang w:val="vi-VN"/>
              </w:rPr>
              <w:t>Total</w:t>
            </w:r>
            <w:proofErr w:type="spellEnd"/>
            <w:r w:rsidRPr="0049587D">
              <w:rPr>
                <w:rFonts w:ascii="Arial" w:hAnsi="Arial" w:cs="Arial"/>
                <w:sz w:val="20"/>
                <w:szCs w:val="20"/>
                <w:lang w:val="vi-VN"/>
              </w:rPr>
              <w:t xml:space="preserve"> </w:t>
            </w:r>
            <w:r w:rsidR="00F4056E" w:rsidRPr="0049587D">
              <w:rPr>
                <w:rFonts w:ascii="Arial" w:hAnsi="Arial" w:cs="Arial"/>
                <w:sz w:val="20"/>
                <w:szCs w:val="20"/>
              </w:rPr>
              <w:t xml:space="preserve">allotted time (total </w:t>
            </w:r>
            <w:proofErr w:type="spellStart"/>
            <w:r w:rsidRPr="0049587D">
              <w:rPr>
                <w:rFonts w:ascii="Arial" w:hAnsi="Arial" w:cs="Arial"/>
                <w:sz w:val="20"/>
                <w:szCs w:val="20"/>
                <w:lang w:val="vi-VN"/>
              </w:rPr>
              <w:t>working</w:t>
            </w:r>
            <w:proofErr w:type="spellEnd"/>
            <w:r w:rsidRPr="0049587D">
              <w:rPr>
                <w:rFonts w:ascii="Arial" w:hAnsi="Arial" w:cs="Arial"/>
                <w:sz w:val="20"/>
                <w:szCs w:val="20"/>
                <w:lang w:val="vi-VN"/>
              </w:rPr>
              <w:t xml:space="preserve"> </w:t>
            </w:r>
            <w:proofErr w:type="spellStart"/>
            <w:r w:rsidRPr="0049587D">
              <w:rPr>
                <w:rFonts w:ascii="Arial" w:hAnsi="Arial" w:cs="Arial"/>
                <w:sz w:val="20"/>
                <w:szCs w:val="20"/>
                <w:lang w:val="vi-VN"/>
              </w:rPr>
              <w:t>days</w:t>
            </w:r>
            <w:proofErr w:type="spellEnd"/>
            <w:r w:rsidR="00F4056E" w:rsidRPr="0049587D">
              <w:rPr>
                <w:rFonts w:ascii="Arial" w:hAnsi="Arial" w:cs="Arial"/>
                <w:sz w:val="20"/>
                <w:szCs w:val="20"/>
              </w:rPr>
              <w:t>)</w:t>
            </w:r>
            <w:r w:rsidRPr="0049587D">
              <w:rPr>
                <w:rFonts w:ascii="Arial" w:hAnsi="Arial" w:cs="Arial"/>
                <w:sz w:val="20"/>
                <w:szCs w:val="20"/>
                <w:lang w:val="vi-VN"/>
              </w:rPr>
              <w:t xml:space="preserve">: </w:t>
            </w:r>
            <w:r w:rsidR="00E94911" w:rsidRPr="007D35DA">
              <w:rPr>
                <w:rFonts w:ascii="Arial" w:hAnsi="Arial" w:cs="Arial"/>
                <w:sz w:val="20"/>
                <w:szCs w:val="20"/>
              </w:rPr>
              <w:t>Determined based on the service provider’s proposal and approved by WCS</w:t>
            </w:r>
          </w:p>
          <w:p w14:paraId="7262E79A" w14:textId="77777777" w:rsidR="00E77D28" w:rsidRPr="0049587D" w:rsidRDefault="00F4056E" w:rsidP="00CA70C0">
            <w:pPr>
              <w:numPr>
                <w:ilvl w:val="0"/>
                <w:numId w:val="2"/>
              </w:numPr>
              <w:spacing w:before="60" w:after="60"/>
              <w:ind w:left="0" w:firstLine="0"/>
              <w:rPr>
                <w:rFonts w:ascii="Arial" w:hAnsi="Arial" w:cs="Arial"/>
                <w:b/>
                <w:sz w:val="20"/>
                <w:szCs w:val="20"/>
              </w:rPr>
            </w:pPr>
            <w:proofErr w:type="spellStart"/>
            <w:r w:rsidRPr="0049587D">
              <w:rPr>
                <w:rFonts w:ascii="Arial" w:hAnsi="Arial" w:cs="Arial"/>
                <w:b/>
                <w:color w:val="000000"/>
                <w:sz w:val="20"/>
                <w:szCs w:val="20"/>
              </w:rPr>
              <w:t>Mô</w:t>
            </w:r>
            <w:proofErr w:type="spellEnd"/>
            <w:r w:rsidRPr="0049587D">
              <w:rPr>
                <w:rFonts w:ascii="Arial" w:hAnsi="Arial" w:cs="Arial"/>
                <w:b/>
                <w:color w:val="000000"/>
                <w:sz w:val="20"/>
                <w:szCs w:val="20"/>
              </w:rPr>
              <w:t xml:space="preserve"> </w:t>
            </w:r>
            <w:proofErr w:type="spellStart"/>
            <w:r w:rsidRPr="0049587D">
              <w:rPr>
                <w:rFonts w:ascii="Arial" w:hAnsi="Arial" w:cs="Arial"/>
                <w:b/>
                <w:color w:val="000000"/>
                <w:sz w:val="20"/>
                <w:szCs w:val="20"/>
              </w:rPr>
              <w:t>tả</w:t>
            </w:r>
            <w:proofErr w:type="spellEnd"/>
            <w:r w:rsidRPr="0049587D">
              <w:rPr>
                <w:rFonts w:ascii="Arial" w:hAnsi="Arial" w:cs="Arial"/>
                <w:b/>
                <w:color w:val="000000"/>
                <w:sz w:val="20"/>
                <w:szCs w:val="20"/>
              </w:rPr>
              <w:t xml:space="preserve"> </w:t>
            </w:r>
            <w:proofErr w:type="spellStart"/>
            <w:r w:rsidRPr="0049587D">
              <w:rPr>
                <w:rFonts w:ascii="Arial" w:hAnsi="Arial" w:cs="Arial"/>
                <w:b/>
                <w:color w:val="000000"/>
                <w:sz w:val="20"/>
                <w:szCs w:val="20"/>
              </w:rPr>
              <w:t>công</w:t>
            </w:r>
            <w:proofErr w:type="spellEnd"/>
            <w:r w:rsidRPr="0049587D">
              <w:rPr>
                <w:rFonts w:ascii="Arial" w:hAnsi="Arial" w:cs="Arial"/>
                <w:b/>
                <w:color w:val="000000"/>
                <w:sz w:val="20"/>
                <w:szCs w:val="20"/>
              </w:rPr>
              <w:t xml:space="preserve"> </w:t>
            </w:r>
            <w:proofErr w:type="spellStart"/>
            <w:r w:rsidRPr="0049587D">
              <w:rPr>
                <w:rFonts w:ascii="Arial" w:hAnsi="Arial" w:cs="Arial"/>
                <w:b/>
                <w:color w:val="000000"/>
                <w:sz w:val="20"/>
                <w:szCs w:val="20"/>
              </w:rPr>
              <w:t>việc</w:t>
            </w:r>
            <w:proofErr w:type="spellEnd"/>
            <w:r w:rsidRPr="0049587D">
              <w:rPr>
                <w:rFonts w:ascii="Arial" w:hAnsi="Arial" w:cs="Arial"/>
                <w:b/>
                <w:color w:val="000000"/>
                <w:sz w:val="20"/>
                <w:szCs w:val="20"/>
              </w:rPr>
              <w:t xml:space="preserve"> </w:t>
            </w:r>
            <w:proofErr w:type="spellStart"/>
            <w:r w:rsidRPr="0049587D">
              <w:rPr>
                <w:rFonts w:ascii="Arial" w:hAnsi="Arial" w:cs="Arial"/>
                <w:b/>
                <w:color w:val="000000"/>
                <w:sz w:val="20"/>
                <w:szCs w:val="20"/>
              </w:rPr>
              <w:t>cụ</w:t>
            </w:r>
            <w:proofErr w:type="spellEnd"/>
            <w:r w:rsidRPr="0049587D">
              <w:rPr>
                <w:rFonts w:ascii="Arial" w:hAnsi="Arial" w:cs="Arial"/>
                <w:b/>
                <w:color w:val="000000"/>
                <w:sz w:val="20"/>
                <w:szCs w:val="20"/>
              </w:rPr>
              <w:t xml:space="preserve"> </w:t>
            </w:r>
            <w:proofErr w:type="spellStart"/>
            <w:r w:rsidRPr="0049587D">
              <w:rPr>
                <w:rFonts w:ascii="Arial" w:hAnsi="Arial" w:cs="Arial"/>
                <w:b/>
                <w:color w:val="000000"/>
                <w:sz w:val="20"/>
                <w:szCs w:val="20"/>
              </w:rPr>
              <w:t>thể</w:t>
            </w:r>
            <w:proofErr w:type="spellEnd"/>
            <w:r w:rsidR="00E77D28" w:rsidRPr="0049587D">
              <w:rPr>
                <w:rFonts w:ascii="Arial" w:hAnsi="Arial" w:cs="Arial"/>
                <w:b/>
                <w:color w:val="000000"/>
                <w:sz w:val="20"/>
                <w:szCs w:val="20"/>
              </w:rPr>
              <w:t>:</w:t>
            </w:r>
          </w:p>
          <w:tbl>
            <w:tblPr>
              <w:tblW w:w="9973" w:type="dxa"/>
              <w:jc w:val="center"/>
              <w:tblLayout w:type="fixed"/>
              <w:tblCellMar>
                <w:top w:w="15" w:type="dxa"/>
                <w:left w:w="15" w:type="dxa"/>
                <w:bottom w:w="15" w:type="dxa"/>
                <w:right w:w="15" w:type="dxa"/>
              </w:tblCellMar>
              <w:tblLook w:val="04A0" w:firstRow="1" w:lastRow="0" w:firstColumn="1" w:lastColumn="0" w:noHBand="0" w:noVBand="1"/>
            </w:tblPr>
            <w:tblGrid>
              <w:gridCol w:w="4673"/>
              <w:gridCol w:w="1856"/>
              <w:gridCol w:w="992"/>
              <w:gridCol w:w="1276"/>
              <w:gridCol w:w="1176"/>
            </w:tblGrid>
            <w:tr w:rsidR="002E3D5E" w:rsidRPr="0049587D" w14:paraId="352F893E" w14:textId="77777777" w:rsidTr="00E26EB0">
              <w:trPr>
                <w:trHeight w:val="21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75BE944" w14:textId="77777777" w:rsidR="002E3D5E" w:rsidRPr="0049587D" w:rsidRDefault="002E3D5E" w:rsidP="00566D14">
                  <w:pPr>
                    <w:spacing w:before="60" w:after="60"/>
                    <w:rPr>
                      <w:rFonts w:ascii="Arial" w:hAnsi="Arial" w:cs="Arial"/>
                      <w:sz w:val="20"/>
                      <w:szCs w:val="20"/>
                    </w:rPr>
                  </w:pPr>
                  <w:proofErr w:type="spellStart"/>
                  <w:r w:rsidRPr="0049587D">
                    <w:rPr>
                      <w:rFonts w:ascii="Arial" w:hAnsi="Arial" w:cs="Arial"/>
                      <w:bCs/>
                      <w:color w:val="000000"/>
                      <w:sz w:val="20"/>
                      <w:szCs w:val="20"/>
                    </w:rPr>
                    <w:t>Hoạt</w:t>
                  </w:r>
                  <w:proofErr w:type="spellEnd"/>
                  <w:r w:rsidRPr="0049587D">
                    <w:rPr>
                      <w:rFonts w:ascii="Arial" w:hAnsi="Arial" w:cs="Arial"/>
                      <w:bCs/>
                      <w:color w:val="000000"/>
                      <w:sz w:val="20"/>
                      <w:szCs w:val="20"/>
                    </w:rPr>
                    <w:t xml:space="preserve"> </w:t>
                  </w:r>
                  <w:proofErr w:type="spellStart"/>
                  <w:r w:rsidRPr="0049587D">
                    <w:rPr>
                      <w:rFonts w:ascii="Arial" w:hAnsi="Arial" w:cs="Arial"/>
                      <w:bCs/>
                      <w:color w:val="000000"/>
                      <w:sz w:val="20"/>
                      <w:szCs w:val="20"/>
                    </w:rPr>
                    <w:t>động</w:t>
                  </w:r>
                  <w:proofErr w:type="spellEnd"/>
                  <w:r w:rsidRPr="0049587D">
                    <w:rPr>
                      <w:rFonts w:ascii="Arial" w:hAnsi="Arial" w:cs="Arial"/>
                      <w:bCs/>
                      <w:color w:val="000000"/>
                      <w:sz w:val="20"/>
                      <w:szCs w:val="20"/>
                    </w:rPr>
                    <w:t xml:space="preserve"> </w:t>
                  </w:r>
                  <w:proofErr w:type="spellStart"/>
                  <w:r w:rsidRPr="0049587D">
                    <w:rPr>
                      <w:rFonts w:ascii="Arial" w:hAnsi="Arial" w:cs="Arial"/>
                      <w:bCs/>
                      <w:color w:val="000000"/>
                      <w:sz w:val="20"/>
                      <w:szCs w:val="20"/>
                    </w:rPr>
                    <w:t>dự</w:t>
                  </w:r>
                  <w:proofErr w:type="spellEnd"/>
                  <w:r w:rsidRPr="0049587D">
                    <w:rPr>
                      <w:rFonts w:ascii="Arial" w:hAnsi="Arial" w:cs="Arial"/>
                      <w:bCs/>
                      <w:color w:val="000000"/>
                      <w:sz w:val="20"/>
                      <w:szCs w:val="20"/>
                    </w:rPr>
                    <w:t xml:space="preserve"> </w:t>
                  </w:r>
                  <w:proofErr w:type="spellStart"/>
                  <w:r w:rsidRPr="0049587D">
                    <w:rPr>
                      <w:rFonts w:ascii="Arial" w:hAnsi="Arial" w:cs="Arial"/>
                      <w:bCs/>
                      <w:color w:val="000000"/>
                      <w:sz w:val="20"/>
                      <w:szCs w:val="20"/>
                    </w:rPr>
                    <w:t>kiến</w:t>
                  </w:r>
                  <w:proofErr w:type="spellEnd"/>
                </w:p>
              </w:tc>
              <w:tc>
                <w:tcPr>
                  <w:tcW w:w="18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C10CC50" w14:textId="77777777" w:rsidR="002E3D5E" w:rsidRPr="0049587D" w:rsidRDefault="002E3D5E" w:rsidP="00566D14">
                  <w:pPr>
                    <w:spacing w:before="60" w:after="60"/>
                    <w:rPr>
                      <w:rFonts w:ascii="Arial" w:hAnsi="Arial" w:cs="Arial"/>
                      <w:sz w:val="20"/>
                      <w:szCs w:val="20"/>
                    </w:rPr>
                  </w:pPr>
                  <w:proofErr w:type="spellStart"/>
                  <w:r w:rsidRPr="0049587D">
                    <w:rPr>
                      <w:rFonts w:ascii="Arial" w:hAnsi="Arial" w:cs="Arial"/>
                      <w:bCs/>
                      <w:color w:val="000000"/>
                      <w:sz w:val="20"/>
                      <w:szCs w:val="20"/>
                    </w:rPr>
                    <w:t>Đầu</w:t>
                  </w:r>
                  <w:proofErr w:type="spellEnd"/>
                  <w:r w:rsidRPr="0049587D">
                    <w:rPr>
                      <w:rFonts w:ascii="Arial" w:hAnsi="Arial" w:cs="Arial"/>
                      <w:bCs/>
                      <w:color w:val="000000"/>
                      <w:sz w:val="20"/>
                      <w:szCs w:val="20"/>
                    </w:rPr>
                    <w:t xml:space="preserve"> </w:t>
                  </w:r>
                  <w:proofErr w:type="spellStart"/>
                  <w:r w:rsidRPr="0049587D">
                    <w:rPr>
                      <w:rFonts w:ascii="Arial" w:hAnsi="Arial" w:cs="Arial"/>
                      <w:bCs/>
                      <w:color w:val="000000"/>
                      <w:sz w:val="20"/>
                      <w:szCs w:val="20"/>
                    </w:rPr>
                    <w:t>ra</w:t>
                  </w:r>
                  <w:proofErr w:type="spellEnd"/>
                  <w:r w:rsidRPr="0049587D">
                    <w:rPr>
                      <w:rFonts w:ascii="Arial" w:hAnsi="Arial" w:cs="Arial"/>
                      <w:bCs/>
                      <w:color w:val="000000"/>
                      <w:sz w:val="20"/>
                      <w:szCs w:val="20"/>
                    </w:rPr>
                    <w:t>/</w:t>
                  </w:r>
                  <w:proofErr w:type="spellStart"/>
                  <w:r w:rsidRPr="0049587D">
                    <w:rPr>
                      <w:rFonts w:ascii="Arial" w:hAnsi="Arial" w:cs="Arial"/>
                      <w:bCs/>
                      <w:color w:val="000000"/>
                      <w:sz w:val="20"/>
                      <w:szCs w:val="20"/>
                    </w:rPr>
                    <w:t>sản</w:t>
                  </w:r>
                  <w:proofErr w:type="spellEnd"/>
                  <w:r w:rsidRPr="0049587D">
                    <w:rPr>
                      <w:rFonts w:ascii="Arial" w:hAnsi="Arial" w:cs="Arial"/>
                      <w:bCs/>
                      <w:color w:val="000000"/>
                      <w:sz w:val="20"/>
                      <w:szCs w:val="20"/>
                    </w:rPr>
                    <w:t xml:space="preserve"> </w:t>
                  </w:r>
                  <w:proofErr w:type="spellStart"/>
                  <w:r w:rsidRPr="0049587D">
                    <w:rPr>
                      <w:rFonts w:ascii="Arial" w:hAnsi="Arial" w:cs="Arial"/>
                      <w:bCs/>
                      <w:color w:val="000000"/>
                      <w:sz w:val="20"/>
                      <w:szCs w:val="20"/>
                    </w:rPr>
                    <w:t>phẩm</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DBD62D" w14:textId="4EB1DCE5" w:rsidR="002E3D5E" w:rsidRPr="001F61D6" w:rsidRDefault="002E3D5E" w:rsidP="00566D14">
                  <w:pPr>
                    <w:spacing w:before="60" w:after="60"/>
                    <w:rPr>
                      <w:rFonts w:ascii="Arial" w:hAnsi="Arial" w:cs="Arial"/>
                      <w:bCs/>
                      <w:color w:val="000000"/>
                      <w:sz w:val="20"/>
                      <w:szCs w:val="20"/>
                    </w:rPr>
                  </w:pPr>
                  <w:proofErr w:type="spellStart"/>
                  <w:r w:rsidRPr="0049587D">
                    <w:rPr>
                      <w:rFonts w:ascii="Arial" w:hAnsi="Arial" w:cs="Arial"/>
                      <w:bCs/>
                      <w:color w:val="000000"/>
                      <w:sz w:val="20"/>
                      <w:szCs w:val="20"/>
                    </w:rPr>
                    <w:t>Thời</w:t>
                  </w:r>
                  <w:proofErr w:type="spellEnd"/>
                  <w:r w:rsidRPr="0049587D">
                    <w:rPr>
                      <w:rFonts w:ascii="Arial" w:hAnsi="Arial" w:cs="Arial"/>
                      <w:bCs/>
                      <w:color w:val="000000"/>
                      <w:sz w:val="20"/>
                      <w:szCs w:val="20"/>
                    </w:rPr>
                    <w:t xml:space="preserve"> </w:t>
                  </w:r>
                  <w:proofErr w:type="spellStart"/>
                  <w:r w:rsidR="001F61D6">
                    <w:rPr>
                      <w:rFonts w:ascii="Arial" w:hAnsi="Arial" w:cs="Arial"/>
                      <w:bCs/>
                      <w:color w:val="000000"/>
                      <w:sz w:val="20"/>
                      <w:szCs w:val="20"/>
                    </w:rPr>
                    <w:t>gian</w:t>
                  </w:r>
                  <w:proofErr w:type="spellEnd"/>
                  <w:r w:rsidR="001F61D6">
                    <w:rPr>
                      <w:rFonts w:ascii="Arial" w:hAnsi="Arial" w:cs="Arial"/>
                      <w:bCs/>
                      <w:color w:val="000000"/>
                      <w:sz w:val="20"/>
                      <w:szCs w:val="20"/>
                    </w:rPr>
                    <w:t xml:space="preserve"> </w:t>
                  </w:r>
                  <w:proofErr w:type="spellStart"/>
                  <w:r w:rsidR="001F61D6">
                    <w:rPr>
                      <w:rFonts w:ascii="Arial" w:hAnsi="Arial" w:cs="Arial"/>
                      <w:bCs/>
                      <w:color w:val="000000"/>
                      <w:sz w:val="20"/>
                      <w:szCs w:val="20"/>
                    </w:rPr>
                    <w:t>thực</w:t>
                  </w:r>
                  <w:proofErr w:type="spellEnd"/>
                  <w:r w:rsidR="001F61D6">
                    <w:rPr>
                      <w:rFonts w:ascii="Arial" w:hAnsi="Arial" w:cs="Arial"/>
                      <w:bCs/>
                      <w:color w:val="000000"/>
                      <w:sz w:val="20"/>
                      <w:szCs w:val="20"/>
                    </w:rPr>
                    <w:t xml:space="preserve"> </w:t>
                  </w:r>
                  <w:proofErr w:type="spellStart"/>
                  <w:r w:rsidR="001F61D6">
                    <w:rPr>
                      <w:rFonts w:ascii="Arial" w:hAnsi="Arial" w:cs="Arial"/>
                      <w:bCs/>
                      <w:color w:val="000000"/>
                      <w:sz w:val="20"/>
                      <w:szCs w:val="20"/>
                    </w:rPr>
                    <w:t>hiện</w:t>
                  </w:r>
                  <w:proofErr w:type="spellEnd"/>
                  <w:r w:rsidR="001F61D6">
                    <w:rPr>
                      <w:rFonts w:ascii="Arial" w:hAnsi="Arial" w:cs="Arial"/>
                      <w:bCs/>
                      <w:color w:val="000000"/>
                      <w:sz w:val="20"/>
                      <w:szCs w:val="20"/>
                    </w:rPr>
                    <w:t xml:space="preserve"> </w:t>
                  </w:r>
                  <w:proofErr w:type="spellStart"/>
                  <w:r w:rsidR="001F61D6">
                    <w:rPr>
                      <w:rFonts w:ascii="Arial" w:hAnsi="Arial" w:cs="Arial"/>
                      <w:bCs/>
                      <w:color w:val="000000"/>
                      <w:sz w:val="20"/>
                      <w:szCs w:val="20"/>
                    </w:rPr>
                    <w:t>dự</w:t>
                  </w:r>
                  <w:proofErr w:type="spellEnd"/>
                  <w:r w:rsidR="001F61D6">
                    <w:rPr>
                      <w:rFonts w:ascii="Arial" w:hAnsi="Arial" w:cs="Arial"/>
                      <w:bCs/>
                      <w:color w:val="000000"/>
                      <w:sz w:val="20"/>
                      <w:szCs w:val="20"/>
                    </w:rPr>
                    <w:t xml:space="preserve"> </w:t>
                  </w:r>
                  <w:proofErr w:type="spellStart"/>
                  <w:r w:rsidR="001F61D6">
                    <w:rPr>
                      <w:rFonts w:ascii="Arial" w:hAnsi="Arial" w:cs="Arial"/>
                      <w:bCs/>
                      <w:color w:val="000000"/>
                      <w:sz w:val="20"/>
                      <w:szCs w:val="20"/>
                    </w:rPr>
                    <w:t>kiến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B44EEA" w14:textId="77777777" w:rsidR="002E3D5E" w:rsidRPr="00787547" w:rsidRDefault="002E3D5E" w:rsidP="00566D14">
                  <w:pPr>
                    <w:spacing w:before="60" w:after="60"/>
                    <w:rPr>
                      <w:rFonts w:ascii="Arial" w:hAnsi="Arial" w:cs="Arial"/>
                      <w:bCs/>
                      <w:color w:val="000000"/>
                      <w:sz w:val="20"/>
                      <w:szCs w:val="20"/>
                      <w:lang w:val="vi-VN"/>
                    </w:rPr>
                  </w:pPr>
                  <w:r w:rsidRPr="00787547">
                    <w:rPr>
                      <w:rFonts w:ascii="Arial" w:hAnsi="Arial" w:cs="Arial"/>
                      <w:bCs/>
                      <w:color w:val="000000"/>
                      <w:sz w:val="20"/>
                      <w:szCs w:val="20"/>
                      <w:lang w:val="vi-VN"/>
                    </w:rPr>
                    <w:t>Số ngày công dự kiến</w:t>
                  </w:r>
                </w:p>
              </w:tc>
              <w:tc>
                <w:tcPr>
                  <w:tcW w:w="1176" w:type="dxa"/>
                  <w:tcBorders>
                    <w:top w:val="single" w:sz="4" w:space="0" w:color="000000"/>
                    <w:left w:val="single" w:sz="4" w:space="0" w:color="000000"/>
                    <w:bottom w:val="single" w:sz="4" w:space="0" w:color="000000"/>
                    <w:right w:val="single" w:sz="4" w:space="0" w:color="000000"/>
                  </w:tcBorders>
                  <w:shd w:val="clear" w:color="auto" w:fill="BFBFBF"/>
                </w:tcPr>
                <w:p w14:paraId="2D446DA8" w14:textId="77777777" w:rsidR="002E3D5E" w:rsidRPr="0049587D" w:rsidRDefault="002E3D5E" w:rsidP="00566D14">
                  <w:pPr>
                    <w:spacing w:before="60" w:after="60"/>
                    <w:rPr>
                      <w:rFonts w:ascii="Arial" w:hAnsi="Arial" w:cs="Arial"/>
                      <w:bCs/>
                      <w:color w:val="000000"/>
                      <w:sz w:val="20"/>
                      <w:szCs w:val="20"/>
                    </w:rPr>
                  </w:pPr>
                  <w:proofErr w:type="spellStart"/>
                  <w:r w:rsidRPr="0049587D">
                    <w:rPr>
                      <w:rFonts w:ascii="Arial" w:hAnsi="Arial" w:cs="Arial"/>
                      <w:bCs/>
                      <w:color w:val="000000"/>
                      <w:sz w:val="20"/>
                      <w:szCs w:val="20"/>
                    </w:rPr>
                    <w:t>Kế</w:t>
                  </w:r>
                  <w:proofErr w:type="spellEnd"/>
                  <w:r w:rsidRPr="0049587D">
                    <w:rPr>
                      <w:rFonts w:ascii="Arial" w:hAnsi="Arial" w:cs="Arial"/>
                      <w:bCs/>
                      <w:color w:val="000000"/>
                      <w:sz w:val="20"/>
                      <w:szCs w:val="20"/>
                    </w:rPr>
                    <w:t xml:space="preserve"> </w:t>
                  </w:r>
                  <w:proofErr w:type="spellStart"/>
                  <w:r w:rsidRPr="0049587D">
                    <w:rPr>
                      <w:rFonts w:ascii="Arial" w:hAnsi="Arial" w:cs="Arial"/>
                      <w:bCs/>
                      <w:color w:val="000000"/>
                      <w:sz w:val="20"/>
                      <w:szCs w:val="20"/>
                    </w:rPr>
                    <w:t>hoạch</w:t>
                  </w:r>
                  <w:proofErr w:type="spellEnd"/>
                  <w:r w:rsidRPr="0049587D">
                    <w:rPr>
                      <w:rFonts w:ascii="Arial" w:hAnsi="Arial" w:cs="Arial"/>
                      <w:bCs/>
                      <w:color w:val="000000"/>
                      <w:sz w:val="20"/>
                      <w:szCs w:val="20"/>
                    </w:rPr>
                    <w:t xml:space="preserve"> thanh </w:t>
                  </w:r>
                  <w:proofErr w:type="spellStart"/>
                  <w:r w:rsidRPr="0049587D">
                    <w:rPr>
                      <w:rFonts w:ascii="Arial" w:hAnsi="Arial" w:cs="Arial"/>
                      <w:bCs/>
                      <w:color w:val="000000"/>
                      <w:sz w:val="20"/>
                      <w:szCs w:val="20"/>
                    </w:rPr>
                    <w:t>toán</w:t>
                  </w:r>
                  <w:proofErr w:type="spellEnd"/>
                </w:p>
              </w:tc>
            </w:tr>
            <w:tr w:rsidR="002E3D5E" w:rsidRPr="0049587D" w14:paraId="230B7695" w14:textId="77777777" w:rsidTr="00E26EB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8ECCC" w14:textId="0CEBE338" w:rsidR="002E3D5E" w:rsidRDefault="00176028" w:rsidP="00916F97">
                  <w:pPr>
                    <w:spacing w:before="120" w:after="120"/>
                    <w:rPr>
                      <w:rFonts w:ascii="Arial" w:hAnsi="Arial" w:cs="Arial"/>
                      <w:b/>
                      <w:bCs/>
                      <w:sz w:val="20"/>
                      <w:szCs w:val="20"/>
                    </w:rPr>
                  </w:pPr>
                  <w:r w:rsidRPr="00BB5D08">
                    <w:rPr>
                      <w:rFonts w:ascii="Arial" w:hAnsi="Arial" w:cs="Arial"/>
                      <w:b/>
                      <w:bCs/>
                      <w:sz w:val="20"/>
                      <w:szCs w:val="20"/>
                    </w:rPr>
                    <w:t xml:space="preserve">Hoat </w:t>
                  </w:r>
                  <w:proofErr w:type="spellStart"/>
                  <w:r w:rsidRPr="00BB5D08">
                    <w:rPr>
                      <w:rFonts w:ascii="Arial" w:hAnsi="Arial" w:cs="Arial"/>
                      <w:b/>
                      <w:bCs/>
                      <w:sz w:val="20"/>
                      <w:szCs w:val="20"/>
                    </w:rPr>
                    <w:t>động</w:t>
                  </w:r>
                  <w:proofErr w:type="spellEnd"/>
                  <w:r w:rsidRPr="00BB5D08">
                    <w:rPr>
                      <w:rFonts w:ascii="Arial" w:hAnsi="Arial" w:cs="Arial"/>
                      <w:b/>
                      <w:bCs/>
                      <w:sz w:val="20"/>
                      <w:szCs w:val="20"/>
                    </w:rPr>
                    <w:t xml:space="preserve"> 1: </w:t>
                  </w:r>
                  <w:proofErr w:type="spellStart"/>
                  <w:r w:rsidR="00BB5D08" w:rsidRPr="00BB5D08">
                    <w:rPr>
                      <w:rFonts w:ascii="Arial" w:hAnsi="Arial" w:cs="Arial"/>
                      <w:b/>
                      <w:bCs/>
                      <w:sz w:val="20"/>
                      <w:szCs w:val="20"/>
                    </w:rPr>
                    <w:t>Xây</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dựng</w:t>
                  </w:r>
                  <w:proofErr w:type="spellEnd"/>
                  <w:r w:rsidR="00C57DDE">
                    <w:rPr>
                      <w:rFonts w:ascii="Arial" w:hAnsi="Arial" w:cs="Arial"/>
                      <w:b/>
                      <w:bCs/>
                      <w:sz w:val="20"/>
                      <w:szCs w:val="20"/>
                    </w:rPr>
                    <w:t xml:space="preserve"> </w:t>
                  </w:r>
                  <w:proofErr w:type="spellStart"/>
                  <w:r w:rsidR="005B104D">
                    <w:rPr>
                      <w:rFonts w:ascii="Arial" w:hAnsi="Arial" w:cs="Arial"/>
                      <w:b/>
                      <w:bCs/>
                      <w:sz w:val="20"/>
                      <w:szCs w:val="20"/>
                    </w:rPr>
                    <w:t>dự</w:t>
                  </w:r>
                  <w:proofErr w:type="spellEnd"/>
                  <w:r w:rsidR="005B104D">
                    <w:rPr>
                      <w:rFonts w:ascii="Arial" w:hAnsi="Arial" w:cs="Arial"/>
                      <w:b/>
                      <w:bCs/>
                      <w:sz w:val="20"/>
                      <w:szCs w:val="20"/>
                    </w:rPr>
                    <w:t xml:space="preserve"> </w:t>
                  </w:r>
                  <w:proofErr w:type="spellStart"/>
                  <w:r w:rsidR="005B104D">
                    <w:rPr>
                      <w:rFonts w:ascii="Arial" w:hAnsi="Arial" w:cs="Arial"/>
                      <w:b/>
                      <w:bCs/>
                      <w:sz w:val="20"/>
                      <w:szCs w:val="20"/>
                    </w:rPr>
                    <w:t>thảo</w:t>
                  </w:r>
                  <w:proofErr w:type="spellEnd"/>
                  <w:r w:rsidR="005B104D">
                    <w:rPr>
                      <w:rFonts w:ascii="Arial" w:hAnsi="Arial" w:cs="Arial"/>
                      <w:b/>
                      <w:bCs/>
                      <w:sz w:val="20"/>
                      <w:szCs w:val="20"/>
                    </w:rPr>
                    <w:t xml:space="preserve"> </w:t>
                  </w:r>
                  <w:proofErr w:type="spellStart"/>
                  <w:r w:rsidR="00C57DDE">
                    <w:rPr>
                      <w:rFonts w:ascii="Arial" w:hAnsi="Arial" w:cs="Arial"/>
                      <w:b/>
                      <w:bCs/>
                      <w:sz w:val="20"/>
                      <w:szCs w:val="20"/>
                    </w:rPr>
                    <w:t>tài</w:t>
                  </w:r>
                  <w:proofErr w:type="spellEnd"/>
                  <w:r w:rsidR="00C57DDE">
                    <w:rPr>
                      <w:rFonts w:ascii="Arial" w:hAnsi="Arial" w:cs="Arial"/>
                      <w:b/>
                      <w:bCs/>
                      <w:sz w:val="20"/>
                      <w:szCs w:val="20"/>
                    </w:rPr>
                    <w:t xml:space="preserve"> </w:t>
                  </w:r>
                  <w:proofErr w:type="spellStart"/>
                  <w:r w:rsidR="00C57DDE">
                    <w:rPr>
                      <w:rFonts w:ascii="Arial" w:hAnsi="Arial" w:cs="Arial"/>
                      <w:b/>
                      <w:bCs/>
                      <w:sz w:val="20"/>
                      <w:szCs w:val="20"/>
                    </w:rPr>
                    <w:t>liệu</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hướng</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dẫn</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tích</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hợp</w:t>
                  </w:r>
                  <w:proofErr w:type="spellEnd"/>
                  <w:r w:rsidR="00BB5D08" w:rsidRPr="00BB5D08">
                    <w:rPr>
                      <w:rFonts w:ascii="Arial" w:hAnsi="Arial" w:cs="Arial"/>
                      <w:b/>
                      <w:bCs/>
                      <w:sz w:val="20"/>
                      <w:szCs w:val="20"/>
                    </w:rPr>
                    <w:t xml:space="preserve"> </w:t>
                  </w:r>
                  <w:proofErr w:type="spellStart"/>
                  <w:r w:rsidR="00B96168">
                    <w:rPr>
                      <w:rFonts w:ascii="Arial" w:hAnsi="Arial" w:cs="Arial"/>
                      <w:b/>
                      <w:bCs/>
                      <w:sz w:val="20"/>
                      <w:szCs w:val="20"/>
                    </w:rPr>
                    <w:t>các</w:t>
                  </w:r>
                  <w:proofErr w:type="spellEnd"/>
                  <w:r w:rsidR="00B96168">
                    <w:rPr>
                      <w:rFonts w:ascii="Arial" w:hAnsi="Arial" w:cs="Arial"/>
                      <w:b/>
                      <w:bCs/>
                      <w:sz w:val="20"/>
                      <w:szCs w:val="20"/>
                    </w:rPr>
                    <w:t xml:space="preserve"> </w:t>
                  </w:r>
                  <w:proofErr w:type="spellStart"/>
                  <w:r w:rsidR="00BB5D08" w:rsidRPr="00BB5D08">
                    <w:rPr>
                      <w:rFonts w:ascii="Arial" w:hAnsi="Arial" w:cs="Arial"/>
                      <w:b/>
                      <w:bCs/>
                      <w:sz w:val="20"/>
                      <w:szCs w:val="20"/>
                    </w:rPr>
                    <w:t>rủi</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ro</w:t>
                  </w:r>
                  <w:proofErr w:type="spellEnd"/>
                  <w:r w:rsidR="00BB5D08" w:rsidRPr="00BB5D08">
                    <w:rPr>
                      <w:rFonts w:ascii="Arial" w:hAnsi="Arial" w:cs="Arial"/>
                      <w:b/>
                      <w:bCs/>
                      <w:sz w:val="20"/>
                      <w:szCs w:val="20"/>
                    </w:rPr>
                    <w:t xml:space="preserve"> ESG </w:t>
                  </w:r>
                  <w:proofErr w:type="spellStart"/>
                  <w:r w:rsidR="00B96168">
                    <w:rPr>
                      <w:rFonts w:ascii="Arial" w:hAnsi="Arial" w:cs="Arial"/>
                      <w:b/>
                      <w:bCs/>
                      <w:sz w:val="20"/>
                      <w:szCs w:val="20"/>
                    </w:rPr>
                    <w:t>liên</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quan</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đến</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buôn</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bán</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trái</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pháp</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luật</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động</w:t>
                  </w:r>
                  <w:proofErr w:type="spellEnd"/>
                  <w:r w:rsidR="00B96168">
                    <w:rPr>
                      <w:rFonts w:ascii="Arial" w:hAnsi="Arial" w:cs="Arial"/>
                      <w:b/>
                      <w:bCs/>
                      <w:sz w:val="20"/>
                      <w:szCs w:val="20"/>
                    </w:rPr>
                    <w:t xml:space="preserve"> </w:t>
                  </w:r>
                  <w:proofErr w:type="spellStart"/>
                  <w:r w:rsidR="00B96168">
                    <w:rPr>
                      <w:rFonts w:ascii="Arial" w:hAnsi="Arial" w:cs="Arial"/>
                      <w:b/>
                      <w:bCs/>
                      <w:sz w:val="20"/>
                      <w:szCs w:val="20"/>
                    </w:rPr>
                    <w:t>vật</w:t>
                  </w:r>
                  <w:proofErr w:type="spellEnd"/>
                  <w:r w:rsidR="00B96168">
                    <w:rPr>
                      <w:rFonts w:ascii="Arial" w:hAnsi="Arial" w:cs="Arial"/>
                      <w:b/>
                      <w:bCs/>
                      <w:sz w:val="20"/>
                      <w:szCs w:val="20"/>
                    </w:rPr>
                    <w:t xml:space="preserve"> hoang </w:t>
                  </w:r>
                  <w:proofErr w:type="spellStart"/>
                  <w:r w:rsidR="00B96168">
                    <w:rPr>
                      <w:rFonts w:ascii="Arial" w:hAnsi="Arial" w:cs="Arial"/>
                      <w:b/>
                      <w:bCs/>
                      <w:sz w:val="20"/>
                      <w:szCs w:val="20"/>
                    </w:rPr>
                    <w:t>dã</w:t>
                  </w:r>
                  <w:proofErr w:type="spellEnd"/>
                  <w:r w:rsidR="00B96168">
                    <w:rPr>
                      <w:rFonts w:ascii="Arial" w:hAnsi="Arial" w:cs="Arial"/>
                      <w:b/>
                      <w:bCs/>
                      <w:sz w:val="20"/>
                      <w:szCs w:val="20"/>
                    </w:rPr>
                    <w:t xml:space="preserve"> </w:t>
                  </w:r>
                  <w:proofErr w:type="spellStart"/>
                  <w:r w:rsidR="00BB5D08" w:rsidRPr="00BB5D08">
                    <w:rPr>
                      <w:rFonts w:ascii="Arial" w:hAnsi="Arial" w:cs="Arial"/>
                      <w:b/>
                      <w:bCs/>
                      <w:sz w:val="20"/>
                      <w:szCs w:val="20"/>
                    </w:rPr>
                    <w:t>vào</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khu</w:t>
                  </w:r>
                  <w:r w:rsidR="004F25B9">
                    <w:rPr>
                      <w:rFonts w:ascii="Arial" w:hAnsi="Arial" w:cs="Arial"/>
                      <w:b/>
                      <w:bCs/>
                      <w:sz w:val="20"/>
                      <w:szCs w:val="20"/>
                    </w:rPr>
                    <w:t>ôn</w:t>
                  </w:r>
                  <w:proofErr w:type="spellEnd"/>
                  <w:r w:rsidR="004F25B9">
                    <w:rPr>
                      <w:rFonts w:ascii="Arial" w:hAnsi="Arial" w:cs="Arial"/>
                      <w:b/>
                      <w:bCs/>
                      <w:sz w:val="20"/>
                      <w:szCs w:val="20"/>
                    </w:rPr>
                    <w:t xml:space="preserve"> </w:t>
                  </w:r>
                  <w:proofErr w:type="spellStart"/>
                  <w:r w:rsidR="004F25B9">
                    <w:rPr>
                      <w:rFonts w:ascii="Arial" w:hAnsi="Arial" w:cs="Arial"/>
                      <w:b/>
                      <w:bCs/>
                      <w:sz w:val="20"/>
                      <w:szCs w:val="20"/>
                    </w:rPr>
                    <w:t>khổ</w:t>
                  </w:r>
                  <w:proofErr w:type="spellEnd"/>
                  <w:r w:rsidR="004F25B9">
                    <w:rPr>
                      <w:rFonts w:ascii="Arial" w:hAnsi="Arial" w:cs="Arial"/>
                      <w:b/>
                      <w:bCs/>
                      <w:sz w:val="20"/>
                      <w:szCs w:val="20"/>
                    </w:rPr>
                    <w:t xml:space="preserve"> </w:t>
                  </w:r>
                  <w:proofErr w:type="spellStart"/>
                  <w:r w:rsidR="00BB5D08" w:rsidRPr="00BB5D08">
                    <w:rPr>
                      <w:rFonts w:ascii="Arial" w:hAnsi="Arial" w:cs="Arial"/>
                      <w:b/>
                      <w:bCs/>
                      <w:sz w:val="20"/>
                      <w:szCs w:val="20"/>
                    </w:rPr>
                    <w:t>quản</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lý</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rủi</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ro</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và</w:t>
                  </w:r>
                  <w:proofErr w:type="spellEnd"/>
                  <w:r w:rsidR="00BB5D08" w:rsidRPr="00BB5D08">
                    <w:rPr>
                      <w:rFonts w:ascii="Arial" w:hAnsi="Arial" w:cs="Arial"/>
                      <w:b/>
                      <w:bCs/>
                      <w:sz w:val="20"/>
                      <w:szCs w:val="20"/>
                    </w:rPr>
                    <w:t xml:space="preserve"> phòng, </w:t>
                  </w:r>
                  <w:proofErr w:type="spellStart"/>
                  <w:r w:rsidR="00BB5D08" w:rsidRPr="00BB5D08">
                    <w:rPr>
                      <w:rFonts w:ascii="Arial" w:hAnsi="Arial" w:cs="Arial"/>
                      <w:b/>
                      <w:bCs/>
                      <w:sz w:val="20"/>
                      <w:szCs w:val="20"/>
                    </w:rPr>
                    <w:t>chống</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tội</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phạm</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tài</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chính</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của</w:t>
                  </w:r>
                  <w:proofErr w:type="spellEnd"/>
                  <w:r w:rsidR="00BB5D08" w:rsidRPr="00BB5D08">
                    <w:rPr>
                      <w:rFonts w:ascii="Arial" w:hAnsi="Arial" w:cs="Arial"/>
                      <w:b/>
                      <w:bCs/>
                      <w:sz w:val="20"/>
                      <w:szCs w:val="20"/>
                    </w:rPr>
                    <w:t xml:space="preserve"> </w:t>
                  </w:r>
                  <w:proofErr w:type="spellStart"/>
                  <w:r w:rsidR="00BB5D08" w:rsidRPr="00BB5D08">
                    <w:rPr>
                      <w:rFonts w:ascii="Arial" w:hAnsi="Arial" w:cs="Arial"/>
                      <w:b/>
                      <w:bCs/>
                      <w:sz w:val="20"/>
                      <w:szCs w:val="20"/>
                    </w:rPr>
                    <w:t>các</w:t>
                  </w:r>
                  <w:proofErr w:type="spellEnd"/>
                  <w:r w:rsidR="00BB5D08" w:rsidRPr="00BB5D08">
                    <w:rPr>
                      <w:rFonts w:ascii="Arial" w:hAnsi="Arial" w:cs="Arial"/>
                      <w:b/>
                      <w:bCs/>
                      <w:sz w:val="20"/>
                      <w:szCs w:val="20"/>
                    </w:rPr>
                    <w:t xml:space="preserve"> </w:t>
                  </w:r>
                  <w:proofErr w:type="spellStart"/>
                  <w:r w:rsidR="004C2D20">
                    <w:rPr>
                      <w:rFonts w:ascii="Arial" w:hAnsi="Arial" w:cs="Arial"/>
                      <w:b/>
                      <w:bCs/>
                      <w:sz w:val="20"/>
                      <w:szCs w:val="20"/>
                    </w:rPr>
                    <w:t>tổ</w:t>
                  </w:r>
                  <w:proofErr w:type="spellEnd"/>
                  <w:r w:rsidR="004C2D20">
                    <w:rPr>
                      <w:rFonts w:ascii="Arial" w:hAnsi="Arial" w:cs="Arial"/>
                      <w:b/>
                      <w:bCs/>
                      <w:sz w:val="20"/>
                      <w:szCs w:val="20"/>
                    </w:rPr>
                    <w:t xml:space="preserve"> </w:t>
                  </w:r>
                  <w:proofErr w:type="spellStart"/>
                  <w:r w:rsidR="004C2D20">
                    <w:rPr>
                      <w:rFonts w:ascii="Arial" w:hAnsi="Arial" w:cs="Arial"/>
                      <w:b/>
                      <w:bCs/>
                      <w:sz w:val="20"/>
                      <w:szCs w:val="20"/>
                    </w:rPr>
                    <w:t>chức</w:t>
                  </w:r>
                  <w:proofErr w:type="spellEnd"/>
                  <w:r w:rsidR="004C2D20">
                    <w:rPr>
                      <w:rFonts w:ascii="Arial" w:hAnsi="Arial" w:cs="Arial"/>
                      <w:b/>
                      <w:bCs/>
                      <w:sz w:val="20"/>
                      <w:szCs w:val="20"/>
                    </w:rPr>
                    <w:t xml:space="preserve"> </w:t>
                  </w:r>
                  <w:proofErr w:type="spellStart"/>
                  <w:r w:rsidR="004C2D20">
                    <w:rPr>
                      <w:rFonts w:ascii="Arial" w:hAnsi="Arial" w:cs="Arial"/>
                      <w:b/>
                      <w:bCs/>
                      <w:sz w:val="20"/>
                      <w:szCs w:val="20"/>
                    </w:rPr>
                    <w:t>tài</w:t>
                  </w:r>
                  <w:proofErr w:type="spellEnd"/>
                  <w:r w:rsidR="004C2D20">
                    <w:rPr>
                      <w:rFonts w:ascii="Arial" w:hAnsi="Arial" w:cs="Arial"/>
                      <w:b/>
                      <w:bCs/>
                      <w:sz w:val="20"/>
                      <w:szCs w:val="20"/>
                    </w:rPr>
                    <w:t xml:space="preserve"> </w:t>
                  </w:r>
                  <w:proofErr w:type="spellStart"/>
                  <w:r w:rsidR="004C2D20">
                    <w:rPr>
                      <w:rFonts w:ascii="Arial" w:hAnsi="Arial" w:cs="Arial"/>
                      <w:b/>
                      <w:bCs/>
                      <w:sz w:val="20"/>
                      <w:szCs w:val="20"/>
                    </w:rPr>
                    <w:t>chính</w:t>
                  </w:r>
                  <w:proofErr w:type="spellEnd"/>
                  <w:r w:rsidR="00106318">
                    <w:rPr>
                      <w:rFonts w:ascii="Arial" w:hAnsi="Arial" w:cs="Arial"/>
                      <w:b/>
                      <w:bCs/>
                      <w:sz w:val="20"/>
                      <w:szCs w:val="20"/>
                    </w:rPr>
                    <w:t xml:space="preserve"> </w:t>
                  </w:r>
                  <w:proofErr w:type="spellStart"/>
                  <w:r w:rsidR="00106318">
                    <w:rPr>
                      <w:rFonts w:ascii="Arial" w:hAnsi="Arial" w:cs="Arial"/>
                      <w:b/>
                      <w:bCs/>
                      <w:sz w:val="20"/>
                      <w:szCs w:val="20"/>
                    </w:rPr>
                    <w:t>tại</w:t>
                  </w:r>
                  <w:proofErr w:type="spellEnd"/>
                  <w:r w:rsidR="00106318">
                    <w:rPr>
                      <w:rFonts w:ascii="Arial" w:hAnsi="Arial" w:cs="Arial"/>
                      <w:b/>
                      <w:bCs/>
                      <w:sz w:val="20"/>
                      <w:szCs w:val="20"/>
                    </w:rPr>
                    <w:t xml:space="preserve"> Việt Nam</w:t>
                  </w:r>
                  <w:r w:rsidR="00D4114F">
                    <w:rPr>
                      <w:rFonts w:ascii="Arial" w:hAnsi="Arial" w:cs="Arial"/>
                      <w:b/>
                      <w:bCs/>
                      <w:sz w:val="20"/>
                      <w:szCs w:val="20"/>
                    </w:rPr>
                    <w:t>.</w:t>
                  </w:r>
                </w:p>
                <w:p w14:paraId="5E7172C4" w14:textId="68BEF0E0" w:rsidR="00ED6B84" w:rsidRPr="00904438" w:rsidRDefault="00B926DC" w:rsidP="00904438">
                  <w:pPr>
                    <w:numPr>
                      <w:ilvl w:val="0"/>
                      <w:numId w:val="5"/>
                    </w:numPr>
                    <w:spacing w:after="0"/>
                    <w:ind w:left="307" w:hanging="284"/>
                    <w:rPr>
                      <w:rFonts w:ascii="Arial" w:hAnsi="Arial" w:cs="Arial"/>
                      <w:sz w:val="20"/>
                      <w:szCs w:val="20"/>
                    </w:rPr>
                  </w:pPr>
                  <w:proofErr w:type="spellStart"/>
                  <w:r>
                    <w:rPr>
                      <w:rFonts w:ascii="Arial" w:hAnsi="Arial" w:cs="Arial"/>
                      <w:sz w:val="20"/>
                      <w:szCs w:val="20"/>
                    </w:rPr>
                    <w:t>Nghiên</w:t>
                  </w:r>
                  <w:proofErr w:type="spellEnd"/>
                  <w:r>
                    <w:rPr>
                      <w:rFonts w:ascii="Arial" w:hAnsi="Arial" w:cs="Arial"/>
                      <w:sz w:val="20"/>
                      <w:szCs w:val="20"/>
                    </w:rPr>
                    <w:t xml:space="preserve"> </w:t>
                  </w:r>
                  <w:proofErr w:type="spellStart"/>
                  <w:r>
                    <w:rPr>
                      <w:rFonts w:ascii="Arial" w:hAnsi="Arial" w:cs="Arial"/>
                      <w:sz w:val="20"/>
                      <w:szCs w:val="20"/>
                    </w:rPr>
                    <w:t>cứ</w:t>
                  </w:r>
                  <w:r w:rsidR="00DE70FC">
                    <w:rPr>
                      <w:rFonts w:ascii="Arial" w:hAnsi="Arial" w:cs="Arial"/>
                      <w:sz w:val="20"/>
                      <w:szCs w:val="20"/>
                    </w:rPr>
                    <w:t>u</w:t>
                  </w:r>
                  <w:proofErr w:type="spellEnd"/>
                  <w:r w:rsidR="00DE70FC">
                    <w:rPr>
                      <w:rFonts w:ascii="Arial" w:hAnsi="Arial" w:cs="Arial"/>
                      <w:sz w:val="20"/>
                      <w:szCs w:val="20"/>
                    </w:rPr>
                    <w:t xml:space="preserve"> </w:t>
                  </w:r>
                  <w:proofErr w:type="spellStart"/>
                  <w:r w:rsidR="00DE70FC">
                    <w:rPr>
                      <w:rFonts w:ascii="Arial" w:hAnsi="Arial" w:cs="Arial"/>
                      <w:sz w:val="20"/>
                      <w:szCs w:val="20"/>
                    </w:rPr>
                    <w:t>tài</w:t>
                  </w:r>
                  <w:proofErr w:type="spellEnd"/>
                  <w:r w:rsidR="00DE70FC">
                    <w:rPr>
                      <w:rFonts w:ascii="Arial" w:hAnsi="Arial" w:cs="Arial"/>
                      <w:sz w:val="20"/>
                      <w:szCs w:val="20"/>
                    </w:rPr>
                    <w:t xml:space="preserve"> </w:t>
                  </w:r>
                  <w:proofErr w:type="spellStart"/>
                  <w:r>
                    <w:rPr>
                      <w:rFonts w:ascii="Arial" w:hAnsi="Arial" w:cs="Arial"/>
                      <w:sz w:val="20"/>
                      <w:szCs w:val="20"/>
                    </w:rPr>
                    <w:t>l</w:t>
                  </w:r>
                  <w:r w:rsidR="00DE70FC">
                    <w:rPr>
                      <w:rFonts w:ascii="Arial" w:hAnsi="Arial" w:cs="Arial"/>
                      <w:sz w:val="20"/>
                      <w:szCs w:val="20"/>
                    </w:rPr>
                    <w:t>i</w:t>
                  </w:r>
                  <w:r>
                    <w:rPr>
                      <w:rFonts w:ascii="Arial" w:hAnsi="Arial" w:cs="Arial"/>
                      <w:sz w:val="20"/>
                      <w:szCs w:val="20"/>
                    </w:rPr>
                    <w:t>ệu</w:t>
                  </w:r>
                  <w:proofErr w:type="spellEnd"/>
                  <w:r>
                    <w:rPr>
                      <w:rFonts w:ascii="Arial" w:hAnsi="Arial" w:cs="Arial"/>
                      <w:sz w:val="20"/>
                      <w:szCs w:val="20"/>
                    </w:rPr>
                    <w:t xml:space="preserve"> </w:t>
                  </w:r>
                  <w:proofErr w:type="spellStart"/>
                  <w:r>
                    <w:rPr>
                      <w:rFonts w:ascii="Arial" w:hAnsi="Arial" w:cs="Arial"/>
                      <w:sz w:val="20"/>
                      <w:szCs w:val="20"/>
                    </w:rPr>
                    <w:t>thứ</w:t>
                  </w:r>
                  <w:proofErr w:type="spellEnd"/>
                  <w:r>
                    <w:rPr>
                      <w:rFonts w:ascii="Arial" w:hAnsi="Arial" w:cs="Arial"/>
                      <w:sz w:val="20"/>
                      <w:szCs w:val="20"/>
                    </w:rPr>
                    <w:t xml:space="preserve"> </w:t>
                  </w:r>
                  <w:proofErr w:type="spellStart"/>
                  <w:r>
                    <w:rPr>
                      <w:rFonts w:ascii="Arial" w:hAnsi="Arial" w:cs="Arial"/>
                      <w:sz w:val="20"/>
                      <w:szCs w:val="20"/>
                    </w:rPr>
                    <w:t>cấp</w:t>
                  </w:r>
                  <w:proofErr w:type="spellEnd"/>
                  <w:r>
                    <w:rPr>
                      <w:rFonts w:ascii="Arial" w:hAnsi="Arial" w:cs="Arial"/>
                      <w:sz w:val="20"/>
                      <w:szCs w:val="20"/>
                    </w:rPr>
                    <w:t xml:space="preserve"> </w:t>
                  </w:r>
                  <w:proofErr w:type="spellStart"/>
                  <w:r>
                    <w:rPr>
                      <w:rFonts w:ascii="Arial" w:hAnsi="Arial" w:cs="Arial"/>
                      <w:sz w:val="20"/>
                      <w:szCs w:val="20"/>
                    </w:rPr>
                    <w:t>để</w:t>
                  </w:r>
                  <w:proofErr w:type="spellEnd"/>
                  <w:r>
                    <w:rPr>
                      <w:rFonts w:ascii="Arial" w:hAnsi="Arial" w:cs="Arial"/>
                      <w:sz w:val="20"/>
                      <w:szCs w:val="20"/>
                    </w:rPr>
                    <w:t xml:space="preserve"> </w:t>
                  </w:r>
                  <w:proofErr w:type="spellStart"/>
                  <w:r>
                    <w:rPr>
                      <w:rFonts w:ascii="Arial" w:hAnsi="Arial" w:cs="Arial"/>
                      <w:sz w:val="20"/>
                      <w:szCs w:val="20"/>
                    </w:rPr>
                    <w:t>xác</w:t>
                  </w:r>
                  <w:proofErr w:type="spellEnd"/>
                  <w:r>
                    <w:rPr>
                      <w:rFonts w:ascii="Arial" w:hAnsi="Arial" w:cs="Arial"/>
                      <w:sz w:val="20"/>
                      <w:szCs w:val="20"/>
                    </w:rPr>
                    <w:t xml:space="preserve"> </w:t>
                  </w:r>
                  <w:proofErr w:type="spellStart"/>
                  <w:r>
                    <w:rPr>
                      <w:rFonts w:ascii="Arial" w:hAnsi="Arial" w:cs="Arial"/>
                      <w:sz w:val="20"/>
                      <w:szCs w:val="20"/>
                    </w:rPr>
                    <w:t>định</w:t>
                  </w:r>
                  <w:proofErr w:type="spellEnd"/>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sidR="00AC7128">
                    <w:rPr>
                      <w:rFonts w:ascii="Arial" w:hAnsi="Arial" w:cs="Arial"/>
                      <w:sz w:val="20"/>
                      <w:szCs w:val="20"/>
                    </w:rPr>
                    <w:t>r</w:t>
                  </w:r>
                  <w:r>
                    <w:rPr>
                      <w:rFonts w:ascii="Arial" w:hAnsi="Arial" w:cs="Arial"/>
                      <w:sz w:val="20"/>
                      <w:szCs w:val="20"/>
                    </w:rPr>
                    <w:t>ủi</w:t>
                  </w:r>
                  <w:proofErr w:type="spellEnd"/>
                  <w:r>
                    <w:rPr>
                      <w:rFonts w:ascii="Arial" w:hAnsi="Arial" w:cs="Arial"/>
                      <w:sz w:val="20"/>
                      <w:szCs w:val="20"/>
                    </w:rPr>
                    <w:t xml:space="preserve"> </w:t>
                  </w:r>
                  <w:proofErr w:type="spellStart"/>
                  <w:r>
                    <w:rPr>
                      <w:rFonts w:ascii="Arial" w:hAnsi="Arial" w:cs="Arial"/>
                      <w:sz w:val="20"/>
                      <w:szCs w:val="20"/>
                    </w:rPr>
                    <w:t>ro</w:t>
                  </w:r>
                  <w:proofErr w:type="spellEnd"/>
                  <w:r>
                    <w:rPr>
                      <w:rFonts w:ascii="Arial" w:hAnsi="Arial" w:cs="Arial"/>
                      <w:sz w:val="20"/>
                      <w:szCs w:val="20"/>
                    </w:rPr>
                    <w:t xml:space="preserve"> </w:t>
                  </w:r>
                  <w:r w:rsidR="00FF59DF">
                    <w:rPr>
                      <w:rFonts w:ascii="Arial" w:hAnsi="Arial" w:cs="Arial"/>
                      <w:sz w:val="20"/>
                      <w:szCs w:val="20"/>
                    </w:rPr>
                    <w:t>ESG</w:t>
                  </w:r>
                  <w:r w:rsidR="00BA43DD">
                    <w:rPr>
                      <w:rFonts w:ascii="Arial" w:hAnsi="Arial" w:cs="Arial"/>
                      <w:sz w:val="20"/>
                      <w:szCs w:val="20"/>
                    </w:rPr>
                    <w:t xml:space="preserve"> </w:t>
                  </w:r>
                  <w:proofErr w:type="spellStart"/>
                  <w:r>
                    <w:rPr>
                      <w:rFonts w:ascii="Arial" w:hAnsi="Arial" w:cs="Arial"/>
                      <w:sz w:val="20"/>
                      <w:szCs w:val="20"/>
                    </w:rPr>
                    <w:t>liên</w:t>
                  </w:r>
                  <w:proofErr w:type="spellEnd"/>
                  <w:r>
                    <w:rPr>
                      <w:rFonts w:ascii="Arial" w:hAnsi="Arial" w:cs="Arial"/>
                      <w:sz w:val="20"/>
                      <w:szCs w:val="20"/>
                    </w:rPr>
                    <w:t xml:space="preserve"> </w:t>
                  </w:r>
                  <w:proofErr w:type="spellStart"/>
                  <w:r w:rsidR="00FF59DF">
                    <w:rPr>
                      <w:rFonts w:ascii="Arial" w:hAnsi="Arial" w:cs="Arial"/>
                      <w:sz w:val="20"/>
                      <w:szCs w:val="20"/>
                    </w:rPr>
                    <w:t>quan</w:t>
                  </w:r>
                  <w:proofErr w:type="spellEnd"/>
                  <w:r w:rsidR="00FF59DF">
                    <w:rPr>
                      <w:rFonts w:ascii="Arial" w:hAnsi="Arial" w:cs="Arial"/>
                      <w:sz w:val="20"/>
                      <w:szCs w:val="20"/>
                    </w:rPr>
                    <w:t xml:space="preserve"> </w:t>
                  </w:r>
                  <w:proofErr w:type="spellStart"/>
                  <w:r w:rsidR="00FF59DF">
                    <w:rPr>
                      <w:rFonts w:ascii="Arial" w:hAnsi="Arial" w:cs="Arial"/>
                      <w:sz w:val="20"/>
                      <w:szCs w:val="20"/>
                    </w:rPr>
                    <w:t>tới</w:t>
                  </w:r>
                  <w:proofErr w:type="spellEnd"/>
                  <w:r w:rsidR="00EB12AF">
                    <w:rPr>
                      <w:rFonts w:ascii="Arial" w:hAnsi="Arial" w:cs="Arial"/>
                      <w:sz w:val="20"/>
                      <w:szCs w:val="20"/>
                    </w:rPr>
                    <w:t xml:space="preserve"> </w:t>
                  </w:r>
                  <w:proofErr w:type="spellStart"/>
                  <w:r w:rsidR="00EB12AF">
                    <w:rPr>
                      <w:rFonts w:ascii="Arial" w:hAnsi="Arial" w:cs="Arial"/>
                      <w:sz w:val="20"/>
                      <w:szCs w:val="20"/>
                    </w:rPr>
                    <w:t>bảo</w:t>
                  </w:r>
                  <w:proofErr w:type="spellEnd"/>
                  <w:r w:rsidR="00EB12AF">
                    <w:rPr>
                      <w:rFonts w:ascii="Arial" w:hAnsi="Arial" w:cs="Arial"/>
                      <w:sz w:val="20"/>
                      <w:szCs w:val="20"/>
                    </w:rPr>
                    <w:t xml:space="preserve"> </w:t>
                  </w:r>
                  <w:proofErr w:type="spellStart"/>
                  <w:r w:rsidR="00EB12AF">
                    <w:rPr>
                      <w:rFonts w:ascii="Arial" w:hAnsi="Arial" w:cs="Arial"/>
                      <w:sz w:val="20"/>
                      <w:szCs w:val="20"/>
                    </w:rPr>
                    <w:t>tồn</w:t>
                  </w:r>
                  <w:proofErr w:type="spellEnd"/>
                  <w:r w:rsidR="00EB12AF">
                    <w:rPr>
                      <w:rFonts w:ascii="Arial" w:hAnsi="Arial" w:cs="Arial"/>
                      <w:sz w:val="20"/>
                      <w:szCs w:val="20"/>
                    </w:rPr>
                    <w:t xml:space="preserve"> </w:t>
                  </w:r>
                  <w:proofErr w:type="spellStart"/>
                  <w:r w:rsidR="0095133A">
                    <w:rPr>
                      <w:rFonts w:ascii="Arial" w:hAnsi="Arial" w:cs="Arial"/>
                      <w:sz w:val="20"/>
                      <w:szCs w:val="20"/>
                    </w:rPr>
                    <w:t>đa</w:t>
                  </w:r>
                  <w:proofErr w:type="spellEnd"/>
                  <w:r w:rsidR="0095133A">
                    <w:rPr>
                      <w:rFonts w:ascii="Arial" w:hAnsi="Arial" w:cs="Arial"/>
                      <w:sz w:val="20"/>
                      <w:szCs w:val="20"/>
                    </w:rPr>
                    <w:t xml:space="preserve"> </w:t>
                  </w:r>
                  <w:proofErr w:type="spellStart"/>
                  <w:r w:rsidR="0095133A">
                    <w:rPr>
                      <w:rFonts w:ascii="Arial" w:hAnsi="Arial" w:cs="Arial"/>
                      <w:sz w:val="20"/>
                      <w:szCs w:val="20"/>
                    </w:rPr>
                    <w:t>dạng</w:t>
                  </w:r>
                  <w:proofErr w:type="spellEnd"/>
                  <w:r w:rsidR="0095133A">
                    <w:rPr>
                      <w:rFonts w:ascii="Arial" w:hAnsi="Arial" w:cs="Arial"/>
                      <w:sz w:val="20"/>
                      <w:szCs w:val="20"/>
                    </w:rPr>
                    <w:t xml:space="preserve"> </w:t>
                  </w:r>
                  <w:proofErr w:type="spellStart"/>
                  <w:r w:rsidR="0095133A" w:rsidRPr="00BC1CDF">
                    <w:rPr>
                      <w:rFonts w:ascii="Arial" w:hAnsi="Arial" w:cs="Arial"/>
                      <w:sz w:val="20"/>
                      <w:szCs w:val="20"/>
                    </w:rPr>
                    <w:t>sinh</w:t>
                  </w:r>
                  <w:proofErr w:type="spellEnd"/>
                  <w:r w:rsidR="0095133A" w:rsidRPr="00BC1CDF">
                    <w:rPr>
                      <w:rFonts w:ascii="Arial" w:hAnsi="Arial" w:cs="Arial"/>
                      <w:sz w:val="20"/>
                      <w:szCs w:val="20"/>
                    </w:rPr>
                    <w:t xml:space="preserve"> </w:t>
                  </w:r>
                  <w:proofErr w:type="spellStart"/>
                  <w:r w:rsidR="003B6742" w:rsidRPr="00BC1CDF">
                    <w:rPr>
                      <w:rFonts w:ascii="Arial" w:hAnsi="Arial" w:cs="Arial"/>
                      <w:sz w:val="20"/>
                      <w:szCs w:val="20"/>
                    </w:rPr>
                    <w:t>học</w:t>
                  </w:r>
                  <w:proofErr w:type="spellEnd"/>
                  <w:r w:rsidR="003B6742" w:rsidRPr="00BC1CDF">
                    <w:rPr>
                      <w:rFonts w:ascii="Arial" w:hAnsi="Arial" w:cs="Arial"/>
                      <w:sz w:val="20"/>
                      <w:szCs w:val="20"/>
                    </w:rPr>
                    <w:t xml:space="preserve"> </w:t>
                  </w:r>
                  <w:proofErr w:type="spellStart"/>
                  <w:r w:rsidR="003B6742" w:rsidRPr="00BC1CDF">
                    <w:rPr>
                      <w:rFonts w:ascii="Arial" w:hAnsi="Arial" w:cs="Arial"/>
                      <w:sz w:val="20"/>
                      <w:szCs w:val="20"/>
                    </w:rPr>
                    <w:t>và</w:t>
                  </w:r>
                  <w:proofErr w:type="spellEnd"/>
                  <w:r w:rsidR="003B6742" w:rsidRPr="00BC1CDF">
                    <w:rPr>
                      <w:rFonts w:ascii="Arial" w:hAnsi="Arial" w:cs="Arial"/>
                      <w:sz w:val="20"/>
                      <w:szCs w:val="20"/>
                    </w:rPr>
                    <w:t xml:space="preserve"> </w:t>
                  </w:r>
                  <w:proofErr w:type="spellStart"/>
                  <w:r w:rsidR="003B6742" w:rsidRPr="00BC1CDF">
                    <w:rPr>
                      <w:rFonts w:ascii="Arial" w:hAnsi="Arial" w:cs="Arial"/>
                      <w:sz w:val="20"/>
                      <w:szCs w:val="20"/>
                    </w:rPr>
                    <w:t>quản</w:t>
                  </w:r>
                  <w:proofErr w:type="spellEnd"/>
                  <w:r w:rsidR="003B6742" w:rsidRPr="00BC1CDF">
                    <w:rPr>
                      <w:rFonts w:ascii="Arial" w:hAnsi="Arial" w:cs="Arial"/>
                      <w:sz w:val="20"/>
                      <w:szCs w:val="20"/>
                    </w:rPr>
                    <w:t xml:space="preserve"> </w:t>
                  </w:r>
                  <w:proofErr w:type="spellStart"/>
                  <w:r w:rsidR="003B6742" w:rsidRPr="00BC1CDF">
                    <w:rPr>
                      <w:rFonts w:ascii="Arial" w:hAnsi="Arial" w:cs="Arial"/>
                      <w:sz w:val="20"/>
                      <w:szCs w:val="20"/>
                    </w:rPr>
                    <w:t>l</w:t>
                  </w:r>
                  <w:r w:rsidR="00683286" w:rsidRPr="00BC1CDF">
                    <w:rPr>
                      <w:rFonts w:ascii="Arial" w:hAnsi="Arial" w:cs="Arial"/>
                      <w:sz w:val="20"/>
                      <w:szCs w:val="20"/>
                    </w:rPr>
                    <w:t>ý</w:t>
                  </w:r>
                  <w:proofErr w:type="spellEnd"/>
                  <w:r w:rsidR="008627B7" w:rsidRPr="00BC1CDF">
                    <w:rPr>
                      <w:rFonts w:ascii="Arial" w:hAnsi="Arial" w:cs="Arial"/>
                      <w:sz w:val="20"/>
                      <w:szCs w:val="20"/>
                    </w:rPr>
                    <w:t xml:space="preserve"> </w:t>
                  </w:r>
                  <w:proofErr w:type="spellStart"/>
                  <w:r w:rsidR="008627B7" w:rsidRPr="00BC1CDF">
                    <w:rPr>
                      <w:rFonts w:ascii="Arial" w:hAnsi="Arial" w:cs="Arial"/>
                      <w:sz w:val="20"/>
                      <w:szCs w:val="20"/>
                    </w:rPr>
                    <w:t>nguồn</w:t>
                  </w:r>
                  <w:proofErr w:type="spellEnd"/>
                  <w:r w:rsidR="008627B7" w:rsidRPr="00BC1CDF">
                    <w:rPr>
                      <w:rFonts w:ascii="Arial" w:hAnsi="Arial" w:cs="Arial"/>
                      <w:sz w:val="20"/>
                      <w:szCs w:val="20"/>
                    </w:rPr>
                    <w:t xml:space="preserve"> </w:t>
                  </w:r>
                  <w:proofErr w:type="spellStart"/>
                  <w:r w:rsidR="008627B7" w:rsidRPr="00BC1CDF">
                    <w:rPr>
                      <w:rFonts w:ascii="Arial" w:hAnsi="Arial" w:cs="Arial"/>
                      <w:sz w:val="20"/>
                      <w:szCs w:val="20"/>
                    </w:rPr>
                    <w:t>tài</w:t>
                  </w:r>
                  <w:proofErr w:type="spellEnd"/>
                  <w:r w:rsidR="008627B7" w:rsidRPr="00BC1CDF">
                    <w:rPr>
                      <w:rFonts w:ascii="Arial" w:hAnsi="Arial" w:cs="Arial"/>
                      <w:sz w:val="20"/>
                      <w:szCs w:val="20"/>
                    </w:rPr>
                    <w:t xml:space="preserve"> </w:t>
                  </w:r>
                  <w:proofErr w:type="spellStart"/>
                  <w:r w:rsidR="008627B7" w:rsidRPr="00BC1CDF">
                    <w:rPr>
                      <w:rFonts w:ascii="Arial" w:hAnsi="Arial" w:cs="Arial"/>
                      <w:sz w:val="20"/>
                      <w:szCs w:val="20"/>
                    </w:rPr>
                    <w:t>nguyên</w:t>
                  </w:r>
                  <w:proofErr w:type="spellEnd"/>
                  <w:r w:rsidR="008627B7" w:rsidRPr="00BC1CDF">
                    <w:rPr>
                      <w:rFonts w:ascii="Arial" w:hAnsi="Arial" w:cs="Arial"/>
                      <w:sz w:val="20"/>
                      <w:szCs w:val="20"/>
                    </w:rPr>
                    <w:t xml:space="preserve"> </w:t>
                  </w:r>
                  <w:proofErr w:type="spellStart"/>
                  <w:r w:rsidR="008627B7" w:rsidRPr="00BC1CDF">
                    <w:rPr>
                      <w:rFonts w:ascii="Arial" w:hAnsi="Arial" w:cs="Arial"/>
                      <w:sz w:val="20"/>
                      <w:szCs w:val="20"/>
                    </w:rPr>
                    <w:t>thiên</w:t>
                  </w:r>
                  <w:proofErr w:type="spellEnd"/>
                  <w:r w:rsidR="008627B7" w:rsidRPr="00BC1CDF">
                    <w:rPr>
                      <w:rFonts w:ascii="Arial" w:hAnsi="Arial" w:cs="Arial"/>
                      <w:sz w:val="20"/>
                      <w:szCs w:val="20"/>
                    </w:rPr>
                    <w:t xml:space="preserve"> </w:t>
                  </w:r>
                  <w:proofErr w:type="spellStart"/>
                  <w:r w:rsidR="008627B7" w:rsidRPr="00BC1CDF">
                    <w:rPr>
                      <w:rFonts w:ascii="Arial" w:hAnsi="Arial" w:cs="Arial"/>
                      <w:sz w:val="20"/>
                      <w:szCs w:val="20"/>
                    </w:rPr>
                    <w:t>nhiên</w:t>
                  </w:r>
                  <w:proofErr w:type="spellEnd"/>
                  <w:r w:rsidR="008627B7" w:rsidRPr="00BC1CDF">
                    <w:rPr>
                      <w:rFonts w:ascii="Arial" w:hAnsi="Arial" w:cs="Arial"/>
                      <w:sz w:val="20"/>
                      <w:szCs w:val="20"/>
                    </w:rPr>
                    <w:t xml:space="preserve"> </w:t>
                  </w:r>
                  <w:proofErr w:type="spellStart"/>
                  <w:r w:rsidR="008627B7" w:rsidRPr="00BC1CDF">
                    <w:rPr>
                      <w:rFonts w:ascii="Arial" w:hAnsi="Arial" w:cs="Arial"/>
                      <w:sz w:val="20"/>
                      <w:szCs w:val="20"/>
                    </w:rPr>
                    <w:t>bền</w:t>
                  </w:r>
                  <w:proofErr w:type="spellEnd"/>
                  <w:r w:rsidR="008627B7" w:rsidRPr="00BC1CDF">
                    <w:rPr>
                      <w:rFonts w:ascii="Arial" w:hAnsi="Arial" w:cs="Arial"/>
                      <w:sz w:val="20"/>
                      <w:szCs w:val="20"/>
                    </w:rPr>
                    <w:t xml:space="preserve"> </w:t>
                  </w:r>
                  <w:proofErr w:type="spellStart"/>
                  <w:r w:rsidR="00BC1CDF" w:rsidRPr="009A6B0B">
                    <w:rPr>
                      <w:rFonts w:ascii="Arial" w:hAnsi="Arial" w:cs="Arial"/>
                      <w:sz w:val="20"/>
                      <w:szCs w:val="20"/>
                    </w:rPr>
                    <w:t>vững</w:t>
                  </w:r>
                  <w:proofErr w:type="spellEnd"/>
                  <w:r w:rsidR="00373319">
                    <w:rPr>
                      <w:rFonts w:ascii="Arial" w:hAnsi="Arial" w:cs="Arial"/>
                      <w:color w:val="000000"/>
                    </w:rPr>
                    <w:t xml:space="preserve"> </w:t>
                  </w:r>
                </w:p>
                <w:p w14:paraId="7EEE7A56" w14:textId="177D2296" w:rsidR="00C706C0" w:rsidRPr="00C706C0" w:rsidRDefault="009F04B2" w:rsidP="00C706C0">
                  <w:pPr>
                    <w:numPr>
                      <w:ilvl w:val="0"/>
                      <w:numId w:val="5"/>
                    </w:numPr>
                    <w:spacing w:after="0"/>
                    <w:ind w:left="307" w:hanging="284"/>
                    <w:rPr>
                      <w:rFonts w:ascii="Arial" w:hAnsi="Arial" w:cs="Arial"/>
                      <w:color w:val="000000"/>
                      <w:sz w:val="20"/>
                      <w:szCs w:val="20"/>
                    </w:rPr>
                  </w:pPr>
                  <w:proofErr w:type="spellStart"/>
                  <w:r>
                    <w:rPr>
                      <w:rFonts w:ascii="Arial" w:hAnsi="Arial" w:cs="Arial"/>
                      <w:sz w:val="20"/>
                      <w:szCs w:val="20"/>
                    </w:rPr>
                    <w:t>X</w:t>
                  </w:r>
                  <w:r w:rsidR="009E69CE" w:rsidRPr="0079019B">
                    <w:rPr>
                      <w:rFonts w:ascii="Arial" w:hAnsi="Arial" w:cs="Arial"/>
                      <w:sz w:val="20"/>
                      <w:szCs w:val="20"/>
                    </w:rPr>
                    <w:t>ây</w:t>
                  </w:r>
                  <w:proofErr w:type="spellEnd"/>
                  <w:r w:rsidR="009E69CE" w:rsidRPr="0079019B">
                    <w:rPr>
                      <w:rFonts w:ascii="Arial" w:hAnsi="Arial" w:cs="Arial"/>
                      <w:sz w:val="20"/>
                      <w:szCs w:val="20"/>
                    </w:rPr>
                    <w:t xml:space="preserve"> </w:t>
                  </w:r>
                  <w:proofErr w:type="spellStart"/>
                  <w:r w:rsidR="009E69CE" w:rsidRPr="0079019B">
                    <w:rPr>
                      <w:rFonts w:ascii="Arial" w:hAnsi="Arial" w:cs="Arial"/>
                      <w:sz w:val="20"/>
                      <w:szCs w:val="20"/>
                    </w:rPr>
                    <w:t>dựng</w:t>
                  </w:r>
                  <w:proofErr w:type="spellEnd"/>
                  <w:r w:rsidR="009E69CE" w:rsidRPr="0079019B">
                    <w:rPr>
                      <w:rFonts w:ascii="Arial" w:hAnsi="Arial" w:cs="Arial"/>
                      <w:sz w:val="20"/>
                      <w:szCs w:val="20"/>
                    </w:rPr>
                    <w:t xml:space="preserve"> </w:t>
                  </w:r>
                  <w:proofErr w:type="spellStart"/>
                  <w:r w:rsidR="0079019B" w:rsidRPr="0079019B">
                    <w:rPr>
                      <w:rFonts w:ascii="Arial" w:hAnsi="Arial" w:cs="Arial"/>
                      <w:sz w:val="20"/>
                      <w:szCs w:val="20"/>
                    </w:rPr>
                    <w:t>đề</w:t>
                  </w:r>
                  <w:proofErr w:type="spellEnd"/>
                  <w:r w:rsidR="0079019B" w:rsidRPr="0079019B">
                    <w:rPr>
                      <w:rFonts w:ascii="Arial" w:hAnsi="Arial" w:cs="Arial"/>
                      <w:sz w:val="20"/>
                      <w:szCs w:val="20"/>
                    </w:rPr>
                    <w:t xml:space="preserve"> </w:t>
                  </w:r>
                  <w:proofErr w:type="spellStart"/>
                  <w:r w:rsidR="0079019B" w:rsidRPr="0079019B">
                    <w:rPr>
                      <w:rFonts w:ascii="Arial" w:hAnsi="Arial" w:cs="Arial"/>
                      <w:sz w:val="20"/>
                      <w:szCs w:val="20"/>
                    </w:rPr>
                    <w:t>cương</w:t>
                  </w:r>
                  <w:proofErr w:type="spellEnd"/>
                  <w:r w:rsidR="0079019B" w:rsidRPr="0079019B">
                    <w:rPr>
                      <w:rFonts w:ascii="Arial" w:hAnsi="Arial" w:cs="Arial"/>
                      <w:sz w:val="20"/>
                      <w:szCs w:val="20"/>
                    </w:rPr>
                    <w:t xml:space="preserve"> </w:t>
                  </w:r>
                  <w:proofErr w:type="spellStart"/>
                  <w:r w:rsidR="0079019B" w:rsidRPr="0079019B">
                    <w:rPr>
                      <w:rFonts w:ascii="Arial" w:hAnsi="Arial" w:cs="Arial"/>
                      <w:sz w:val="20"/>
                      <w:szCs w:val="20"/>
                    </w:rPr>
                    <w:t>tài</w:t>
                  </w:r>
                  <w:proofErr w:type="spellEnd"/>
                  <w:r w:rsidR="0079019B" w:rsidRPr="0079019B">
                    <w:rPr>
                      <w:rFonts w:ascii="Arial" w:hAnsi="Arial" w:cs="Arial"/>
                      <w:sz w:val="20"/>
                      <w:szCs w:val="20"/>
                    </w:rPr>
                    <w:t xml:space="preserve"> </w:t>
                  </w:r>
                  <w:proofErr w:type="spellStart"/>
                  <w:r w:rsidR="0079019B" w:rsidRPr="0079019B">
                    <w:rPr>
                      <w:rFonts w:ascii="Arial" w:hAnsi="Arial" w:cs="Arial"/>
                      <w:sz w:val="20"/>
                      <w:szCs w:val="20"/>
                    </w:rPr>
                    <w:t>liệ</w:t>
                  </w:r>
                  <w:r w:rsidR="0079019B">
                    <w:rPr>
                      <w:rFonts w:ascii="Arial" w:hAnsi="Arial" w:cs="Arial"/>
                      <w:sz w:val="20"/>
                      <w:szCs w:val="20"/>
                    </w:rPr>
                    <w:t>u</w:t>
                  </w:r>
                  <w:proofErr w:type="spellEnd"/>
                  <w:r w:rsidR="00C57DDE">
                    <w:rPr>
                      <w:rFonts w:ascii="Arial" w:hAnsi="Arial" w:cs="Arial"/>
                      <w:sz w:val="20"/>
                      <w:szCs w:val="20"/>
                    </w:rPr>
                    <w:t xml:space="preserve"> </w:t>
                  </w:r>
                  <w:proofErr w:type="spellStart"/>
                  <w:r w:rsidR="00C57DDE">
                    <w:rPr>
                      <w:rFonts w:ascii="Arial" w:hAnsi="Arial" w:cs="Arial"/>
                      <w:sz w:val="20"/>
                      <w:szCs w:val="20"/>
                    </w:rPr>
                    <w:t>hướng</w:t>
                  </w:r>
                  <w:proofErr w:type="spellEnd"/>
                  <w:r w:rsidR="00C57DDE">
                    <w:rPr>
                      <w:rFonts w:ascii="Arial" w:hAnsi="Arial" w:cs="Arial"/>
                      <w:sz w:val="20"/>
                      <w:szCs w:val="20"/>
                    </w:rPr>
                    <w:t xml:space="preserve"> </w:t>
                  </w:r>
                  <w:proofErr w:type="spellStart"/>
                  <w:r w:rsidR="00C57DDE">
                    <w:rPr>
                      <w:rFonts w:ascii="Arial" w:hAnsi="Arial" w:cs="Arial"/>
                      <w:sz w:val="20"/>
                      <w:szCs w:val="20"/>
                    </w:rPr>
                    <w:t>dẫn</w:t>
                  </w:r>
                  <w:proofErr w:type="spellEnd"/>
                  <w:r w:rsidR="00F3469E">
                    <w:rPr>
                      <w:rFonts w:ascii="Arial" w:hAnsi="Arial" w:cs="Arial"/>
                      <w:sz w:val="20"/>
                      <w:szCs w:val="20"/>
                    </w:rPr>
                    <w:t xml:space="preserve"> </w:t>
                  </w:r>
                  <w:proofErr w:type="spellStart"/>
                  <w:r w:rsidR="00C706C0" w:rsidRPr="00C706C0">
                    <w:rPr>
                      <w:rFonts w:ascii="Arial" w:hAnsi="Arial" w:cs="Arial"/>
                      <w:color w:val="000000"/>
                      <w:sz w:val="20"/>
                      <w:szCs w:val="20"/>
                    </w:rPr>
                    <w:t>sau</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khi</w:t>
                  </w:r>
                  <w:proofErr w:type="spellEnd"/>
                  <w:r w:rsidR="00C706C0" w:rsidRPr="00C706C0">
                    <w:rPr>
                      <w:rFonts w:ascii="Arial" w:hAnsi="Arial" w:cs="Arial"/>
                      <w:color w:val="000000"/>
                      <w:sz w:val="20"/>
                      <w:szCs w:val="20"/>
                    </w:rPr>
                    <w:t xml:space="preserve"> tham </w:t>
                  </w:r>
                  <w:proofErr w:type="spellStart"/>
                  <w:r w:rsidR="00C706C0" w:rsidRPr="00C706C0">
                    <w:rPr>
                      <w:rFonts w:ascii="Arial" w:hAnsi="Arial" w:cs="Arial"/>
                      <w:color w:val="000000"/>
                      <w:sz w:val="20"/>
                      <w:szCs w:val="20"/>
                    </w:rPr>
                    <w:t>khảo</w:t>
                  </w:r>
                  <w:proofErr w:type="spellEnd"/>
                  <w:r w:rsidR="00C706C0" w:rsidRPr="00C706C0">
                    <w:rPr>
                      <w:rFonts w:ascii="Arial" w:hAnsi="Arial" w:cs="Arial"/>
                      <w:color w:val="000000"/>
                      <w:sz w:val="20"/>
                      <w:szCs w:val="20"/>
                    </w:rPr>
                    <w:t xml:space="preserve"> ý </w:t>
                  </w:r>
                  <w:proofErr w:type="spellStart"/>
                  <w:r w:rsidR="00C706C0" w:rsidRPr="00C706C0">
                    <w:rPr>
                      <w:rFonts w:ascii="Arial" w:hAnsi="Arial" w:cs="Arial"/>
                      <w:color w:val="000000"/>
                      <w:sz w:val="20"/>
                      <w:szCs w:val="20"/>
                    </w:rPr>
                    <w:t>kiến</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của</w:t>
                  </w:r>
                  <w:proofErr w:type="spellEnd"/>
                  <w:r w:rsidR="00C706C0" w:rsidRPr="00C706C0">
                    <w:rPr>
                      <w:rFonts w:ascii="Arial" w:hAnsi="Arial" w:cs="Arial"/>
                      <w:color w:val="000000"/>
                      <w:sz w:val="20"/>
                      <w:szCs w:val="20"/>
                    </w:rPr>
                    <w:t xml:space="preserve"> WCS Việt Nam </w:t>
                  </w:r>
                  <w:proofErr w:type="spellStart"/>
                  <w:r w:rsidR="00C706C0" w:rsidRPr="00C706C0">
                    <w:rPr>
                      <w:rFonts w:ascii="Arial" w:hAnsi="Arial" w:cs="Arial"/>
                      <w:color w:val="000000"/>
                      <w:sz w:val="20"/>
                      <w:szCs w:val="20"/>
                    </w:rPr>
                    <w:t>và</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các</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chuyên</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gia</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trong</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nước</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và</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quốc</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tế</w:t>
                  </w:r>
                  <w:proofErr w:type="spellEnd"/>
                  <w:r w:rsidR="00C706C0" w:rsidRPr="00C706C0">
                    <w:rPr>
                      <w:rFonts w:ascii="Arial" w:hAnsi="Arial" w:cs="Arial"/>
                      <w:color w:val="000000"/>
                      <w:sz w:val="20"/>
                      <w:szCs w:val="20"/>
                    </w:rPr>
                    <w:t xml:space="preserve"> do WCS Việt Nam </w:t>
                  </w:r>
                  <w:proofErr w:type="spellStart"/>
                  <w:r w:rsidR="00C706C0" w:rsidRPr="00C706C0">
                    <w:rPr>
                      <w:rFonts w:ascii="Arial" w:hAnsi="Arial" w:cs="Arial"/>
                      <w:color w:val="000000"/>
                      <w:sz w:val="20"/>
                      <w:szCs w:val="20"/>
                    </w:rPr>
                    <w:t>và</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đối</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tác</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tư</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vấn</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đề</w:t>
                  </w:r>
                  <w:proofErr w:type="spellEnd"/>
                  <w:r w:rsidR="00C706C0" w:rsidRPr="00C706C0">
                    <w:rPr>
                      <w:rFonts w:ascii="Arial" w:hAnsi="Arial" w:cs="Arial"/>
                      <w:color w:val="000000"/>
                      <w:sz w:val="20"/>
                      <w:szCs w:val="20"/>
                    </w:rPr>
                    <w:t xml:space="preserve"> </w:t>
                  </w:r>
                  <w:proofErr w:type="spellStart"/>
                  <w:r w:rsidR="00C706C0" w:rsidRPr="00C706C0">
                    <w:rPr>
                      <w:rFonts w:ascii="Arial" w:hAnsi="Arial" w:cs="Arial"/>
                      <w:color w:val="000000"/>
                      <w:sz w:val="20"/>
                      <w:szCs w:val="20"/>
                    </w:rPr>
                    <w:t>xuất</w:t>
                  </w:r>
                  <w:proofErr w:type="spellEnd"/>
                  <w:r w:rsidR="00C706C0" w:rsidRPr="00C706C0">
                    <w:rPr>
                      <w:rFonts w:ascii="Arial" w:hAnsi="Arial" w:cs="Arial"/>
                      <w:color w:val="000000"/>
                      <w:sz w:val="20"/>
                      <w:szCs w:val="20"/>
                    </w:rPr>
                    <w:t>.</w:t>
                  </w:r>
                </w:p>
                <w:p w14:paraId="7BB0E6BD" w14:textId="40F772E2" w:rsidR="00BB5D08" w:rsidRPr="009A6B0B" w:rsidRDefault="00B73173" w:rsidP="009A6B0B">
                  <w:pPr>
                    <w:numPr>
                      <w:ilvl w:val="0"/>
                      <w:numId w:val="5"/>
                    </w:numPr>
                    <w:spacing w:after="0"/>
                    <w:ind w:left="307" w:hanging="284"/>
                    <w:rPr>
                      <w:rFonts w:ascii="Arial" w:hAnsi="Arial" w:cs="Arial"/>
                      <w:color w:val="000000"/>
                      <w:sz w:val="20"/>
                      <w:szCs w:val="20"/>
                    </w:rPr>
                  </w:pPr>
                  <w:proofErr w:type="spellStart"/>
                  <w:r>
                    <w:rPr>
                      <w:rFonts w:ascii="Arial" w:hAnsi="Arial" w:cs="Arial"/>
                      <w:color w:val="000000"/>
                      <w:sz w:val="20"/>
                      <w:szCs w:val="20"/>
                    </w:rPr>
                    <w:t>Xây</w:t>
                  </w:r>
                  <w:proofErr w:type="spellEnd"/>
                  <w:r>
                    <w:rPr>
                      <w:rFonts w:ascii="Arial" w:hAnsi="Arial" w:cs="Arial"/>
                      <w:color w:val="000000"/>
                      <w:sz w:val="20"/>
                      <w:szCs w:val="20"/>
                    </w:rPr>
                    <w:t xml:space="preserve"> </w:t>
                  </w:r>
                  <w:proofErr w:type="spellStart"/>
                  <w:r>
                    <w:rPr>
                      <w:rFonts w:ascii="Arial" w:hAnsi="Arial" w:cs="Arial"/>
                      <w:color w:val="000000"/>
                      <w:sz w:val="20"/>
                      <w:szCs w:val="20"/>
                    </w:rPr>
                    <w:t>d</w:t>
                  </w:r>
                  <w:r w:rsidR="0038473F">
                    <w:rPr>
                      <w:rFonts w:ascii="Arial" w:hAnsi="Arial" w:cs="Arial"/>
                      <w:color w:val="000000"/>
                      <w:sz w:val="20"/>
                      <w:szCs w:val="20"/>
                    </w:rPr>
                    <w:t>ự</w:t>
                  </w:r>
                  <w:r>
                    <w:rPr>
                      <w:rFonts w:ascii="Arial" w:hAnsi="Arial" w:cs="Arial"/>
                      <w:color w:val="000000"/>
                      <w:sz w:val="20"/>
                      <w:szCs w:val="20"/>
                    </w:rPr>
                    <w:t>ng</w:t>
                  </w:r>
                  <w:proofErr w:type="spellEnd"/>
                  <w:r>
                    <w:rPr>
                      <w:rFonts w:ascii="Arial" w:hAnsi="Arial" w:cs="Arial"/>
                      <w:color w:val="000000"/>
                      <w:sz w:val="20"/>
                      <w:szCs w:val="20"/>
                    </w:rPr>
                    <w:t xml:space="preserve"> </w:t>
                  </w:r>
                  <w:proofErr w:type="spellStart"/>
                  <w:r>
                    <w:rPr>
                      <w:rFonts w:ascii="Arial" w:hAnsi="Arial" w:cs="Arial"/>
                      <w:color w:val="000000"/>
                      <w:sz w:val="20"/>
                      <w:szCs w:val="20"/>
                    </w:rPr>
                    <w:t>n</w:t>
                  </w:r>
                  <w:r w:rsidR="008248BE">
                    <w:rPr>
                      <w:rFonts w:ascii="Arial" w:hAnsi="Arial" w:cs="Arial"/>
                      <w:color w:val="000000"/>
                      <w:sz w:val="20"/>
                      <w:szCs w:val="20"/>
                    </w:rPr>
                    <w:t>ội</w:t>
                  </w:r>
                  <w:proofErr w:type="spellEnd"/>
                  <w:r w:rsidR="008248BE">
                    <w:rPr>
                      <w:rFonts w:ascii="Arial" w:hAnsi="Arial" w:cs="Arial"/>
                      <w:color w:val="000000"/>
                      <w:sz w:val="20"/>
                      <w:szCs w:val="20"/>
                    </w:rPr>
                    <w:t xml:space="preserve"> dung chi </w:t>
                  </w:r>
                  <w:proofErr w:type="spellStart"/>
                  <w:r w:rsidR="008248BE">
                    <w:rPr>
                      <w:rFonts w:ascii="Arial" w:hAnsi="Arial" w:cs="Arial"/>
                      <w:color w:val="000000"/>
                      <w:sz w:val="20"/>
                      <w:szCs w:val="20"/>
                    </w:rPr>
                    <w:t>tiết</w:t>
                  </w:r>
                  <w:proofErr w:type="spellEnd"/>
                  <w:r w:rsidR="008248BE">
                    <w:rPr>
                      <w:rFonts w:ascii="Arial" w:hAnsi="Arial" w:cs="Arial"/>
                      <w:color w:val="000000"/>
                      <w:sz w:val="20"/>
                      <w:szCs w:val="20"/>
                    </w:rPr>
                    <w:t xml:space="preserve"> </w:t>
                  </w:r>
                  <w:proofErr w:type="spellStart"/>
                  <w:r w:rsidR="008248BE">
                    <w:rPr>
                      <w:rFonts w:ascii="Arial" w:hAnsi="Arial" w:cs="Arial"/>
                      <w:color w:val="000000"/>
                      <w:sz w:val="20"/>
                      <w:szCs w:val="20"/>
                    </w:rPr>
                    <w:t>của</w:t>
                  </w:r>
                  <w:proofErr w:type="spellEnd"/>
                  <w:r w:rsidR="008248BE">
                    <w:rPr>
                      <w:rFonts w:ascii="Arial" w:hAnsi="Arial" w:cs="Arial"/>
                      <w:color w:val="000000"/>
                      <w:sz w:val="20"/>
                      <w:szCs w:val="20"/>
                    </w:rPr>
                    <w:t xml:space="preserve"> </w:t>
                  </w:r>
                  <w:proofErr w:type="spellStart"/>
                  <w:r w:rsidR="008248BE">
                    <w:rPr>
                      <w:rFonts w:ascii="Arial" w:hAnsi="Arial" w:cs="Arial"/>
                      <w:color w:val="000000"/>
                      <w:sz w:val="20"/>
                      <w:szCs w:val="20"/>
                    </w:rPr>
                    <w:t>tài</w:t>
                  </w:r>
                  <w:proofErr w:type="spellEnd"/>
                  <w:r w:rsidR="008248BE">
                    <w:rPr>
                      <w:rFonts w:ascii="Arial" w:hAnsi="Arial" w:cs="Arial"/>
                      <w:color w:val="000000"/>
                      <w:sz w:val="20"/>
                      <w:szCs w:val="20"/>
                    </w:rPr>
                    <w:t xml:space="preserve"> </w:t>
                  </w:r>
                  <w:proofErr w:type="spellStart"/>
                  <w:r w:rsidR="008248BE">
                    <w:rPr>
                      <w:rFonts w:ascii="Arial" w:hAnsi="Arial" w:cs="Arial"/>
                      <w:color w:val="000000"/>
                      <w:sz w:val="20"/>
                      <w:szCs w:val="20"/>
                    </w:rPr>
                    <w:t>liệu</w:t>
                  </w:r>
                  <w:proofErr w:type="spellEnd"/>
                  <w:r w:rsidR="008248BE">
                    <w:rPr>
                      <w:rFonts w:ascii="Arial" w:hAnsi="Arial" w:cs="Arial"/>
                      <w:color w:val="000000"/>
                      <w:sz w:val="20"/>
                      <w:szCs w:val="20"/>
                    </w:rPr>
                    <w:t xml:space="preserve"> </w:t>
                  </w:r>
                  <w:proofErr w:type="spellStart"/>
                  <w:r w:rsidR="008248BE">
                    <w:rPr>
                      <w:rFonts w:ascii="Arial" w:hAnsi="Arial" w:cs="Arial"/>
                      <w:color w:val="000000"/>
                      <w:sz w:val="20"/>
                      <w:szCs w:val="20"/>
                    </w:rPr>
                    <w:t>hướng</w:t>
                  </w:r>
                  <w:proofErr w:type="spellEnd"/>
                  <w:r w:rsidR="008248BE">
                    <w:rPr>
                      <w:rFonts w:ascii="Arial" w:hAnsi="Arial" w:cs="Arial"/>
                      <w:color w:val="000000"/>
                      <w:sz w:val="20"/>
                      <w:szCs w:val="20"/>
                    </w:rPr>
                    <w:t xml:space="preserve"> </w:t>
                  </w:r>
                  <w:proofErr w:type="spellStart"/>
                  <w:r w:rsidR="008248BE">
                    <w:rPr>
                      <w:rFonts w:ascii="Arial" w:hAnsi="Arial" w:cs="Arial"/>
                      <w:color w:val="000000"/>
                      <w:sz w:val="20"/>
                      <w:szCs w:val="20"/>
                    </w:rPr>
                    <w:t>dẫn</w:t>
                  </w:r>
                  <w:proofErr w:type="spellEnd"/>
                </w:p>
              </w:tc>
              <w:tc>
                <w:tcPr>
                  <w:tcW w:w="1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67D80F" w14:textId="6FFF107B" w:rsidR="002E3D5E" w:rsidRDefault="0085371C" w:rsidP="00916F97">
                  <w:pPr>
                    <w:numPr>
                      <w:ilvl w:val="0"/>
                      <w:numId w:val="6"/>
                    </w:numPr>
                    <w:spacing w:before="120" w:after="0"/>
                    <w:ind w:left="173" w:hanging="173"/>
                    <w:rPr>
                      <w:rFonts w:ascii="Arial" w:hAnsi="Arial" w:cs="Arial"/>
                      <w:sz w:val="20"/>
                      <w:szCs w:val="20"/>
                    </w:rPr>
                  </w:pPr>
                  <w:r>
                    <w:rPr>
                      <w:rFonts w:ascii="Arial" w:hAnsi="Arial" w:cs="Arial"/>
                      <w:sz w:val="20"/>
                      <w:szCs w:val="20"/>
                    </w:rPr>
                    <w:t xml:space="preserve">01 </w:t>
                  </w:r>
                  <w:proofErr w:type="spellStart"/>
                  <w:r>
                    <w:rPr>
                      <w:rFonts w:ascii="Arial" w:hAnsi="Arial" w:cs="Arial"/>
                      <w:sz w:val="20"/>
                      <w:szCs w:val="20"/>
                    </w:rPr>
                    <w:t>đề</w:t>
                  </w:r>
                  <w:proofErr w:type="spellEnd"/>
                  <w:r>
                    <w:rPr>
                      <w:rFonts w:ascii="Arial" w:hAnsi="Arial" w:cs="Arial"/>
                      <w:sz w:val="20"/>
                      <w:szCs w:val="20"/>
                    </w:rPr>
                    <w:t xml:space="preserve"> </w:t>
                  </w:r>
                  <w:proofErr w:type="spellStart"/>
                  <w:r>
                    <w:rPr>
                      <w:rFonts w:ascii="Arial" w:hAnsi="Arial" w:cs="Arial"/>
                      <w:sz w:val="20"/>
                      <w:szCs w:val="20"/>
                    </w:rPr>
                    <w:t>cương</w:t>
                  </w:r>
                  <w:proofErr w:type="spellEnd"/>
                  <w:r>
                    <w:rPr>
                      <w:rFonts w:ascii="Arial" w:hAnsi="Arial" w:cs="Arial"/>
                      <w:sz w:val="20"/>
                      <w:szCs w:val="20"/>
                    </w:rPr>
                    <w:t xml:space="preserve"> chi </w:t>
                  </w:r>
                  <w:proofErr w:type="spellStart"/>
                  <w:r>
                    <w:rPr>
                      <w:rFonts w:ascii="Arial" w:hAnsi="Arial" w:cs="Arial"/>
                      <w:sz w:val="20"/>
                      <w:szCs w:val="20"/>
                    </w:rPr>
                    <w:t>tiết</w:t>
                  </w:r>
                  <w:proofErr w:type="spellEnd"/>
                  <w:r>
                    <w:rPr>
                      <w:rFonts w:ascii="Arial" w:hAnsi="Arial" w:cs="Arial"/>
                      <w:sz w:val="20"/>
                      <w:szCs w:val="20"/>
                    </w:rPr>
                    <w:t xml:space="preserve"> </w:t>
                  </w:r>
                  <w:proofErr w:type="spellStart"/>
                  <w:r>
                    <w:rPr>
                      <w:rFonts w:ascii="Arial" w:hAnsi="Arial" w:cs="Arial"/>
                      <w:sz w:val="20"/>
                      <w:szCs w:val="20"/>
                    </w:rPr>
                    <w:t>của</w:t>
                  </w:r>
                  <w:proofErr w:type="spellEnd"/>
                  <w:r>
                    <w:rPr>
                      <w:rFonts w:ascii="Arial" w:hAnsi="Arial" w:cs="Arial"/>
                      <w:sz w:val="20"/>
                      <w:szCs w:val="20"/>
                    </w:rPr>
                    <w:t xml:space="preserve"> </w:t>
                  </w:r>
                  <w:proofErr w:type="spellStart"/>
                  <w:r>
                    <w:rPr>
                      <w:rFonts w:ascii="Arial" w:hAnsi="Arial" w:cs="Arial"/>
                      <w:sz w:val="20"/>
                      <w:szCs w:val="20"/>
                    </w:rPr>
                    <w:t>tài</w:t>
                  </w:r>
                  <w:proofErr w:type="spellEnd"/>
                  <w:r>
                    <w:rPr>
                      <w:rFonts w:ascii="Arial" w:hAnsi="Arial" w:cs="Arial"/>
                      <w:sz w:val="20"/>
                      <w:szCs w:val="20"/>
                    </w:rPr>
                    <w:t xml:space="preserve"> </w:t>
                  </w:r>
                  <w:proofErr w:type="spellStart"/>
                  <w:r>
                    <w:rPr>
                      <w:rFonts w:ascii="Arial" w:hAnsi="Arial" w:cs="Arial"/>
                      <w:sz w:val="20"/>
                      <w:szCs w:val="20"/>
                    </w:rPr>
                    <w:t>liệu</w:t>
                  </w:r>
                  <w:proofErr w:type="spellEnd"/>
                  <w:r>
                    <w:rPr>
                      <w:rFonts w:ascii="Arial" w:hAnsi="Arial" w:cs="Arial"/>
                      <w:sz w:val="20"/>
                      <w:szCs w:val="20"/>
                    </w:rPr>
                    <w:t xml:space="preserve"> </w:t>
                  </w:r>
                  <w:proofErr w:type="spellStart"/>
                  <w:r>
                    <w:rPr>
                      <w:rFonts w:ascii="Arial" w:hAnsi="Arial" w:cs="Arial"/>
                      <w:sz w:val="20"/>
                      <w:szCs w:val="20"/>
                    </w:rPr>
                    <w:t>hướng</w:t>
                  </w:r>
                  <w:proofErr w:type="spellEnd"/>
                  <w:r>
                    <w:rPr>
                      <w:rFonts w:ascii="Arial" w:hAnsi="Arial" w:cs="Arial"/>
                      <w:sz w:val="20"/>
                      <w:szCs w:val="20"/>
                    </w:rPr>
                    <w:t xml:space="preserve"> </w:t>
                  </w:r>
                  <w:proofErr w:type="spellStart"/>
                  <w:r>
                    <w:rPr>
                      <w:rFonts w:ascii="Arial" w:hAnsi="Arial" w:cs="Arial"/>
                      <w:sz w:val="20"/>
                      <w:szCs w:val="20"/>
                    </w:rPr>
                    <w:t>dẫn</w:t>
                  </w:r>
                  <w:proofErr w:type="spellEnd"/>
                  <w:r>
                    <w:rPr>
                      <w:rFonts w:ascii="Arial" w:hAnsi="Arial" w:cs="Arial"/>
                      <w:sz w:val="20"/>
                      <w:szCs w:val="20"/>
                    </w:rPr>
                    <w:t xml:space="preserve"> </w:t>
                  </w:r>
                </w:p>
                <w:p w14:paraId="4C90CAFC" w14:textId="27282A5B" w:rsidR="00EE5FE1" w:rsidRPr="0049587D" w:rsidRDefault="007C0322" w:rsidP="00CA70C0">
                  <w:pPr>
                    <w:numPr>
                      <w:ilvl w:val="0"/>
                      <w:numId w:val="6"/>
                    </w:numPr>
                    <w:spacing w:after="0"/>
                    <w:ind w:left="167" w:hanging="167"/>
                    <w:rPr>
                      <w:rFonts w:ascii="Arial" w:hAnsi="Arial" w:cs="Arial"/>
                      <w:sz w:val="20"/>
                      <w:szCs w:val="20"/>
                    </w:rPr>
                  </w:pPr>
                  <w:r>
                    <w:rPr>
                      <w:rFonts w:ascii="Arial" w:hAnsi="Arial" w:cs="Arial"/>
                      <w:sz w:val="20"/>
                      <w:szCs w:val="20"/>
                    </w:rPr>
                    <w:t>01</w:t>
                  </w:r>
                  <w:r w:rsidR="005B104D">
                    <w:rPr>
                      <w:rFonts w:ascii="Arial" w:hAnsi="Arial" w:cs="Arial"/>
                      <w:sz w:val="20"/>
                      <w:szCs w:val="20"/>
                    </w:rPr>
                    <w:t xml:space="preserve"> </w:t>
                  </w:r>
                  <w:proofErr w:type="spellStart"/>
                  <w:r w:rsidR="005B104D">
                    <w:rPr>
                      <w:rFonts w:ascii="Arial" w:hAnsi="Arial" w:cs="Arial"/>
                      <w:sz w:val="20"/>
                      <w:szCs w:val="20"/>
                    </w:rPr>
                    <w:t>dự</w:t>
                  </w:r>
                  <w:proofErr w:type="spellEnd"/>
                  <w:r w:rsidR="005B104D">
                    <w:rPr>
                      <w:rFonts w:ascii="Arial" w:hAnsi="Arial" w:cs="Arial"/>
                      <w:sz w:val="20"/>
                      <w:szCs w:val="20"/>
                    </w:rPr>
                    <w:t xml:space="preserve"> </w:t>
                  </w:r>
                  <w:proofErr w:type="spellStart"/>
                  <w:r w:rsidR="005B104D">
                    <w:rPr>
                      <w:rFonts w:ascii="Arial" w:hAnsi="Arial" w:cs="Arial"/>
                      <w:sz w:val="20"/>
                      <w:szCs w:val="20"/>
                    </w:rPr>
                    <w:t>thảo</w:t>
                  </w:r>
                  <w:proofErr w:type="spellEnd"/>
                  <w:r>
                    <w:rPr>
                      <w:rFonts w:ascii="Arial" w:hAnsi="Arial" w:cs="Arial"/>
                      <w:sz w:val="20"/>
                      <w:szCs w:val="20"/>
                    </w:rPr>
                    <w:t xml:space="preserve"> </w:t>
                  </w:r>
                  <w:proofErr w:type="spellStart"/>
                  <w:r>
                    <w:rPr>
                      <w:rFonts w:ascii="Arial" w:hAnsi="Arial" w:cs="Arial"/>
                      <w:sz w:val="20"/>
                      <w:szCs w:val="20"/>
                    </w:rPr>
                    <w:t>t</w:t>
                  </w:r>
                  <w:r w:rsidR="00EE5478">
                    <w:rPr>
                      <w:rFonts w:ascii="Arial" w:hAnsi="Arial" w:cs="Arial"/>
                      <w:sz w:val="20"/>
                      <w:szCs w:val="20"/>
                    </w:rPr>
                    <w:t>ài</w:t>
                  </w:r>
                  <w:proofErr w:type="spellEnd"/>
                  <w:r w:rsidR="00EE5478">
                    <w:rPr>
                      <w:rFonts w:ascii="Arial" w:hAnsi="Arial" w:cs="Arial"/>
                      <w:sz w:val="20"/>
                      <w:szCs w:val="20"/>
                    </w:rPr>
                    <w:t xml:space="preserve"> </w:t>
                  </w:r>
                  <w:proofErr w:type="spellStart"/>
                  <w:r w:rsidR="00EE5478">
                    <w:rPr>
                      <w:rFonts w:ascii="Arial" w:hAnsi="Arial" w:cs="Arial"/>
                      <w:sz w:val="20"/>
                      <w:szCs w:val="20"/>
                    </w:rPr>
                    <w:t>liệu</w:t>
                  </w:r>
                  <w:proofErr w:type="spellEnd"/>
                  <w:r w:rsidR="00EE5478">
                    <w:rPr>
                      <w:rFonts w:ascii="Arial" w:hAnsi="Arial" w:cs="Arial"/>
                      <w:sz w:val="20"/>
                      <w:szCs w:val="20"/>
                    </w:rPr>
                    <w:t xml:space="preserve"> </w:t>
                  </w:r>
                  <w:proofErr w:type="spellStart"/>
                  <w:r w:rsidR="00EE5478">
                    <w:rPr>
                      <w:rFonts w:ascii="Arial" w:hAnsi="Arial" w:cs="Arial"/>
                      <w:sz w:val="20"/>
                      <w:szCs w:val="20"/>
                    </w:rPr>
                    <w:t>hướng</w:t>
                  </w:r>
                  <w:proofErr w:type="spellEnd"/>
                  <w:r w:rsidR="00EE5478">
                    <w:rPr>
                      <w:rFonts w:ascii="Arial" w:hAnsi="Arial" w:cs="Arial"/>
                      <w:sz w:val="20"/>
                      <w:szCs w:val="20"/>
                    </w:rPr>
                    <w:t xml:space="preserve"> </w:t>
                  </w:r>
                  <w:proofErr w:type="spellStart"/>
                  <w:r w:rsidR="00EE5478">
                    <w:rPr>
                      <w:rFonts w:ascii="Arial" w:hAnsi="Arial" w:cs="Arial"/>
                      <w:sz w:val="20"/>
                      <w:szCs w:val="20"/>
                    </w:rPr>
                    <w:t>dẫn</w:t>
                  </w:r>
                  <w:proofErr w:type="spellEnd"/>
                  <w:r w:rsidR="00EE5478">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9C7F5CB" w14:textId="5C08B4A2" w:rsidR="00F05D19" w:rsidRPr="0049587D" w:rsidRDefault="00F26F56" w:rsidP="00566D14">
                  <w:pPr>
                    <w:spacing w:before="60" w:after="60"/>
                    <w:rPr>
                      <w:rFonts w:ascii="Arial" w:hAnsi="Arial" w:cs="Arial"/>
                      <w:sz w:val="20"/>
                      <w:szCs w:val="20"/>
                    </w:rPr>
                  </w:pPr>
                  <w:proofErr w:type="spellStart"/>
                  <w:r>
                    <w:rPr>
                      <w:rFonts w:ascii="Arial" w:hAnsi="Arial" w:cs="Arial"/>
                      <w:sz w:val="20"/>
                      <w:szCs w:val="20"/>
                    </w:rPr>
                    <w:t>T</w:t>
                  </w:r>
                  <w:r w:rsidR="00496933">
                    <w:rPr>
                      <w:rFonts w:ascii="Arial" w:hAnsi="Arial" w:cs="Arial"/>
                      <w:sz w:val="20"/>
                      <w:szCs w:val="20"/>
                    </w:rPr>
                    <w:t>háng</w:t>
                  </w:r>
                  <w:proofErr w:type="spellEnd"/>
                  <w:r w:rsidR="00496933">
                    <w:rPr>
                      <w:rFonts w:ascii="Arial" w:hAnsi="Arial" w:cs="Arial"/>
                      <w:sz w:val="20"/>
                      <w:szCs w:val="20"/>
                    </w:rPr>
                    <w:t xml:space="preserve"> </w:t>
                  </w:r>
                  <w:r w:rsidR="00F05D19">
                    <w:rPr>
                      <w:rFonts w:ascii="Arial" w:hAnsi="Arial" w:cs="Arial"/>
                      <w:sz w:val="20"/>
                      <w:szCs w:val="20"/>
                    </w:rPr>
                    <w:t>9</w:t>
                  </w:r>
                  <w:r w:rsidR="00F756AF">
                    <w:rPr>
                      <w:rFonts w:ascii="Arial" w:hAnsi="Arial" w:cs="Arial"/>
                      <w:sz w:val="20"/>
                      <w:szCs w:val="20"/>
                    </w:rPr>
                    <w:t>/2025</w:t>
                  </w:r>
                </w:p>
              </w:tc>
              <w:tc>
                <w:tcPr>
                  <w:tcW w:w="1276" w:type="dxa"/>
                  <w:tcBorders>
                    <w:top w:val="single" w:sz="4" w:space="0" w:color="000000"/>
                    <w:left w:val="single" w:sz="4" w:space="0" w:color="000000"/>
                    <w:bottom w:val="single" w:sz="4" w:space="0" w:color="000000"/>
                    <w:right w:val="single" w:sz="4" w:space="0" w:color="000000"/>
                  </w:tcBorders>
                </w:tcPr>
                <w:p w14:paraId="372D5B31" w14:textId="4438DBD4" w:rsidR="002E3D5E" w:rsidRPr="0049587D" w:rsidRDefault="00F756AF" w:rsidP="00566D14">
                  <w:pPr>
                    <w:spacing w:before="60" w:after="60"/>
                    <w:rPr>
                      <w:rFonts w:ascii="Arial" w:hAnsi="Arial" w:cs="Arial"/>
                      <w:sz w:val="20"/>
                      <w:szCs w:val="20"/>
                    </w:rPr>
                  </w:pPr>
                  <w:proofErr w:type="spellStart"/>
                  <w:r w:rsidRPr="00DC6C78">
                    <w:rPr>
                      <w:rFonts w:ascii="Arial" w:hAnsi="Arial" w:cs="Arial"/>
                      <w:sz w:val="20"/>
                      <w:szCs w:val="20"/>
                    </w:rPr>
                    <w:t>Xác</w:t>
                  </w:r>
                  <w:proofErr w:type="spellEnd"/>
                  <w:r w:rsidRPr="00DC6C78">
                    <w:rPr>
                      <w:rFonts w:ascii="Arial" w:hAnsi="Arial" w:cs="Arial"/>
                      <w:sz w:val="20"/>
                      <w:szCs w:val="20"/>
                    </w:rPr>
                    <w:t xml:space="preserve"> </w:t>
                  </w:r>
                  <w:proofErr w:type="spellStart"/>
                  <w:r w:rsidRPr="00DC6C78">
                    <w:rPr>
                      <w:rFonts w:ascii="Arial" w:hAnsi="Arial" w:cs="Arial"/>
                      <w:sz w:val="20"/>
                      <w:szCs w:val="20"/>
                    </w:rPr>
                    <w:t>định</w:t>
                  </w:r>
                  <w:proofErr w:type="spellEnd"/>
                  <w:r w:rsidRPr="00DC6C78">
                    <w:rPr>
                      <w:rFonts w:ascii="Arial" w:hAnsi="Arial" w:cs="Arial"/>
                      <w:sz w:val="20"/>
                      <w:szCs w:val="20"/>
                    </w:rPr>
                    <w:t xml:space="preserve"> </w:t>
                  </w:r>
                  <w:proofErr w:type="spellStart"/>
                  <w:r w:rsidRPr="00DC6C78">
                    <w:rPr>
                      <w:rFonts w:ascii="Arial" w:hAnsi="Arial" w:cs="Arial"/>
                      <w:sz w:val="20"/>
                      <w:szCs w:val="20"/>
                    </w:rPr>
                    <w:t>dựa</w:t>
                  </w:r>
                  <w:proofErr w:type="spellEnd"/>
                  <w:r w:rsidRPr="00DC6C78">
                    <w:rPr>
                      <w:rFonts w:ascii="Arial" w:hAnsi="Arial" w:cs="Arial"/>
                      <w:sz w:val="20"/>
                      <w:szCs w:val="20"/>
                    </w:rPr>
                    <w:t xml:space="preserve"> </w:t>
                  </w:r>
                  <w:proofErr w:type="spellStart"/>
                  <w:r w:rsidRPr="00DC6C78">
                    <w:rPr>
                      <w:rFonts w:ascii="Arial" w:hAnsi="Arial" w:cs="Arial"/>
                      <w:sz w:val="20"/>
                      <w:szCs w:val="20"/>
                    </w:rPr>
                    <w:t>trên</w:t>
                  </w:r>
                  <w:proofErr w:type="spellEnd"/>
                  <w:r w:rsidRPr="00DC6C78">
                    <w:rPr>
                      <w:rFonts w:ascii="Arial" w:hAnsi="Arial" w:cs="Arial"/>
                      <w:sz w:val="20"/>
                      <w:szCs w:val="20"/>
                    </w:rPr>
                    <w:t xml:space="preserve"> </w:t>
                  </w:r>
                  <w:proofErr w:type="spellStart"/>
                  <w:r w:rsidRPr="00DC6C78">
                    <w:rPr>
                      <w:rFonts w:ascii="Arial" w:hAnsi="Arial" w:cs="Arial"/>
                      <w:sz w:val="20"/>
                      <w:szCs w:val="20"/>
                    </w:rPr>
                    <w:t>đề</w:t>
                  </w:r>
                  <w:proofErr w:type="spellEnd"/>
                  <w:r w:rsidRPr="00DC6C78">
                    <w:rPr>
                      <w:rFonts w:ascii="Arial" w:hAnsi="Arial" w:cs="Arial"/>
                      <w:sz w:val="20"/>
                      <w:szCs w:val="20"/>
                    </w:rPr>
                    <w:t xml:space="preserve"> </w:t>
                  </w:r>
                  <w:proofErr w:type="spellStart"/>
                  <w:r w:rsidRPr="00DC6C78">
                    <w:rPr>
                      <w:rFonts w:ascii="Arial" w:hAnsi="Arial" w:cs="Arial"/>
                      <w:sz w:val="20"/>
                      <w:szCs w:val="20"/>
                    </w:rPr>
                    <w:t>xuất</w:t>
                  </w:r>
                  <w:proofErr w:type="spellEnd"/>
                  <w:r w:rsidRPr="00DC6C78">
                    <w:rPr>
                      <w:rFonts w:ascii="Arial" w:hAnsi="Arial" w:cs="Arial"/>
                      <w:sz w:val="20"/>
                      <w:szCs w:val="20"/>
                    </w:rPr>
                    <w:t xml:space="preserve"> </w:t>
                  </w:r>
                  <w:proofErr w:type="spellStart"/>
                  <w:r w:rsidRPr="00DC6C78">
                    <w:rPr>
                      <w:rFonts w:ascii="Arial" w:hAnsi="Arial" w:cs="Arial"/>
                      <w:sz w:val="20"/>
                      <w:szCs w:val="20"/>
                    </w:rPr>
                    <w:t>của</w:t>
                  </w:r>
                  <w:proofErr w:type="spellEnd"/>
                  <w:r w:rsidRPr="00DC6C78">
                    <w:rPr>
                      <w:rFonts w:ascii="Arial" w:hAnsi="Arial" w:cs="Arial"/>
                      <w:sz w:val="20"/>
                      <w:szCs w:val="20"/>
                    </w:rPr>
                    <w:t xml:space="preserve"> </w:t>
                  </w:r>
                  <w:proofErr w:type="spellStart"/>
                  <w:r w:rsidRPr="00DC6C78">
                    <w:rPr>
                      <w:rFonts w:ascii="Arial" w:hAnsi="Arial" w:cs="Arial"/>
                      <w:sz w:val="20"/>
                      <w:szCs w:val="20"/>
                    </w:rPr>
                    <w:t>đơn</w:t>
                  </w:r>
                  <w:proofErr w:type="spellEnd"/>
                  <w:r w:rsidRPr="00DC6C78">
                    <w:rPr>
                      <w:rFonts w:ascii="Arial" w:hAnsi="Arial" w:cs="Arial"/>
                      <w:sz w:val="20"/>
                      <w:szCs w:val="20"/>
                    </w:rPr>
                    <w:t xml:space="preserve"> </w:t>
                  </w:r>
                  <w:proofErr w:type="spellStart"/>
                  <w:r w:rsidRPr="00DC6C78">
                    <w:rPr>
                      <w:rFonts w:ascii="Arial" w:hAnsi="Arial" w:cs="Arial"/>
                      <w:sz w:val="20"/>
                      <w:szCs w:val="20"/>
                    </w:rPr>
                    <w:t>vị</w:t>
                  </w:r>
                  <w:proofErr w:type="spellEnd"/>
                  <w:r w:rsidRPr="00DC6C78">
                    <w:rPr>
                      <w:rFonts w:ascii="Arial" w:hAnsi="Arial" w:cs="Arial"/>
                      <w:sz w:val="20"/>
                      <w:szCs w:val="20"/>
                    </w:rPr>
                    <w:t xml:space="preserve"> cung </w:t>
                  </w:r>
                  <w:proofErr w:type="spellStart"/>
                  <w:r w:rsidRPr="00DC6C78">
                    <w:rPr>
                      <w:rFonts w:ascii="Arial" w:hAnsi="Arial" w:cs="Arial"/>
                      <w:sz w:val="20"/>
                      <w:szCs w:val="20"/>
                    </w:rPr>
                    <w:t>cấp</w:t>
                  </w:r>
                  <w:proofErr w:type="spellEnd"/>
                  <w:r w:rsidRPr="00DC6C78">
                    <w:rPr>
                      <w:rFonts w:ascii="Arial" w:hAnsi="Arial" w:cs="Arial"/>
                      <w:sz w:val="20"/>
                      <w:szCs w:val="20"/>
                    </w:rPr>
                    <w:t xml:space="preserve"> </w:t>
                  </w:r>
                  <w:proofErr w:type="spellStart"/>
                  <w:r w:rsidRPr="00DC6C78">
                    <w:rPr>
                      <w:rFonts w:ascii="Arial" w:hAnsi="Arial" w:cs="Arial"/>
                      <w:sz w:val="20"/>
                      <w:szCs w:val="20"/>
                    </w:rPr>
                    <w:t>dịch</w:t>
                  </w:r>
                  <w:proofErr w:type="spellEnd"/>
                  <w:r w:rsidRPr="00DC6C78">
                    <w:rPr>
                      <w:rFonts w:ascii="Arial" w:hAnsi="Arial" w:cs="Arial"/>
                      <w:sz w:val="20"/>
                      <w:szCs w:val="20"/>
                    </w:rPr>
                    <w:t xml:space="preserve"> </w:t>
                  </w:r>
                  <w:proofErr w:type="spellStart"/>
                  <w:r w:rsidRPr="00DC6C78">
                    <w:rPr>
                      <w:rFonts w:ascii="Arial" w:hAnsi="Arial" w:cs="Arial"/>
                      <w:sz w:val="20"/>
                      <w:szCs w:val="20"/>
                    </w:rPr>
                    <w:t>vụ</w:t>
                  </w:r>
                  <w:proofErr w:type="spellEnd"/>
                  <w:r w:rsidRPr="00DC6C78">
                    <w:rPr>
                      <w:rFonts w:ascii="Arial" w:hAnsi="Arial" w:cs="Arial"/>
                      <w:sz w:val="20"/>
                      <w:szCs w:val="20"/>
                    </w:rPr>
                    <w:t xml:space="preserve"> </w:t>
                  </w:r>
                  <w:proofErr w:type="spellStart"/>
                  <w:r w:rsidRPr="00DC6C78">
                    <w:rPr>
                      <w:rFonts w:ascii="Arial" w:hAnsi="Arial" w:cs="Arial"/>
                      <w:sz w:val="20"/>
                      <w:szCs w:val="20"/>
                    </w:rPr>
                    <w:t>và</w:t>
                  </w:r>
                  <w:proofErr w:type="spellEnd"/>
                  <w:r w:rsidRPr="00DC6C78">
                    <w:rPr>
                      <w:rFonts w:ascii="Arial" w:hAnsi="Arial" w:cs="Arial"/>
                      <w:sz w:val="20"/>
                      <w:szCs w:val="20"/>
                    </w:rPr>
                    <w:t xml:space="preserve"> </w:t>
                  </w:r>
                  <w:proofErr w:type="spellStart"/>
                  <w:r w:rsidRPr="00DC6C78">
                    <w:rPr>
                      <w:rFonts w:ascii="Arial" w:hAnsi="Arial" w:cs="Arial"/>
                      <w:sz w:val="20"/>
                      <w:szCs w:val="20"/>
                    </w:rPr>
                    <w:t>chấp</w:t>
                  </w:r>
                  <w:proofErr w:type="spellEnd"/>
                  <w:r w:rsidRPr="00DC6C78">
                    <w:rPr>
                      <w:rFonts w:ascii="Arial" w:hAnsi="Arial" w:cs="Arial"/>
                      <w:sz w:val="20"/>
                      <w:szCs w:val="20"/>
                    </w:rPr>
                    <w:t xml:space="preserve"> </w:t>
                  </w:r>
                  <w:proofErr w:type="spellStart"/>
                  <w:r w:rsidRPr="00DC6C78">
                    <w:rPr>
                      <w:rFonts w:ascii="Arial" w:hAnsi="Arial" w:cs="Arial"/>
                      <w:sz w:val="20"/>
                      <w:szCs w:val="20"/>
                    </w:rPr>
                    <w:t>thuận</w:t>
                  </w:r>
                  <w:proofErr w:type="spellEnd"/>
                  <w:r w:rsidRPr="00DC6C78">
                    <w:rPr>
                      <w:rFonts w:ascii="Arial" w:hAnsi="Arial" w:cs="Arial"/>
                      <w:sz w:val="20"/>
                      <w:szCs w:val="20"/>
                    </w:rPr>
                    <w:t xml:space="preserve"> </w:t>
                  </w:r>
                  <w:proofErr w:type="spellStart"/>
                  <w:r w:rsidRPr="00DC6C78">
                    <w:rPr>
                      <w:rFonts w:ascii="Arial" w:hAnsi="Arial" w:cs="Arial"/>
                      <w:sz w:val="20"/>
                      <w:szCs w:val="20"/>
                    </w:rPr>
                    <w:t>bởi</w:t>
                  </w:r>
                  <w:proofErr w:type="spellEnd"/>
                  <w:r w:rsidRPr="00DC6C78">
                    <w:rPr>
                      <w:rFonts w:ascii="Arial" w:hAnsi="Arial" w:cs="Arial"/>
                      <w:sz w:val="20"/>
                      <w:szCs w:val="20"/>
                    </w:rPr>
                    <w:t xml:space="preserve"> WCS</w:t>
                  </w:r>
                </w:p>
              </w:tc>
              <w:tc>
                <w:tcPr>
                  <w:tcW w:w="1176" w:type="dxa"/>
                  <w:tcBorders>
                    <w:top w:val="single" w:sz="4" w:space="0" w:color="000000"/>
                    <w:left w:val="single" w:sz="4" w:space="0" w:color="000000"/>
                    <w:bottom w:val="single" w:sz="4" w:space="0" w:color="000000"/>
                    <w:right w:val="single" w:sz="4" w:space="0" w:color="000000"/>
                  </w:tcBorders>
                </w:tcPr>
                <w:p w14:paraId="62103699" w14:textId="30DCF984" w:rsidR="008D5208" w:rsidRPr="0049587D" w:rsidRDefault="00DC6C78" w:rsidP="00566D14">
                  <w:pPr>
                    <w:spacing w:before="60" w:after="60"/>
                    <w:rPr>
                      <w:rFonts w:ascii="Arial" w:hAnsi="Arial" w:cs="Arial"/>
                      <w:sz w:val="20"/>
                      <w:szCs w:val="20"/>
                    </w:rPr>
                  </w:pPr>
                  <w:r>
                    <w:rPr>
                      <w:rFonts w:ascii="Arial" w:hAnsi="Arial" w:cs="Arial"/>
                      <w:sz w:val="20"/>
                      <w:szCs w:val="20"/>
                    </w:rPr>
                    <w:t xml:space="preserve">Thanh </w:t>
                  </w:r>
                  <w:proofErr w:type="spellStart"/>
                  <w:r>
                    <w:rPr>
                      <w:rFonts w:ascii="Arial" w:hAnsi="Arial" w:cs="Arial"/>
                      <w:sz w:val="20"/>
                      <w:szCs w:val="20"/>
                    </w:rPr>
                    <w:t>toán</w:t>
                  </w:r>
                  <w:proofErr w:type="spellEnd"/>
                  <w:r>
                    <w:rPr>
                      <w:rFonts w:ascii="Arial" w:hAnsi="Arial" w:cs="Arial"/>
                      <w:sz w:val="20"/>
                      <w:szCs w:val="20"/>
                    </w:rPr>
                    <w:t xml:space="preserve"> </w:t>
                  </w:r>
                  <w:proofErr w:type="spellStart"/>
                  <w:r>
                    <w:rPr>
                      <w:rFonts w:ascii="Arial" w:hAnsi="Arial" w:cs="Arial"/>
                      <w:sz w:val="20"/>
                      <w:szCs w:val="20"/>
                    </w:rPr>
                    <w:t>lần</w:t>
                  </w:r>
                  <w:proofErr w:type="spellEnd"/>
                  <w:r>
                    <w:rPr>
                      <w:rFonts w:ascii="Arial" w:hAnsi="Arial" w:cs="Arial"/>
                      <w:sz w:val="20"/>
                      <w:szCs w:val="20"/>
                    </w:rPr>
                    <w:t xml:space="preserve"> 1 </w:t>
                  </w:r>
                  <w:proofErr w:type="spellStart"/>
                  <w:r w:rsidR="00E26EB0">
                    <w:rPr>
                      <w:rFonts w:ascii="Arial" w:hAnsi="Arial" w:cs="Arial"/>
                      <w:sz w:val="20"/>
                      <w:szCs w:val="20"/>
                    </w:rPr>
                    <w:t>sau</w:t>
                  </w:r>
                  <w:proofErr w:type="spellEnd"/>
                  <w:r w:rsidR="00E26EB0">
                    <w:rPr>
                      <w:rFonts w:ascii="Arial" w:hAnsi="Arial" w:cs="Arial"/>
                      <w:sz w:val="20"/>
                      <w:szCs w:val="20"/>
                    </w:rPr>
                    <w:t xml:space="preserve"> </w:t>
                  </w:r>
                  <w:proofErr w:type="spellStart"/>
                  <w:r w:rsidR="008D5208">
                    <w:rPr>
                      <w:rFonts w:ascii="Arial" w:hAnsi="Arial" w:cs="Arial"/>
                      <w:sz w:val="20"/>
                      <w:szCs w:val="20"/>
                    </w:rPr>
                    <w:t>khi</w:t>
                  </w:r>
                  <w:proofErr w:type="spellEnd"/>
                  <w:r w:rsidR="008D5208">
                    <w:rPr>
                      <w:rFonts w:ascii="Arial" w:hAnsi="Arial" w:cs="Arial"/>
                      <w:sz w:val="20"/>
                      <w:szCs w:val="20"/>
                    </w:rPr>
                    <w:t xml:space="preserve"> </w:t>
                  </w:r>
                  <w:proofErr w:type="spellStart"/>
                  <w:r w:rsidR="00D81301">
                    <w:rPr>
                      <w:rFonts w:ascii="Arial" w:hAnsi="Arial" w:cs="Arial"/>
                      <w:sz w:val="20"/>
                      <w:szCs w:val="20"/>
                    </w:rPr>
                    <w:t>hoàn</w:t>
                  </w:r>
                  <w:proofErr w:type="spellEnd"/>
                  <w:r w:rsidR="00D81301">
                    <w:rPr>
                      <w:rFonts w:ascii="Arial" w:hAnsi="Arial" w:cs="Arial"/>
                      <w:sz w:val="20"/>
                      <w:szCs w:val="20"/>
                    </w:rPr>
                    <w:t xml:space="preserve"> thành </w:t>
                  </w:r>
                  <w:proofErr w:type="spellStart"/>
                  <w:r w:rsidR="00A10DEC">
                    <w:rPr>
                      <w:rFonts w:ascii="Arial" w:hAnsi="Arial" w:cs="Arial"/>
                      <w:sz w:val="20"/>
                      <w:szCs w:val="20"/>
                    </w:rPr>
                    <w:t>Hoạt</w:t>
                  </w:r>
                  <w:proofErr w:type="spellEnd"/>
                  <w:r w:rsidR="00A10DEC">
                    <w:rPr>
                      <w:rFonts w:ascii="Arial" w:hAnsi="Arial" w:cs="Arial"/>
                      <w:sz w:val="20"/>
                      <w:szCs w:val="20"/>
                    </w:rPr>
                    <w:t xml:space="preserve"> </w:t>
                  </w:r>
                  <w:proofErr w:type="spellStart"/>
                  <w:r w:rsidR="00A10DEC">
                    <w:rPr>
                      <w:rFonts w:ascii="Arial" w:hAnsi="Arial" w:cs="Arial"/>
                      <w:sz w:val="20"/>
                      <w:szCs w:val="20"/>
                    </w:rPr>
                    <w:t>động</w:t>
                  </w:r>
                  <w:proofErr w:type="spellEnd"/>
                  <w:r w:rsidR="00A10DEC">
                    <w:rPr>
                      <w:rFonts w:ascii="Arial" w:hAnsi="Arial" w:cs="Arial"/>
                      <w:sz w:val="20"/>
                      <w:szCs w:val="20"/>
                    </w:rPr>
                    <w:t xml:space="preserve"> 1, </w:t>
                  </w:r>
                  <w:proofErr w:type="spellStart"/>
                  <w:r w:rsidR="00A10DEC">
                    <w:rPr>
                      <w:rFonts w:ascii="Arial" w:hAnsi="Arial" w:cs="Arial"/>
                      <w:sz w:val="20"/>
                      <w:szCs w:val="20"/>
                    </w:rPr>
                    <w:t>các</w:t>
                  </w:r>
                  <w:proofErr w:type="spellEnd"/>
                  <w:r w:rsidR="00A10DEC">
                    <w:rPr>
                      <w:rFonts w:ascii="Arial" w:hAnsi="Arial" w:cs="Arial"/>
                      <w:sz w:val="20"/>
                      <w:szCs w:val="20"/>
                    </w:rPr>
                    <w:t xml:space="preserve"> </w:t>
                  </w:r>
                  <w:proofErr w:type="spellStart"/>
                  <w:r w:rsidR="00A10DEC">
                    <w:rPr>
                      <w:rFonts w:ascii="Arial" w:hAnsi="Arial" w:cs="Arial"/>
                      <w:sz w:val="20"/>
                      <w:szCs w:val="20"/>
                    </w:rPr>
                    <w:t>sản</w:t>
                  </w:r>
                  <w:proofErr w:type="spellEnd"/>
                  <w:r w:rsidR="00A10DEC">
                    <w:rPr>
                      <w:rFonts w:ascii="Arial" w:hAnsi="Arial" w:cs="Arial"/>
                      <w:sz w:val="20"/>
                      <w:szCs w:val="20"/>
                    </w:rPr>
                    <w:t xml:space="preserve"> </w:t>
                  </w:r>
                  <w:proofErr w:type="spellStart"/>
                  <w:r w:rsidR="00A10DEC">
                    <w:rPr>
                      <w:rFonts w:ascii="Arial" w:hAnsi="Arial" w:cs="Arial"/>
                      <w:sz w:val="20"/>
                      <w:szCs w:val="20"/>
                    </w:rPr>
                    <w:t>phẩm</w:t>
                  </w:r>
                  <w:proofErr w:type="spellEnd"/>
                  <w:r w:rsidR="008D5208">
                    <w:rPr>
                      <w:rFonts w:ascii="Arial" w:hAnsi="Arial" w:cs="Arial"/>
                      <w:sz w:val="20"/>
                      <w:szCs w:val="20"/>
                    </w:rPr>
                    <w:t xml:space="preserve"> </w:t>
                  </w:r>
                  <w:proofErr w:type="spellStart"/>
                  <w:r w:rsidR="00A10DEC">
                    <w:rPr>
                      <w:rFonts w:ascii="Arial" w:hAnsi="Arial" w:cs="Arial"/>
                      <w:sz w:val="20"/>
                      <w:szCs w:val="20"/>
                    </w:rPr>
                    <w:t>được</w:t>
                  </w:r>
                  <w:proofErr w:type="spellEnd"/>
                  <w:r w:rsidR="00A10DEC">
                    <w:rPr>
                      <w:rFonts w:ascii="Arial" w:hAnsi="Arial" w:cs="Arial"/>
                      <w:sz w:val="20"/>
                      <w:szCs w:val="20"/>
                    </w:rPr>
                    <w:t xml:space="preserve"> </w:t>
                  </w:r>
                  <w:proofErr w:type="spellStart"/>
                  <w:r w:rsidR="008D5208">
                    <w:rPr>
                      <w:rFonts w:ascii="Arial" w:hAnsi="Arial" w:cs="Arial"/>
                      <w:sz w:val="20"/>
                      <w:szCs w:val="20"/>
                    </w:rPr>
                    <w:t>phê</w:t>
                  </w:r>
                  <w:proofErr w:type="spellEnd"/>
                  <w:r w:rsidR="008D5208">
                    <w:rPr>
                      <w:rFonts w:ascii="Arial" w:hAnsi="Arial" w:cs="Arial"/>
                      <w:sz w:val="20"/>
                      <w:szCs w:val="20"/>
                    </w:rPr>
                    <w:t xml:space="preserve"> </w:t>
                  </w:r>
                  <w:proofErr w:type="spellStart"/>
                  <w:r w:rsidR="008D5208">
                    <w:rPr>
                      <w:rFonts w:ascii="Arial" w:hAnsi="Arial" w:cs="Arial"/>
                      <w:sz w:val="20"/>
                      <w:szCs w:val="20"/>
                    </w:rPr>
                    <w:t>duyệt</w:t>
                  </w:r>
                  <w:proofErr w:type="spellEnd"/>
                  <w:r w:rsidR="008D5208">
                    <w:rPr>
                      <w:rFonts w:ascii="Arial" w:hAnsi="Arial" w:cs="Arial"/>
                      <w:sz w:val="20"/>
                      <w:szCs w:val="20"/>
                    </w:rPr>
                    <w:t xml:space="preserve"> </w:t>
                  </w:r>
                  <w:proofErr w:type="spellStart"/>
                  <w:r w:rsidR="008D5208">
                    <w:rPr>
                      <w:rFonts w:ascii="Arial" w:hAnsi="Arial" w:cs="Arial"/>
                      <w:sz w:val="20"/>
                      <w:szCs w:val="20"/>
                    </w:rPr>
                    <w:t>bởi</w:t>
                  </w:r>
                  <w:proofErr w:type="spellEnd"/>
                  <w:r w:rsidR="008D5208">
                    <w:rPr>
                      <w:rFonts w:ascii="Arial" w:hAnsi="Arial" w:cs="Arial"/>
                      <w:sz w:val="20"/>
                      <w:szCs w:val="20"/>
                    </w:rPr>
                    <w:t xml:space="preserve"> WCS </w:t>
                  </w:r>
                </w:p>
              </w:tc>
            </w:tr>
            <w:tr w:rsidR="00D1166B" w:rsidRPr="0049587D" w14:paraId="3503932A" w14:textId="77777777" w:rsidTr="00E26EB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EF5B4F" w14:textId="5C32E9BC" w:rsidR="00D1166B" w:rsidRPr="00AE4E0A" w:rsidRDefault="00D1166B" w:rsidP="00624047">
                  <w:pPr>
                    <w:spacing w:after="120"/>
                    <w:rPr>
                      <w:rFonts w:ascii="Arial" w:hAnsi="Arial" w:cs="Arial"/>
                      <w:b/>
                      <w:bCs/>
                      <w:sz w:val="20"/>
                      <w:szCs w:val="20"/>
                    </w:rPr>
                  </w:pPr>
                  <w:proofErr w:type="spellStart"/>
                  <w:r w:rsidRPr="00AE4E0A">
                    <w:rPr>
                      <w:rFonts w:ascii="Arial" w:hAnsi="Arial" w:cs="Arial"/>
                      <w:b/>
                      <w:bCs/>
                      <w:sz w:val="20"/>
                      <w:szCs w:val="20"/>
                    </w:rPr>
                    <w:t>Hoạt</w:t>
                  </w:r>
                  <w:proofErr w:type="spellEnd"/>
                  <w:r w:rsidRPr="00AE4E0A">
                    <w:rPr>
                      <w:rFonts w:ascii="Arial" w:hAnsi="Arial" w:cs="Arial"/>
                      <w:b/>
                      <w:bCs/>
                      <w:sz w:val="20"/>
                      <w:szCs w:val="20"/>
                    </w:rPr>
                    <w:t xml:space="preserve"> </w:t>
                  </w:r>
                  <w:proofErr w:type="spellStart"/>
                  <w:r w:rsidRPr="00AE4E0A">
                    <w:rPr>
                      <w:rFonts w:ascii="Arial" w:hAnsi="Arial" w:cs="Arial"/>
                      <w:b/>
                      <w:bCs/>
                      <w:sz w:val="20"/>
                      <w:szCs w:val="20"/>
                    </w:rPr>
                    <w:t>động</w:t>
                  </w:r>
                  <w:proofErr w:type="spellEnd"/>
                  <w:r w:rsidRPr="00AE4E0A">
                    <w:rPr>
                      <w:rFonts w:ascii="Arial" w:hAnsi="Arial" w:cs="Arial"/>
                      <w:b/>
                      <w:bCs/>
                      <w:sz w:val="20"/>
                      <w:szCs w:val="20"/>
                    </w:rPr>
                    <w:t xml:space="preserve"> 2: </w:t>
                  </w:r>
                  <w:proofErr w:type="spellStart"/>
                  <w:r w:rsidR="001E0586" w:rsidRPr="00AE4E0A">
                    <w:rPr>
                      <w:rFonts w:ascii="Arial" w:hAnsi="Arial" w:cs="Arial"/>
                      <w:b/>
                      <w:bCs/>
                      <w:sz w:val="20"/>
                      <w:szCs w:val="20"/>
                    </w:rPr>
                    <w:t>Tổ</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chức</w:t>
                  </w:r>
                  <w:proofErr w:type="spellEnd"/>
                  <w:r w:rsidR="001E0586" w:rsidRPr="00AE4E0A">
                    <w:rPr>
                      <w:rFonts w:ascii="Arial" w:hAnsi="Arial" w:cs="Arial"/>
                      <w:b/>
                      <w:bCs/>
                      <w:sz w:val="20"/>
                      <w:szCs w:val="20"/>
                    </w:rPr>
                    <w:t xml:space="preserve"> 01 </w:t>
                  </w:r>
                  <w:proofErr w:type="spellStart"/>
                  <w:r w:rsidR="001E0586" w:rsidRPr="00AE4E0A">
                    <w:rPr>
                      <w:rFonts w:ascii="Arial" w:hAnsi="Arial" w:cs="Arial"/>
                      <w:b/>
                      <w:bCs/>
                      <w:sz w:val="20"/>
                      <w:szCs w:val="20"/>
                    </w:rPr>
                    <w:t>hội</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thảo</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với</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các</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tổ</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chức</w:t>
                  </w:r>
                  <w:proofErr w:type="spellEnd"/>
                  <w:r w:rsidR="001F7C5A" w:rsidRPr="00AE4E0A">
                    <w:rPr>
                      <w:rFonts w:ascii="Arial" w:hAnsi="Arial" w:cs="Arial"/>
                      <w:b/>
                      <w:bCs/>
                      <w:sz w:val="20"/>
                      <w:szCs w:val="20"/>
                    </w:rPr>
                    <w:t xml:space="preserve"> </w:t>
                  </w:r>
                  <w:proofErr w:type="spellStart"/>
                  <w:r w:rsidR="001F7C5A" w:rsidRPr="00AE4E0A">
                    <w:rPr>
                      <w:rFonts w:ascii="Arial" w:hAnsi="Arial" w:cs="Arial"/>
                      <w:b/>
                      <w:bCs/>
                      <w:sz w:val="20"/>
                      <w:szCs w:val="20"/>
                    </w:rPr>
                    <w:t>tài</w:t>
                  </w:r>
                  <w:proofErr w:type="spellEnd"/>
                  <w:r w:rsidR="001F7C5A" w:rsidRPr="00AE4E0A">
                    <w:rPr>
                      <w:rFonts w:ascii="Arial" w:hAnsi="Arial" w:cs="Arial"/>
                      <w:b/>
                      <w:bCs/>
                      <w:sz w:val="20"/>
                      <w:szCs w:val="20"/>
                    </w:rPr>
                    <w:t xml:space="preserve"> </w:t>
                  </w:r>
                  <w:proofErr w:type="spellStart"/>
                  <w:r w:rsidR="001F7C5A" w:rsidRPr="00AE4E0A">
                    <w:rPr>
                      <w:rFonts w:ascii="Arial" w:hAnsi="Arial" w:cs="Arial"/>
                      <w:b/>
                      <w:bCs/>
                      <w:sz w:val="20"/>
                      <w:szCs w:val="20"/>
                    </w:rPr>
                    <w:t>chính</w:t>
                  </w:r>
                  <w:proofErr w:type="spellEnd"/>
                  <w:r w:rsidR="001E0586" w:rsidRPr="00AE4E0A">
                    <w:rPr>
                      <w:rFonts w:ascii="Arial" w:hAnsi="Arial" w:cs="Arial"/>
                      <w:b/>
                      <w:bCs/>
                      <w:sz w:val="20"/>
                      <w:szCs w:val="20"/>
                    </w:rPr>
                    <w:t xml:space="preserve"> </w:t>
                  </w:r>
                  <w:proofErr w:type="spellStart"/>
                  <w:r w:rsidR="001E0586" w:rsidRPr="00AE4E0A">
                    <w:rPr>
                      <w:rFonts w:ascii="Arial" w:hAnsi="Arial" w:cs="Arial"/>
                      <w:b/>
                      <w:bCs/>
                      <w:sz w:val="20"/>
                      <w:szCs w:val="20"/>
                    </w:rPr>
                    <w:t>tại</w:t>
                  </w:r>
                  <w:proofErr w:type="spellEnd"/>
                  <w:r w:rsidR="001E0586" w:rsidRPr="00AE4E0A">
                    <w:rPr>
                      <w:rFonts w:ascii="Arial" w:hAnsi="Arial" w:cs="Arial"/>
                      <w:b/>
                      <w:bCs/>
                      <w:sz w:val="20"/>
                      <w:szCs w:val="20"/>
                    </w:rPr>
                    <w:t xml:space="preserve"> Việt Nam</w:t>
                  </w:r>
                </w:p>
                <w:p w14:paraId="43F80970" w14:textId="28D27A96" w:rsidR="001F7C5A" w:rsidRDefault="0060063A" w:rsidP="002772BA">
                  <w:pPr>
                    <w:spacing w:after="0"/>
                    <w:jc w:val="both"/>
                    <w:rPr>
                      <w:rFonts w:ascii="Arial" w:hAnsi="Arial" w:cs="Arial"/>
                      <w:color w:val="000000"/>
                      <w:sz w:val="20"/>
                      <w:szCs w:val="20"/>
                    </w:rPr>
                  </w:pPr>
                  <w:proofErr w:type="spellStart"/>
                  <w:r>
                    <w:rPr>
                      <w:rFonts w:ascii="Arial" w:hAnsi="Arial" w:cs="Arial"/>
                      <w:color w:val="000000"/>
                      <w:sz w:val="20"/>
                      <w:szCs w:val="20"/>
                    </w:rPr>
                    <w:t>Phối</w:t>
                  </w:r>
                  <w:proofErr w:type="spellEnd"/>
                  <w:r>
                    <w:rPr>
                      <w:rFonts w:ascii="Arial" w:hAnsi="Arial" w:cs="Arial"/>
                      <w:color w:val="000000"/>
                      <w:sz w:val="20"/>
                      <w:szCs w:val="20"/>
                    </w:rPr>
                    <w:t xml:space="preserve"> </w:t>
                  </w:r>
                  <w:proofErr w:type="spellStart"/>
                  <w:r>
                    <w:rPr>
                      <w:rFonts w:ascii="Arial" w:hAnsi="Arial" w:cs="Arial"/>
                      <w:color w:val="000000"/>
                      <w:sz w:val="20"/>
                      <w:szCs w:val="20"/>
                    </w:rPr>
                    <w:t>hợp</w:t>
                  </w:r>
                  <w:proofErr w:type="spellEnd"/>
                  <w:r>
                    <w:rPr>
                      <w:rFonts w:ascii="Arial" w:hAnsi="Arial" w:cs="Arial"/>
                      <w:color w:val="000000"/>
                      <w:sz w:val="20"/>
                      <w:szCs w:val="20"/>
                    </w:rPr>
                    <w:t xml:space="preserve"> </w:t>
                  </w:r>
                  <w:proofErr w:type="spellStart"/>
                  <w:r>
                    <w:rPr>
                      <w:rFonts w:ascii="Arial" w:hAnsi="Arial" w:cs="Arial"/>
                      <w:color w:val="000000"/>
                      <w:sz w:val="20"/>
                      <w:szCs w:val="20"/>
                    </w:rPr>
                    <w:t>với</w:t>
                  </w:r>
                  <w:proofErr w:type="spellEnd"/>
                  <w:r>
                    <w:rPr>
                      <w:rFonts w:ascii="Arial" w:hAnsi="Arial" w:cs="Arial"/>
                      <w:color w:val="000000"/>
                      <w:sz w:val="20"/>
                      <w:szCs w:val="20"/>
                    </w:rPr>
                    <w:t xml:space="preserve"> WCS </w:t>
                  </w:r>
                  <w:r w:rsidR="006F2E10">
                    <w:rPr>
                      <w:rFonts w:ascii="Arial" w:hAnsi="Arial" w:cs="Arial"/>
                      <w:color w:val="000000"/>
                      <w:sz w:val="20"/>
                      <w:szCs w:val="20"/>
                    </w:rPr>
                    <w:t xml:space="preserve">Việt Nam </w:t>
                  </w:r>
                  <w:proofErr w:type="spellStart"/>
                  <w:r w:rsidR="00153711">
                    <w:rPr>
                      <w:rFonts w:ascii="Arial" w:hAnsi="Arial" w:cs="Arial"/>
                      <w:color w:val="000000"/>
                      <w:sz w:val="20"/>
                      <w:szCs w:val="20"/>
                    </w:rPr>
                    <w:t>xây</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dựng</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nội</w:t>
                  </w:r>
                  <w:proofErr w:type="spellEnd"/>
                  <w:r w:rsidR="00153711">
                    <w:rPr>
                      <w:rFonts w:ascii="Arial" w:hAnsi="Arial" w:cs="Arial"/>
                      <w:color w:val="000000"/>
                      <w:sz w:val="20"/>
                      <w:szCs w:val="20"/>
                    </w:rPr>
                    <w:t xml:space="preserve"> dung </w:t>
                  </w:r>
                  <w:proofErr w:type="spellStart"/>
                  <w:r w:rsidR="00153711">
                    <w:rPr>
                      <w:rFonts w:ascii="Arial" w:hAnsi="Arial" w:cs="Arial"/>
                      <w:color w:val="000000"/>
                      <w:sz w:val="20"/>
                      <w:szCs w:val="20"/>
                    </w:rPr>
                    <w:t>và</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tổ</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chức</w:t>
                  </w:r>
                  <w:proofErr w:type="spellEnd"/>
                  <w:r w:rsidR="00153711">
                    <w:rPr>
                      <w:rFonts w:ascii="Arial" w:hAnsi="Arial" w:cs="Arial"/>
                      <w:color w:val="000000"/>
                      <w:sz w:val="20"/>
                      <w:szCs w:val="20"/>
                    </w:rPr>
                    <w:t xml:space="preserve"> 01 </w:t>
                  </w:r>
                  <w:proofErr w:type="spellStart"/>
                  <w:r w:rsidR="00153711">
                    <w:rPr>
                      <w:rFonts w:ascii="Arial" w:hAnsi="Arial" w:cs="Arial"/>
                      <w:color w:val="000000"/>
                      <w:sz w:val="20"/>
                      <w:szCs w:val="20"/>
                    </w:rPr>
                    <w:t>hội</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thảo</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với</w:t>
                  </w:r>
                  <w:proofErr w:type="spellEnd"/>
                  <w:r w:rsidR="00153711">
                    <w:rPr>
                      <w:rFonts w:ascii="Arial" w:hAnsi="Arial" w:cs="Arial"/>
                      <w:color w:val="000000"/>
                      <w:sz w:val="20"/>
                      <w:szCs w:val="20"/>
                    </w:rPr>
                    <w:t xml:space="preserve"> </w:t>
                  </w:r>
                  <w:proofErr w:type="spellStart"/>
                  <w:r w:rsidR="00C717D8">
                    <w:rPr>
                      <w:rFonts w:ascii="Arial" w:hAnsi="Arial" w:cs="Arial"/>
                      <w:color w:val="000000"/>
                      <w:sz w:val="20"/>
                      <w:szCs w:val="20"/>
                    </w:rPr>
                    <w:t>sự</w:t>
                  </w:r>
                  <w:proofErr w:type="spellEnd"/>
                  <w:r w:rsidR="00C717D8">
                    <w:rPr>
                      <w:rFonts w:ascii="Arial" w:hAnsi="Arial" w:cs="Arial"/>
                      <w:color w:val="000000"/>
                      <w:sz w:val="20"/>
                      <w:szCs w:val="20"/>
                    </w:rPr>
                    <w:t xml:space="preserve"> tham </w:t>
                  </w:r>
                  <w:proofErr w:type="spellStart"/>
                  <w:r w:rsidR="00C717D8">
                    <w:rPr>
                      <w:rFonts w:ascii="Arial" w:hAnsi="Arial" w:cs="Arial"/>
                      <w:color w:val="000000"/>
                      <w:sz w:val="20"/>
                      <w:szCs w:val="20"/>
                    </w:rPr>
                    <w:t>gia</w:t>
                  </w:r>
                  <w:proofErr w:type="spellEnd"/>
                  <w:r w:rsidR="00C717D8">
                    <w:rPr>
                      <w:rFonts w:ascii="Arial" w:hAnsi="Arial" w:cs="Arial"/>
                      <w:color w:val="000000"/>
                      <w:sz w:val="20"/>
                      <w:szCs w:val="20"/>
                    </w:rPr>
                    <w:t xml:space="preserve"> </w:t>
                  </w:r>
                  <w:proofErr w:type="spellStart"/>
                  <w:r w:rsidR="00C717D8">
                    <w:rPr>
                      <w:rFonts w:ascii="Arial" w:hAnsi="Arial" w:cs="Arial"/>
                      <w:color w:val="000000"/>
                      <w:sz w:val="20"/>
                      <w:szCs w:val="20"/>
                    </w:rPr>
                    <w:t>của</w:t>
                  </w:r>
                  <w:proofErr w:type="spellEnd"/>
                  <w:r w:rsidR="00C717D8">
                    <w:rPr>
                      <w:rFonts w:ascii="Arial" w:hAnsi="Arial" w:cs="Arial"/>
                      <w:color w:val="000000"/>
                      <w:sz w:val="20"/>
                      <w:szCs w:val="20"/>
                    </w:rPr>
                    <w:t xml:space="preserve"> </w:t>
                  </w:r>
                  <w:proofErr w:type="spellStart"/>
                  <w:r w:rsidR="00153711">
                    <w:rPr>
                      <w:rFonts w:ascii="Arial" w:hAnsi="Arial" w:cs="Arial"/>
                      <w:color w:val="000000"/>
                      <w:sz w:val="20"/>
                      <w:szCs w:val="20"/>
                    </w:rPr>
                    <w:t>các</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tổ</w:t>
                  </w:r>
                  <w:proofErr w:type="spellEnd"/>
                  <w:r w:rsidR="00153711">
                    <w:rPr>
                      <w:rFonts w:ascii="Arial" w:hAnsi="Arial" w:cs="Arial"/>
                      <w:color w:val="000000"/>
                      <w:sz w:val="20"/>
                      <w:szCs w:val="20"/>
                    </w:rPr>
                    <w:t xml:space="preserve"> </w:t>
                  </w:r>
                  <w:proofErr w:type="spellStart"/>
                  <w:r w:rsidR="00153711">
                    <w:rPr>
                      <w:rFonts w:ascii="Arial" w:hAnsi="Arial" w:cs="Arial"/>
                      <w:color w:val="000000"/>
                      <w:sz w:val="20"/>
                      <w:szCs w:val="20"/>
                    </w:rPr>
                    <w:t>chức</w:t>
                  </w:r>
                  <w:proofErr w:type="spellEnd"/>
                  <w:r w:rsidR="00153711">
                    <w:rPr>
                      <w:rFonts w:ascii="Arial" w:hAnsi="Arial" w:cs="Arial"/>
                      <w:color w:val="000000"/>
                      <w:sz w:val="20"/>
                      <w:szCs w:val="20"/>
                    </w:rPr>
                    <w:t xml:space="preserve"> </w:t>
                  </w:r>
                  <w:proofErr w:type="spellStart"/>
                  <w:r w:rsidR="00881129">
                    <w:rPr>
                      <w:rFonts w:ascii="Arial" w:hAnsi="Arial" w:cs="Arial"/>
                      <w:color w:val="000000"/>
                      <w:sz w:val="20"/>
                      <w:szCs w:val="20"/>
                    </w:rPr>
                    <w:t>tài</w:t>
                  </w:r>
                  <w:proofErr w:type="spellEnd"/>
                  <w:r w:rsidR="00881129">
                    <w:rPr>
                      <w:rFonts w:ascii="Arial" w:hAnsi="Arial" w:cs="Arial"/>
                      <w:color w:val="000000"/>
                      <w:sz w:val="20"/>
                      <w:szCs w:val="20"/>
                    </w:rPr>
                    <w:t xml:space="preserve"> </w:t>
                  </w:r>
                  <w:proofErr w:type="spellStart"/>
                  <w:r w:rsidR="00881129">
                    <w:rPr>
                      <w:rFonts w:ascii="Arial" w:hAnsi="Arial" w:cs="Arial"/>
                      <w:color w:val="000000"/>
                      <w:sz w:val="20"/>
                      <w:szCs w:val="20"/>
                    </w:rPr>
                    <w:t>chính</w:t>
                  </w:r>
                  <w:proofErr w:type="spellEnd"/>
                  <w:r w:rsidR="00881129">
                    <w:rPr>
                      <w:rFonts w:ascii="Arial" w:hAnsi="Arial" w:cs="Arial"/>
                      <w:color w:val="000000"/>
                      <w:sz w:val="20"/>
                      <w:szCs w:val="20"/>
                    </w:rPr>
                    <w:t xml:space="preserve"> </w:t>
                  </w:r>
                  <w:proofErr w:type="spellStart"/>
                  <w:r w:rsidR="00153711">
                    <w:rPr>
                      <w:rFonts w:ascii="Arial" w:hAnsi="Arial" w:cs="Arial"/>
                      <w:color w:val="000000"/>
                      <w:sz w:val="20"/>
                      <w:szCs w:val="20"/>
                    </w:rPr>
                    <w:t>tại</w:t>
                  </w:r>
                  <w:proofErr w:type="spellEnd"/>
                  <w:r w:rsidR="00153711">
                    <w:rPr>
                      <w:rFonts w:ascii="Arial" w:hAnsi="Arial" w:cs="Arial"/>
                      <w:color w:val="000000"/>
                      <w:sz w:val="20"/>
                      <w:szCs w:val="20"/>
                    </w:rPr>
                    <w:t xml:space="preserve"> Việt Nam. </w:t>
                  </w:r>
                  <w:r w:rsidR="006442B5">
                    <w:rPr>
                      <w:rFonts w:ascii="Arial" w:hAnsi="Arial" w:cs="Arial"/>
                      <w:color w:val="000000"/>
                      <w:sz w:val="20"/>
                      <w:szCs w:val="20"/>
                    </w:rPr>
                    <w:t xml:space="preserve">Các </w:t>
                  </w:r>
                  <w:proofErr w:type="spellStart"/>
                  <w:r w:rsidR="006442B5">
                    <w:rPr>
                      <w:rFonts w:ascii="Arial" w:hAnsi="Arial" w:cs="Arial"/>
                      <w:color w:val="000000"/>
                      <w:sz w:val="20"/>
                      <w:szCs w:val="20"/>
                    </w:rPr>
                    <w:t>nhiệm</w:t>
                  </w:r>
                  <w:proofErr w:type="spellEnd"/>
                  <w:r w:rsidR="006442B5">
                    <w:rPr>
                      <w:rFonts w:ascii="Arial" w:hAnsi="Arial" w:cs="Arial"/>
                      <w:color w:val="000000"/>
                      <w:sz w:val="20"/>
                      <w:szCs w:val="20"/>
                    </w:rPr>
                    <w:t xml:space="preserve"> </w:t>
                  </w:r>
                  <w:proofErr w:type="spellStart"/>
                  <w:r w:rsidR="006442B5">
                    <w:rPr>
                      <w:rFonts w:ascii="Arial" w:hAnsi="Arial" w:cs="Arial"/>
                      <w:color w:val="000000"/>
                      <w:sz w:val="20"/>
                      <w:szCs w:val="20"/>
                    </w:rPr>
                    <w:t>vụ</w:t>
                  </w:r>
                  <w:proofErr w:type="spellEnd"/>
                  <w:r w:rsidR="006442B5">
                    <w:rPr>
                      <w:rFonts w:ascii="Arial" w:hAnsi="Arial" w:cs="Arial"/>
                      <w:color w:val="000000"/>
                      <w:sz w:val="20"/>
                      <w:szCs w:val="20"/>
                    </w:rPr>
                    <w:t xml:space="preserve"> </w:t>
                  </w:r>
                  <w:proofErr w:type="spellStart"/>
                  <w:r w:rsidR="006442B5">
                    <w:rPr>
                      <w:rFonts w:ascii="Arial" w:hAnsi="Arial" w:cs="Arial"/>
                      <w:color w:val="000000"/>
                      <w:sz w:val="20"/>
                      <w:szCs w:val="20"/>
                    </w:rPr>
                    <w:t>cụ</w:t>
                  </w:r>
                  <w:proofErr w:type="spellEnd"/>
                  <w:r w:rsidR="006442B5">
                    <w:rPr>
                      <w:rFonts w:ascii="Arial" w:hAnsi="Arial" w:cs="Arial"/>
                      <w:color w:val="000000"/>
                      <w:sz w:val="20"/>
                      <w:szCs w:val="20"/>
                    </w:rPr>
                    <w:t xml:space="preserve"> </w:t>
                  </w:r>
                  <w:proofErr w:type="spellStart"/>
                  <w:r w:rsidR="006442B5">
                    <w:rPr>
                      <w:rFonts w:ascii="Arial" w:hAnsi="Arial" w:cs="Arial"/>
                      <w:color w:val="000000"/>
                      <w:sz w:val="20"/>
                      <w:szCs w:val="20"/>
                    </w:rPr>
                    <w:t>thể</w:t>
                  </w:r>
                  <w:proofErr w:type="spellEnd"/>
                  <w:r w:rsidR="006442B5">
                    <w:rPr>
                      <w:rFonts w:ascii="Arial" w:hAnsi="Arial" w:cs="Arial"/>
                      <w:color w:val="000000"/>
                      <w:sz w:val="20"/>
                      <w:szCs w:val="20"/>
                    </w:rPr>
                    <w:t xml:space="preserve"> </w:t>
                  </w:r>
                  <w:proofErr w:type="spellStart"/>
                  <w:r w:rsidR="006442B5">
                    <w:rPr>
                      <w:rFonts w:ascii="Arial" w:hAnsi="Arial" w:cs="Arial"/>
                      <w:color w:val="000000"/>
                      <w:sz w:val="20"/>
                      <w:szCs w:val="20"/>
                    </w:rPr>
                    <w:t>như</w:t>
                  </w:r>
                  <w:proofErr w:type="spellEnd"/>
                  <w:r w:rsidR="006442B5">
                    <w:rPr>
                      <w:rFonts w:ascii="Arial" w:hAnsi="Arial" w:cs="Arial"/>
                      <w:color w:val="000000"/>
                      <w:sz w:val="20"/>
                      <w:szCs w:val="20"/>
                    </w:rPr>
                    <w:t xml:space="preserve"> </w:t>
                  </w:r>
                  <w:proofErr w:type="spellStart"/>
                  <w:r w:rsidR="006442B5">
                    <w:rPr>
                      <w:rFonts w:ascii="Arial" w:hAnsi="Arial" w:cs="Arial"/>
                      <w:color w:val="000000"/>
                      <w:sz w:val="20"/>
                      <w:szCs w:val="20"/>
                    </w:rPr>
                    <w:t>sau</w:t>
                  </w:r>
                  <w:proofErr w:type="spellEnd"/>
                  <w:r w:rsidR="006442B5">
                    <w:rPr>
                      <w:rFonts w:ascii="Arial" w:hAnsi="Arial" w:cs="Arial"/>
                      <w:color w:val="000000"/>
                      <w:sz w:val="20"/>
                      <w:szCs w:val="20"/>
                    </w:rPr>
                    <w:t>:</w:t>
                  </w:r>
                </w:p>
                <w:p w14:paraId="1CB6EA66" w14:textId="2E9B2DF8" w:rsidR="003572AD" w:rsidRPr="000C0EA8" w:rsidRDefault="00CE74DA" w:rsidP="000212B6">
                  <w:pPr>
                    <w:numPr>
                      <w:ilvl w:val="0"/>
                      <w:numId w:val="5"/>
                    </w:numPr>
                    <w:spacing w:after="0"/>
                    <w:ind w:left="307" w:hanging="284"/>
                    <w:jc w:val="both"/>
                    <w:rPr>
                      <w:rFonts w:ascii="Arial" w:hAnsi="Arial" w:cs="Arial"/>
                      <w:color w:val="000000"/>
                      <w:sz w:val="20"/>
                      <w:szCs w:val="20"/>
                    </w:rPr>
                  </w:pPr>
                  <w:proofErr w:type="spellStart"/>
                  <w:r>
                    <w:rPr>
                      <w:rFonts w:ascii="Arial" w:hAnsi="Arial" w:cs="Arial"/>
                      <w:color w:val="000000"/>
                      <w:sz w:val="20"/>
                      <w:szCs w:val="20"/>
                    </w:rPr>
                    <w:t>Xây</w:t>
                  </w:r>
                  <w:proofErr w:type="spellEnd"/>
                  <w:r>
                    <w:rPr>
                      <w:rFonts w:ascii="Arial" w:hAnsi="Arial" w:cs="Arial"/>
                      <w:color w:val="000000"/>
                      <w:sz w:val="20"/>
                      <w:szCs w:val="20"/>
                    </w:rPr>
                    <w:t xml:space="preserve"> </w:t>
                  </w:r>
                  <w:proofErr w:type="spellStart"/>
                  <w:r>
                    <w:rPr>
                      <w:rFonts w:ascii="Arial" w:hAnsi="Arial" w:cs="Arial"/>
                      <w:color w:val="000000"/>
                      <w:sz w:val="20"/>
                      <w:szCs w:val="20"/>
                    </w:rPr>
                    <w:t>dựng</w:t>
                  </w:r>
                  <w:proofErr w:type="spellEnd"/>
                  <w:r>
                    <w:rPr>
                      <w:rFonts w:ascii="Arial" w:hAnsi="Arial" w:cs="Arial"/>
                      <w:color w:val="000000"/>
                      <w:sz w:val="20"/>
                      <w:szCs w:val="20"/>
                    </w:rPr>
                    <w:t xml:space="preserve"> </w:t>
                  </w:r>
                  <w:proofErr w:type="spellStart"/>
                  <w:r>
                    <w:rPr>
                      <w:rFonts w:ascii="Arial" w:hAnsi="Arial" w:cs="Arial"/>
                      <w:color w:val="000000"/>
                      <w:sz w:val="20"/>
                      <w:szCs w:val="20"/>
                    </w:rPr>
                    <w:t>chương</w:t>
                  </w:r>
                  <w:proofErr w:type="spellEnd"/>
                  <w:r>
                    <w:rPr>
                      <w:rFonts w:ascii="Arial" w:hAnsi="Arial" w:cs="Arial"/>
                      <w:color w:val="000000"/>
                      <w:sz w:val="20"/>
                      <w:szCs w:val="20"/>
                    </w:rPr>
                    <w:t xml:space="preserve"> </w:t>
                  </w:r>
                  <w:proofErr w:type="spellStart"/>
                  <w:r>
                    <w:rPr>
                      <w:rFonts w:ascii="Arial" w:hAnsi="Arial" w:cs="Arial"/>
                      <w:color w:val="000000"/>
                      <w:sz w:val="20"/>
                      <w:szCs w:val="20"/>
                    </w:rPr>
                    <w:t>trình</w:t>
                  </w:r>
                  <w:proofErr w:type="spellEnd"/>
                  <w:r>
                    <w:rPr>
                      <w:rFonts w:ascii="Arial" w:hAnsi="Arial" w:cs="Arial"/>
                      <w:color w:val="000000"/>
                      <w:sz w:val="20"/>
                      <w:szCs w:val="20"/>
                    </w:rPr>
                    <w:t xml:space="preserve"> </w:t>
                  </w:r>
                  <w:proofErr w:type="spellStart"/>
                  <w:r>
                    <w:rPr>
                      <w:rFonts w:ascii="Arial" w:hAnsi="Arial" w:cs="Arial"/>
                      <w:color w:val="000000"/>
                      <w:sz w:val="20"/>
                      <w:szCs w:val="20"/>
                    </w:rPr>
                    <w:t>hội</w:t>
                  </w:r>
                  <w:proofErr w:type="spellEnd"/>
                  <w:r>
                    <w:rPr>
                      <w:rFonts w:ascii="Arial" w:hAnsi="Arial" w:cs="Arial"/>
                      <w:color w:val="000000"/>
                      <w:sz w:val="20"/>
                      <w:szCs w:val="20"/>
                    </w:rPr>
                    <w:t xml:space="preserve"> </w:t>
                  </w:r>
                  <w:proofErr w:type="spellStart"/>
                  <w:r>
                    <w:rPr>
                      <w:rFonts w:ascii="Arial" w:hAnsi="Arial" w:cs="Arial"/>
                      <w:color w:val="000000"/>
                      <w:sz w:val="20"/>
                      <w:szCs w:val="20"/>
                    </w:rPr>
                    <w:t>thảo</w:t>
                  </w:r>
                  <w:proofErr w:type="spellEnd"/>
                </w:p>
                <w:p w14:paraId="6A07300D" w14:textId="68B24711" w:rsidR="000C0EA8" w:rsidRDefault="000C1C60" w:rsidP="002772BA">
                  <w:pPr>
                    <w:numPr>
                      <w:ilvl w:val="0"/>
                      <w:numId w:val="5"/>
                    </w:numPr>
                    <w:spacing w:after="0"/>
                    <w:ind w:left="307" w:hanging="284"/>
                    <w:jc w:val="both"/>
                    <w:rPr>
                      <w:rFonts w:ascii="Arial" w:hAnsi="Arial" w:cs="Arial"/>
                      <w:sz w:val="20"/>
                      <w:szCs w:val="20"/>
                    </w:rPr>
                  </w:pPr>
                  <w:proofErr w:type="spellStart"/>
                  <w:r>
                    <w:rPr>
                      <w:rFonts w:ascii="Arial" w:hAnsi="Arial" w:cs="Arial"/>
                      <w:sz w:val="20"/>
                      <w:szCs w:val="20"/>
                    </w:rPr>
                    <w:t>Chuẩn</w:t>
                  </w:r>
                  <w:proofErr w:type="spellEnd"/>
                  <w:r>
                    <w:rPr>
                      <w:rFonts w:ascii="Arial" w:hAnsi="Arial" w:cs="Arial"/>
                      <w:sz w:val="20"/>
                      <w:szCs w:val="20"/>
                    </w:rPr>
                    <w:t xml:space="preserve"> </w:t>
                  </w:r>
                  <w:proofErr w:type="spellStart"/>
                  <w:r>
                    <w:rPr>
                      <w:rFonts w:ascii="Arial" w:hAnsi="Arial" w:cs="Arial"/>
                      <w:sz w:val="20"/>
                      <w:szCs w:val="20"/>
                    </w:rPr>
                    <w:t>bị</w:t>
                  </w:r>
                  <w:proofErr w:type="spellEnd"/>
                  <w:r>
                    <w:rPr>
                      <w:rFonts w:ascii="Arial" w:hAnsi="Arial" w:cs="Arial"/>
                      <w:sz w:val="20"/>
                      <w:szCs w:val="20"/>
                    </w:rPr>
                    <w:t xml:space="preserve"> </w:t>
                  </w:r>
                  <w:proofErr w:type="spellStart"/>
                  <w:r>
                    <w:rPr>
                      <w:rFonts w:ascii="Arial" w:hAnsi="Arial" w:cs="Arial"/>
                      <w:sz w:val="20"/>
                      <w:szCs w:val="20"/>
                    </w:rPr>
                    <w:t>hoặc</w:t>
                  </w:r>
                  <w:proofErr w:type="spellEnd"/>
                  <w:r>
                    <w:rPr>
                      <w:rFonts w:ascii="Arial" w:hAnsi="Arial" w:cs="Arial"/>
                      <w:sz w:val="20"/>
                      <w:szCs w:val="20"/>
                    </w:rPr>
                    <w:t xml:space="preserve"> </w:t>
                  </w:r>
                  <w:proofErr w:type="spellStart"/>
                  <w:r>
                    <w:rPr>
                      <w:rFonts w:ascii="Arial" w:hAnsi="Arial" w:cs="Arial"/>
                      <w:sz w:val="20"/>
                      <w:szCs w:val="20"/>
                    </w:rPr>
                    <w:t>h</w:t>
                  </w:r>
                  <w:r w:rsidR="000C0EA8">
                    <w:rPr>
                      <w:rFonts w:ascii="Arial" w:hAnsi="Arial" w:cs="Arial"/>
                      <w:sz w:val="20"/>
                      <w:szCs w:val="20"/>
                    </w:rPr>
                    <w:t>ỗ</w:t>
                  </w:r>
                  <w:proofErr w:type="spellEnd"/>
                  <w:r w:rsidR="000C0EA8">
                    <w:rPr>
                      <w:rFonts w:ascii="Arial" w:hAnsi="Arial" w:cs="Arial"/>
                      <w:sz w:val="20"/>
                      <w:szCs w:val="20"/>
                    </w:rPr>
                    <w:t xml:space="preserve"> </w:t>
                  </w:r>
                  <w:proofErr w:type="spellStart"/>
                  <w:r w:rsidR="000C0EA8">
                    <w:rPr>
                      <w:rFonts w:ascii="Arial" w:hAnsi="Arial" w:cs="Arial"/>
                      <w:sz w:val="20"/>
                      <w:szCs w:val="20"/>
                    </w:rPr>
                    <w:t>trợ</w:t>
                  </w:r>
                  <w:proofErr w:type="spellEnd"/>
                  <w:r w:rsidR="000C0EA8">
                    <w:rPr>
                      <w:rFonts w:ascii="Arial" w:hAnsi="Arial" w:cs="Arial"/>
                      <w:sz w:val="20"/>
                      <w:szCs w:val="20"/>
                    </w:rPr>
                    <w:t xml:space="preserve"> WCS </w:t>
                  </w:r>
                  <w:r w:rsidR="006536AD">
                    <w:rPr>
                      <w:rFonts w:ascii="Arial" w:hAnsi="Arial" w:cs="Arial"/>
                      <w:sz w:val="20"/>
                      <w:szCs w:val="20"/>
                    </w:rPr>
                    <w:t xml:space="preserve">Việt Nam </w:t>
                  </w:r>
                  <w:proofErr w:type="spellStart"/>
                  <w:r w:rsidR="000C0EA8">
                    <w:rPr>
                      <w:rFonts w:ascii="Arial" w:hAnsi="Arial" w:cs="Arial"/>
                      <w:sz w:val="20"/>
                      <w:szCs w:val="20"/>
                    </w:rPr>
                    <w:t>chuẩn</w:t>
                  </w:r>
                  <w:proofErr w:type="spellEnd"/>
                  <w:r w:rsidR="000C0EA8">
                    <w:rPr>
                      <w:rFonts w:ascii="Arial" w:hAnsi="Arial" w:cs="Arial"/>
                      <w:sz w:val="20"/>
                      <w:szCs w:val="20"/>
                    </w:rPr>
                    <w:t xml:space="preserve"> </w:t>
                  </w:r>
                  <w:proofErr w:type="spellStart"/>
                  <w:r w:rsidR="000C0EA8">
                    <w:rPr>
                      <w:rFonts w:ascii="Arial" w:hAnsi="Arial" w:cs="Arial"/>
                      <w:sz w:val="20"/>
                      <w:szCs w:val="20"/>
                    </w:rPr>
                    <w:t>bị</w:t>
                  </w:r>
                  <w:proofErr w:type="spellEnd"/>
                  <w:r w:rsidR="000C0EA8">
                    <w:rPr>
                      <w:rFonts w:ascii="Arial" w:hAnsi="Arial" w:cs="Arial"/>
                      <w:sz w:val="20"/>
                      <w:szCs w:val="20"/>
                    </w:rPr>
                    <w:t xml:space="preserve"> </w:t>
                  </w:r>
                  <w:proofErr w:type="spellStart"/>
                  <w:r w:rsidR="000C0EA8">
                    <w:rPr>
                      <w:rFonts w:ascii="Arial" w:hAnsi="Arial" w:cs="Arial"/>
                      <w:sz w:val="20"/>
                      <w:szCs w:val="20"/>
                    </w:rPr>
                    <w:t>các</w:t>
                  </w:r>
                  <w:proofErr w:type="spellEnd"/>
                  <w:r w:rsidR="000C0EA8">
                    <w:rPr>
                      <w:rFonts w:ascii="Arial" w:hAnsi="Arial" w:cs="Arial"/>
                      <w:sz w:val="20"/>
                      <w:szCs w:val="20"/>
                    </w:rPr>
                    <w:t xml:space="preserve"> </w:t>
                  </w:r>
                  <w:proofErr w:type="spellStart"/>
                  <w:r w:rsidR="000C0EA8">
                    <w:rPr>
                      <w:rFonts w:ascii="Arial" w:hAnsi="Arial" w:cs="Arial"/>
                      <w:sz w:val="20"/>
                      <w:szCs w:val="20"/>
                    </w:rPr>
                    <w:t>tài</w:t>
                  </w:r>
                  <w:proofErr w:type="spellEnd"/>
                  <w:r w:rsidR="000C0EA8">
                    <w:rPr>
                      <w:rFonts w:ascii="Arial" w:hAnsi="Arial" w:cs="Arial"/>
                      <w:sz w:val="20"/>
                      <w:szCs w:val="20"/>
                    </w:rPr>
                    <w:t xml:space="preserve"> </w:t>
                  </w:r>
                  <w:proofErr w:type="spellStart"/>
                  <w:r w:rsidR="000C0EA8">
                    <w:rPr>
                      <w:rFonts w:ascii="Arial" w:hAnsi="Arial" w:cs="Arial"/>
                      <w:sz w:val="20"/>
                      <w:szCs w:val="20"/>
                    </w:rPr>
                    <w:t>liệu</w:t>
                  </w:r>
                  <w:proofErr w:type="spellEnd"/>
                  <w:r w:rsidR="000C0EA8">
                    <w:rPr>
                      <w:rFonts w:ascii="Arial" w:hAnsi="Arial" w:cs="Arial"/>
                      <w:sz w:val="20"/>
                      <w:szCs w:val="20"/>
                    </w:rPr>
                    <w:t xml:space="preserve"> </w:t>
                  </w:r>
                  <w:proofErr w:type="spellStart"/>
                  <w:r w:rsidR="000C0EA8">
                    <w:rPr>
                      <w:rFonts w:ascii="Arial" w:hAnsi="Arial" w:cs="Arial"/>
                      <w:sz w:val="20"/>
                      <w:szCs w:val="20"/>
                    </w:rPr>
                    <w:t>cần</w:t>
                  </w:r>
                  <w:proofErr w:type="spellEnd"/>
                  <w:r w:rsidR="000C0EA8">
                    <w:rPr>
                      <w:rFonts w:ascii="Arial" w:hAnsi="Arial" w:cs="Arial"/>
                      <w:sz w:val="20"/>
                      <w:szCs w:val="20"/>
                    </w:rPr>
                    <w:t xml:space="preserve"> </w:t>
                  </w:r>
                  <w:proofErr w:type="spellStart"/>
                  <w:r w:rsidR="000C0EA8">
                    <w:rPr>
                      <w:rFonts w:ascii="Arial" w:hAnsi="Arial" w:cs="Arial"/>
                      <w:sz w:val="20"/>
                      <w:szCs w:val="20"/>
                    </w:rPr>
                    <w:t>thiết</w:t>
                  </w:r>
                  <w:proofErr w:type="spellEnd"/>
                  <w:r w:rsidR="000C0EA8">
                    <w:rPr>
                      <w:rFonts w:ascii="Arial" w:hAnsi="Arial" w:cs="Arial"/>
                      <w:sz w:val="20"/>
                      <w:szCs w:val="20"/>
                    </w:rPr>
                    <w:t xml:space="preserve"> </w:t>
                  </w:r>
                  <w:proofErr w:type="spellStart"/>
                  <w:r w:rsidR="000C0EA8">
                    <w:rPr>
                      <w:rFonts w:ascii="Arial" w:hAnsi="Arial" w:cs="Arial"/>
                      <w:sz w:val="20"/>
                      <w:szCs w:val="20"/>
                    </w:rPr>
                    <w:t>trong</w:t>
                  </w:r>
                  <w:proofErr w:type="spellEnd"/>
                  <w:r w:rsidR="000C0EA8">
                    <w:rPr>
                      <w:rFonts w:ascii="Arial" w:hAnsi="Arial" w:cs="Arial"/>
                      <w:sz w:val="20"/>
                      <w:szCs w:val="20"/>
                    </w:rPr>
                    <w:t xml:space="preserve"> </w:t>
                  </w:r>
                  <w:proofErr w:type="spellStart"/>
                  <w:r w:rsidR="000C0EA8">
                    <w:rPr>
                      <w:rFonts w:ascii="Arial" w:hAnsi="Arial" w:cs="Arial"/>
                      <w:sz w:val="20"/>
                      <w:szCs w:val="20"/>
                    </w:rPr>
                    <w:t>quá</w:t>
                  </w:r>
                  <w:proofErr w:type="spellEnd"/>
                  <w:r w:rsidR="000C0EA8">
                    <w:rPr>
                      <w:rFonts w:ascii="Arial" w:hAnsi="Arial" w:cs="Arial"/>
                      <w:sz w:val="20"/>
                      <w:szCs w:val="20"/>
                    </w:rPr>
                    <w:t xml:space="preserve"> </w:t>
                  </w:r>
                  <w:proofErr w:type="spellStart"/>
                  <w:r w:rsidR="000C0EA8">
                    <w:rPr>
                      <w:rFonts w:ascii="Arial" w:hAnsi="Arial" w:cs="Arial"/>
                      <w:sz w:val="20"/>
                      <w:szCs w:val="20"/>
                    </w:rPr>
                    <w:t>trình</w:t>
                  </w:r>
                  <w:proofErr w:type="spellEnd"/>
                  <w:r w:rsidR="000C0EA8">
                    <w:rPr>
                      <w:rFonts w:ascii="Arial" w:hAnsi="Arial" w:cs="Arial"/>
                      <w:sz w:val="20"/>
                      <w:szCs w:val="20"/>
                    </w:rPr>
                    <w:t xml:space="preserve"> </w:t>
                  </w:r>
                  <w:proofErr w:type="spellStart"/>
                  <w:r w:rsidR="000C0EA8">
                    <w:rPr>
                      <w:rFonts w:ascii="Arial" w:hAnsi="Arial" w:cs="Arial"/>
                      <w:sz w:val="20"/>
                      <w:szCs w:val="20"/>
                    </w:rPr>
                    <w:t>xin</w:t>
                  </w:r>
                  <w:proofErr w:type="spellEnd"/>
                  <w:r w:rsidR="000C0EA8">
                    <w:rPr>
                      <w:rFonts w:ascii="Arial" w:hAnsi="Arial" w:cs="Arial"/>
                      <w:sz w:val="20"/>
                      <w:szCs w:val="20"/>
                    </w:rPr>
                    <w:t xml:space="preserve"> </w:t>
                  </w:r>
                  <w:proofErr w:type="spellStart"/>
                  <w:r w:rsidR="000C0EA8">
                    <w:rPr>
                      <w:rFonts w:ascii="Arial" w:hAnsi="Arial" w:cs="Arial"/>
                      <w:sz w:val="20"/>
                      <w:szCs w:val="20"/>
                    </w:rPr>
                    <w:t>phê</w:t>
                  </w:r>
                  <w:proofErr w:type="spellEnd"/>
                  <w:r w:rsidR="000C0EA8">
                    <w:rPr>
                      <w:rFonts w:ascii="Arial" w:hAnsi="Arial" w:cs="Arial"/>
                      <w:sz w:val="20"/>
                      <w:szCs w:val="20"/>
                    </w:rPr>
                    <w:t xml:space="preserve"> </w:t>
                  </w:r>
                  <w:proofErr w:type="spellStart"/>
                  <w:r w:rsidR="000C0EA8">
                    <w:rPr>
                      <w:rFonts w:ascii="Arial" w:hAnsi="Arial" w:cs="Arial"/>
                      <w:sz w:val="20"/>
                      <w:szCs w:val="20"/>
                    </w:rPr>
                    <w:t>duyệt</w:t>
                  </w:r>
                  <w:proofErr w:type="spellEnd"/>
                  <w:r w:rsidR="000C0EA8">
                    <w:rPr>
                      <w:rFonts w:ascii="Arial" w:hAnsi="Arial" w:cs="Arial"/>
                      <w:sz w:val="20"/>
                      <w:szCs w:val="20"/>
                    </w:rPr>
                    <w:t xml:space="preserve"> </w:t>
                  </w:r>
                  <w:proofErr w:type="spellStart"/>
                  <w:r w:rsidR="000C0EA8">
                    <w:rPr>
                      <w:rFonts w:ascii="Arial" w:hAnsi="Arial" w:cs="Arial"/>
                      <w:sz w:val="20"/>
                      <w:szCs w:val="20"/>
                    </w:rPr>
                    <w:t>tổ</w:t>
                  </w:r>
                  <w:proofErr w:type="spellEnd"/>
                  <w:r w:rsidR="000C0EA8">
                    <w:rPr>
                      <w:rFonts w:ascii="Arial" w:hAnsi="Arial" w:cs="Arial"/>
                      <w:sz w:val="20"/>
                      <w:szCs w:val="20"/>
                    </w:rPr>
                    <w:t xml:space="preserve"> </w:t>
                  </w:r>
                  <w:proofErr w:type="spellStart"/>
                  <w:r w:rsidR="000C0EA8">
                    <w:rPr>
                      <w:rFonts w:ascii="Arial" w:hAnsi="Arial" w:cs="Arial"/>
                      <w:sz w:val="20"/>
                      <w:szCs w:val="20"/>
                    </w:rPr>
                    <w:t>chức</w:t>
                  </w:r>
                  <w:proofErr w:type="spellEnd"/>
                  <w:r w:rsidR="000C0EA8">
                    <w:rPr>
                      <w:rFonts w:ascii="Arial" w:hAnsi="Arial" w:cs="Arial"/>
                      <w:sz w:val="20"/>
                      <w:szCs w:val="20"/>
                    </w:rPr>
                    <w:t xml:space="preserve"> </w:t>
                  </w:r>
                  <w:proofErr w:type="spellStart"/>
                  <w:r w:rsidR="000C0EA8">
                    <w:rPr>
                      <w:rFonts w:ascii="Arial" w:hAnsi="Arial" w:cs="Arial"/>
                      <w:sz w:val="20"/>
                      <w:szCs w:val="20"/>
                    </w:rPr>
                    <w:t>hoạt</w:t>
                  </w:r>
                  <w:proofErr w:type="spellEnd"/>
                  <w:r w:rsidR="000C0EA8">
                    <w:rPr>
                      <w:rFonts w:ascii="Arial" w:hAnsi="Arial" w:cs="Arial"/>
                      <w:sz w:val="20"/>
                      <w:szCs w:val="20"/>
                    </w:rPr>
                    <w:t xml:space="preserve"> </w:t>
                  </w:r>
                  <w:proofErr w:type="spellStart"/>
                  <w:r w:rsidR="000C0EA8">
                    <w:rPr>
                      <w:rFonts w:ascii="Arial" w:hAnsi="Arial" w:cs="Arial"/>
                      <w:sz w:val="20"/>
                      <w:szCs w:val="20"/>
                    </w:rPr>
                    <w:t>động</w:t>
                  </w:r>
                  <w:proofErr w:type="spellEnd"/>
                  <w:r w:rsidR="000C0EA8">
                    <w:rPr>
                      <w:rFonts w:ascii="Arial" w:hAnsi="Arial" w:cs="Arial"/>
                      <w:sz w:val="20"/>
                      <w:szCs w:val="20"/>
                    </w:rPr>
                    <w:t xml:space="preserve"> </w:t>
                  </w:r>
                  <w:proofErr w:type="spellStart"/>
                  <w:r w:rsidR="000C0EA8">
                    <w:rPr>
                      <w:rFonts w:ascii="Arial" w:hAnsi="Arial" w:cs="Arial"/>
                      <w:sz w:val="20"/>
                      <w:szCs w:val="20"/>
                    </w:rPr>
                    <w:t>theo</w:t>
                  </w:r>
                  <w:proofErr w:type="spellEnd"/>
                  <w:r w:rsidR="000C0EA8">
                    <w:rPr>
                      <w:rFonts w:ascii="Arial" w:hAnsi="Arial" w:cs="Arial"/>
                      <w:sz w:val="20"/>
                      <w:szCs w:val="20"/>
                    </w:rPr>
                    <w:t xml:space="preserve"> </w:t>
                  </w:r>
                  <w:proofErr w:type="spellStart"/>
                  <w:r w:rsidR="000C0EA8">
                    <w:rPr>
                      <w:rFonts w:ascii="Arial" w:hAnsi="Arial" w:cs="Arial"/>
                      <w:sz w:val="20"/>
                      <w:szCs w:val="20"/>
                    </w:rPr>
                    <w:t>quy</w:t>
                  </w:r>
                  <w:proofErr w:type="spellEnd"/>
                  <w:r w:rsidR="000C0EA8">
                    <w:rPr>
                      <w:rFonts w:ascii="Arial" w:hAnsi="Arial" w:cs="Arial"/>
                      <w:sz w:val="20"/>
                      <w:szCs w:val="20"/>
                    </w:rPr>
                    <w:t xml:space="preserve"> </w:t>
                  </w:r>
                  <w:proofErr w:type="spellStart"/>
                  <w:r w:rsidR="000C0EA8">
                    <w:rPr>
                      <w:rFonts w:ascii="Arial" w:hAnsi="Arial" w:cs="Arial"/>
                      <w:sz w:val="20"/>
                      <w:szCs w:val="20"/>
                    </w:rPr>
                    <w:t>định</w:t>
                  </w:r>
                  <w:proofErr w:type="spellEnd"/>
                  <w:r w:rsidR="000C0EA8">
                    <w:rPr>
                      <w:rFonts w:ascii="Arial" w:hAnsi="Arial" w:cs="Arial"/>
                      <w:sz w:val="20"/>
                      <w:szCs w:val="20"/>
                    </w:rPr>
                    <w:t xml:space="preserve"> </w:t>
                  </w:r>
                  <w:proofErr w:type="spellStart"/>
                  <w:r w:rsidR="000C0EA8">
                    <w:rPr>
                      <w:rFonts w:ascii="Arial" w:hAnsi="Arial" w:cs="Arial"/>
                      <w:sz w:val="20"/>
                      <w:szCs w:val="20"/>
                    </w:rPr>
                    <w:t>pháp</w:t>
                  </w:r>
                  <w:proofErr w:type="spellEnd"/>
                  <w:r w:rsidR="000C0EA8">
                    <w:rPr>
                      <w:rFonts w:ascii="Arial" w:hAnsi="Arial" w:cs="Arial"/>
                      <w:sz w:val="20"/>
                      <w:szCs w:val="20"/>
                    </w:rPr>
                    <w:t xml:space="preserve"> </w:t>
                  </w:r>
                  <w:proofErr w:type="spellStart"/>
                  <w:r w:rsidR="000C0EA8">
                    <w:rPr>
                      <w:rFonts w:ascii="Arial" w:hAnsi="Arial" w:cs="Arial"/>
                      <w:sz w:val="20"/>
                      <w:szCs w:val="20"/>
                    </w:rPr>
                    <w:t>luật</w:t>
                  </w:r>
                  <w:proofErr w:type="spellEnd"/>
                  <w:r w:rsidR="008703F9">
                    <w:rPr>
                      <w:rFonts w:ascii="Arial" w:hAnsi="Arial" w:cs="Arial"/>
                      <w:sz w:val="20"/>
                      <w:szCs w:val="20"/>
                    </w:rPr>
                    <w:t>.</w:t>
                  </w:r>
                </w:p>
                <w:p w14:paraId="4D47286E" w14:textId="77777777" w:rsidR="00A67839" w:rsidRPr="00A67839" w:rsidRDefault="00A67839" w:rsidP="00A67839">
                  <w:pPr>
                    <w:numPr>
                      <w:ilvl w:val="0"/>
                      <w:numId w:val="5"/>
                    </w:numPr>
                    <w:spacing w:after="0"/>
                    <w:ind w:left="307" w:hanging="284"/>
                    <w:jc w:val="both"/>
                    <w:rPr>
                      <w:rFonts w:ascii="Arial" w:hAnsi="Arial" w:cs="Arial"/>
                      <w:sz w:val="20"/>
                      <w:szCs w:val="20"/>
                    </w:rPr>
                  </w:pPr>
                  <w:proofErr w:type="spellStart"/>
                  <w:r w:rsidRPr="00A67839">
                    <w:rPr>
                      <w:rFonts w:ascii="Arial" w:hAnsi="Arial" w:cs="Arial"/>
                      <w:sz w:val="20"/>
                      <w:szCs w:val="20"/>
                    </w:rPr>
                    <w:t>Xác</w:t>
                  </w:r>
                  <w:proofErr w:type="spellEnd"/>
                  <w:r w:rsidRPr="00A67839">
                    <w:rPr>
                      <w:rFonts w:ascii="Arial" w:hAnsi="Arial" w:cs="Arial"/>
                      <w:sz w:val="20"/>
                      <w:szCs w:val="20"/>
                    </w:rPr>
                    <w:t xml:space="preserve"> </w:t>
                  </w:r>
                  <w:proofErr w:type="spellStart"/>
                  <w:r w:rsidRPr="00A67839">
                    <w:rPr>
                      <w:rFonts w:ascii="Arial" w:hAnsi="Arial" w:cs="Arial"/>
                      <w:sz w:val="20"/>
                      <w:szCs w:val="20"/>
                    </w:rPr>
                    <w:t>định</w:t>
                  </w:r>
                  <w:proofErr w:type="spellEnd"/>
                  <w:r w:rsidRPr="00A67839">
                    <w:rPr>
                      <w:rFonts w:ascii="Arial" w:hAnsi="Arial" w:cs="Arial"/>
                      <w:sz w:val="20"/>
                      <w:szCs w:val="20"/>
                    </w:rPr>
                    <w:t xml:space="preserve"> thành </w:t>
                  </w:r>
                  <w:proofErr w:type="spellStart"/>
                  <w:r w:rsidRPr="00A67839">
                    <w:rPr>
                      <w:rFonts w:ascii="Arial" w:hAnsi="Arial" w:cs="Arial"/>
                      <w:sz w:val="20"/>
                      <w:szCs w:val="20"/>
                    </w:rPr>
                    <w:t>phần</w:t>
                  </w:r>
                  <w:proofErr w:type="spellEnd"/>
                  <w:r w:rsidRPr="00A67839">
                    <w:rPr>
                      <w:rFonts w:ascii="Arial" w:hAnsi="Arial" w:cs="Arial"/>
                      <w:sz w:val="20"/>
                      <w:szCs w:val="20"/>
                    </w:rPr>
                    <w:t xml:space="preserve"> </w:t>
                  </w:r>
                  <w:proofErr w:type="spellStart"/>
                  <w:r w:rsidRPr="00A67839">
                    <w:rPr>
                      <w:rFonts w:ascii="Arial" w:hAnsi="Arial" w:cs="Arial"/>
                      <w:sz w:val="20"/>
                      <w:szCs w:val="20"/>
                    </w:rPr>
                    <w:t>đại</w:t>
                  </w:r>
                  <w:proofErr w:type="spellEnd"/>
                  <w:r w:rsidRPr="00A67839">
                    <w:rPr>
                      <w:rFonts w:ascii="Arial" w:hAnsi="Arial" w:cs="Arial"/>
                      <w:sz w:val="20"/>
                      <w:szCs w:val="20"/>
                    </w:rPr>
                    <w:t xml:space="preserve"> </w:t>
                  </w:r>
                  <w:proofErr w:type="spellStart"/>
                  <w:r w:rsidRPr="00A67839">
                    <w:rPr>
                      <w:rFonts w:ascii="Arial" w:hAnsi="Arial" w:cs="Arial"/>
                      <w:sz w:val="20"/>
                      <w:szCs w:val="20"/>
                    </w:rPr>
                    <w:t>biểu</w:t>
                  </w:r>
                  <w:proofErr w:type="spellEnd"/>
                  <w:r w:rsidRPr="00A67839">
                    <w:rPr>
                      <w:rFonts w:ascii="Arial" w:hAnsi="Arial" w:cs="Arial"/>
                      <w:sz w:val="20"/>
                      <w:szCs w:val="20"/>
                    </w:rPr>
                    <w:t xml:space="preserve">, </w:t>
                  </w:r>
                  <w:proofErr w:type="spellStart"/>
                  <w:r w:rsidRPr="00A67839">
                    <w:rPr>
                      <w:rFonts w:ascii="Arial" w:hAnsi="Arial" w:cs="Arial"/>
                      <w:sz w:val="20"/>
                      <w:szCs w:val="20"/>
                    </w:rPr>
                    <w:t>diễn</w:t>
                  </w:r>
                  <w:proofErr w:type="spellEnd"/>
                  <w:r w:rsidRPr="00A67839">
                    <w:rPr>
                      <w:rFonts w:ascii="Arial" w:hAnsi="Arial" w:cs="Arial"/>
                      <w:sz w:val="20"/>
                      <w:szCs w:val="20"/>
                    </w:rPr>
                    <w:t xml:space="preserve"> </w:t>
                  </w:r>
                  <w:proofErr w:type="spellStart"/>
                  <w:r w:rsidRPr="00A67839">
                    <w:rPr>
                      <w:rFonts w:ascii="Arial" w:hAnsi="Arial" w:cs="Arial"/>
                      <w:sz w:val="20"/>
                      <w:szCs w:val="20"/>
                    </w:rPr>
                    <w:t>giả</w:t>
                  </w:r>
                  <w:proofErr w:type="spellEnd"/>
                  <w:r w:rsidRPr="00A67839">
                    <w:rPr>
                      <w:rFonts w:ascii="Arial" w:hAnsi="Arial" w:cs="Arial"/>
                      <w:sz w:val="20"/>
                      <w:szCs w:val="20"/>
                    </w:rPr>
                    <w:t xml:space="preserve">, </w:t>
                  </w:r>
                  <w:proofErr w:type="spellStart"/>
                  <w:r w:rsidRPr="00A67839">
                    <w:rPr>
                      <w:rFonts w:ascii="Arial" w:hAnsi="Arial" w:cs="Arial"/>
                      <w:sz w:val="20"/>
                      <w:szCs w:val="20"/>
                    </w:rPr>
                    <w:t>gửi</w:t>
                  </w:r>
                  <w:proofErr w:type="spellEnd"/>
                  <w:r w:rsidRPr="00A67839">
                    <w:rPr>
                      <w:rFonts w:ascii="Arial" w:hAnsi="Arial" w:cs="Arial"/>
                      <w:sz w:val="20"/>
                      <w:szCs w:val="20"/>
                    </w:rPr>
                    <w:t xml:space="preserve"> </w:t>
                  </w:r>
                  <w:proofErr w:type="spellStart"/>
                  <w:r w:rsidRPr="00A67839">
                    <w:rPr>
                      <w:rFonts w:ascii="Arial" w:hAnsi="Arial" w:cs="Arial"/>
                      <w:sz w:val="20"/>
                      <w:szCs w:val="20"/>
                    </w:rPr>
                    <w:t>thư</w:t>
                  </w:r>
                  <w:proofErr w:type="spellEnd"/>
                  <w:r w:rsidRPr="00A67839">
                    <w:rPr>
                      <w:rFonts w:ascii="Arial" w:hAnsi="Arial" w:cs="Arial"/>
                      <w:sz w:val="20"/>
                      <w:szCs w:val="20"/>
                    </w:rPr>
                    <w:t xml:space="preserve"> </w:t>
                  </w:r>
                  <w:proofErr w:type="spellStart"/>
                  <w:r w:rsidRPr="00A67839">
                    <w:rPr>
                      <w:rFonts w:ascii="Arial" w:hAnsi="Arial" w:cs="Arial"/>
                      <w:sz w:val="20"/>
                      <w:szCs w:val="20"/>
                    </w:rPr>
                    <w:t>mời</w:t>
                  </w:r>
                  <w:proofErr w:type="spellEnd"/>
                  <w:r w:rsidRPr="00A67839">
                    <w:rPr>
                      <w:rFonts w:ascii="Arial" w:hAnsi="Arial" w:cs="Arial"/>
                      <w:sz w:val="20"/>
                      <w:szCs w:val="20"/>
                    </w:rPr>
                    <w:t xml:space="preserve"> </w:t>
                  </w:r>
                  <w:proofErr w:type="spellStart"/>
                  <w:r w:rsidRPr="00A67839">
                    <w:rPr>
                      <w:rFonts w:ascii="Arial" w:hAnsi="Arial" w:cs="Arial"/>
                      <w:sz w:val="20"/>
                      <w:szCs w:val="20"/>
                    </w:rPr>
                    <w:t>và</w:t>
                  </w:r>
                  <w:proofErr w:type="spellEnd"/>
                  <w:r w:rsidRPr="00A67839">
                    <w:rPr>
                      <w:rFonts w:ascii="Arial" w:hAnsi="Arial" w:cs="Arial"/>
                      <w:sz w:val="20"/>
                      <w:szCs w:val="20"/>
                    </w:rPr>
                    <w:t xml:space="preserve"> </w:t>
                  </w:r>
                  <w:proofErr w:type="spellStart"/>
                  <w:r w:rsidRPr="00A67839">
                    <w:rPr>
                      <w:rFonts w:ascii="Arial" w:hAnsi="Arial" w:cs="Arial"/>
                      <w:sz w:val="20"/>
                      <w:szCs w:val="20"/>
                    </w:rPr>
                    <w:t>xác</w:t>
                  </w:r>
                  <w:proofErr w:type="spellEnd"/>
                  <w:r w:rsidRPr="00A67839">
                    <w:rPr>
                      <w:rFonts w:ascii="Arial" w:hAnsi="Arial" w:cs="Arial"/>
                      <w:sz w:val="20"/>
                      <w:szCs w:val="20"/>
                    </w:rPr>
                    <w:t xml:space="preserve"> </w:t>
                  </w:r>
                  <w:proofErr w:type="spellStart"/>
                  <w:r w:rsidRPr="00A67839">
                    <w:rPr>
                      <w:rFonts w:ascii="Arial" w:hAnsi="Arial" w:cs="Arial"/>
                      <w:sz w:val="20"/>
                      <w:szCs w:val="20"/>
                    </w:rPr>
                    <w:t>nhận</w:t>
                  </w:r>
                  <w:proofErr w:type="spellEnd"/>
                  <w:r w:rsidRPr="00A67839">
                    <w:rPr>
                      <w:rFonts w:ascii="Arial" w:hAnsi="Arial" w:cs="Arial"/>
                      <w:sz w:val="20"/>
                      <w:szCs w:val="20"/>
                    </w:rPr>
                    <w:t xml:space="preserve"> </w:t>
                  </w:r>
                  <w:proofErr w:type="spellStart"/>
                  <w:r w:rsidRPr="00A67839">
                    <w:rPr>
                      <w:rFonts w:ascii="Arial" w:hAnsi="Arial" w:cs="Arial"/>
                      <w:sz w:val="20"/>
                      <w:szCs w:val="20"/>
                    </w:rPr>
                    <w:t>sự</w:t>
                  </w:r>
                  <w:proofErr w:type="spellEnd"/>
                  <w:r w:rsidRPr="00A67839">
                    <w:rPr>
                      <w:rFonts w:ascii="Arial" w:hAnsi="Arial" w:cs="Arial"/>
                      <w:sz w:val="20"/>
                      <w:szCs w:val="20"/>
                    </w:rPr>
                    <w:t xml:space="preserve"> tham </w:t>
                  </w:r>
                  <w:proofErr w:type="spellStart"/>
                  <w:r w:rsidRPr="00A67839">
                    <w:rPr>
                      <w:rFonts w:ascii="Arial" w:hAnsi="Arial" w:cs="Arial"/>
                      <w:sz w:val="20"/>
                      <w:szCs w:val="20"/>
                    </w:rPr>
                    <w:t>dự</w:t>
                  </w:r>
                  <w:proofErr w:type="spellEnd"/>
                  <w:r w:rsidRPr="00A67839">
                    <w:rPr>
                      <w:rFonts w:ascii="Arial" w:hAnsi="Arial" w:cs="Arial"/>
                      <w:sz w:val="20"/>
                      <w:szCs w:val="20"/>
                    </w:rPr>
                    <w:t xml:space="preserve"> </w:t>
                  </w:r>
                  <w:proofErr w:type="spellStart"/>
                  <w:r w:rsidRPr="00A67839">
                    <w:rPr>
                      <w:rFonts w:ascii="Arial" w:hAnsi="Arial" w:cs="Arial"/>
                      <w:sz w:val="20"/>
                      <w:szCs w:val="20"/>
                    </w:rPr>
                    <w:t>của</w:t>
                  </w:r>
                  <w:proofErr w:type="spellEnd"/>
                  <w:r w:rsidRPr="00A67839">
                    <w:rPr>
                      <w:rFonts w:ascii="Arial" w:hAnsi="Arial" w:cs="Arial"/>
                      <w:sz w:val="20"/>
                      <w:szCs w:val="20"/>
                    </w:rPr>
                    <w:t xml:space="preserve"> </w:t>
                  </w:r>
                  <w:proofErr w:type="spellStart"/>
                  <w:r w:rsidRPr="00A67839">
                    <w:rPr>
                      <w:rFonts w:ascii="Arial" w:hAnsi="Arial" w:cs="Arial"/>
                      <w:sz w:val="20"/>
                      <w:szCs w:val="20"/>
                    </w:rPr>
                    <w:t>các</w:t>
                  </w:r>
                  <w:proofErr w:type="spellEnd"/>
                  <w:r w:rsidRPr="00A67839">
                    <w:rPr>
                      <w:rFonts w:ascii="Arial" w:hAnsi="Arial" w:cs="Arial"/>
                      <w:sz w:val="20"/>
                      <w:szCs w:val="20"/>
                    </w:rPr>
                    <w:t xml:space="preserve"> </w:t>
                  </w:r>
                  <w:proofErr w:type="spellStart"/>
                  <w:r w:rsidRPr="00A67839">
                    <w:rPr>
                      <w:rFonts w:ascii="Arial" w:hAnsi="Arial" w:cs="Arial"/>
                      <w:sz w:val="20"/>
                      <w:szCs w:val="20"/>
                    </w:rPr>
                    <w:t>đại</w:t>
                  </w:r>
                  <w:proofErr w:type="spellEnd"/>
                  <w:r w:rsidRPr="00A67839">
                    <w:rPr>
                      <w:rFonts w:ascii="Arial" w:hAnsi="Arial" w:cs="Arial"/>
                      <w:sz w:val="20"/>
                      <w:szCs w:val="20"/>
                    </w:rPr>
                    <w:t xml:space="preserve"> </w:t>
                  </w:r>
                  <w:proofErr w:type="spellStart"/>
                  <w:r w:rsidRPr="00A67839">
                    <w:rPr>
                      <w:rFonts w:ascii="Arial" w:hAnsi="Arial" w:cs="Arial"/>
                      <w:sz w:val="20"/>
                      <w:szCs w:val="20"/>
                    </w:rPr>
                    <w:t>biểu</w:t>
                  </w:r>
                  <w:proofErr w:type="spellEnd"/>
                  <w:r w:rsidRPr="00A67839">
                    <w:rPr>
                      <w:rFonts w:ascii="Arial" w:hAnsi="Arial" w:cs="Arial"/>
                      <w:sz w:val="20"/>
                      <w:szCs w:val="20"/>
                    </w:rPr>
                    <w:t xml:space="preserve">, </w:t>
                  </w:r>
                  <w:proofErr w:type="spellStart"/>
                  <w:r w:rsidRPr="00A67839">
                    <w:rPr>
                      <w:rFonts w:ascii="Arial" w:hAnsi="Arial" w:cs="Arial"/>
                      <w:sz w:val="20"/>
                      <w:szCs w:val="20"/>
                    </w:rPr>
                    <w:t>diễn</w:t>
                  </w:r>
                  <w:proofErr w:type="spellEnd"/>
                  <w:r w:rsidRPr="00A67839">
                    <w:rPr>
                      <w:rFonts w:ascii="Arial" w:hAnsi="Arial" w:cs="Arial"/>
                      <w:sz w:val="20"/>
                      <w:szCs w:val="20"/>
                    </w:rPr>
                    <w:t xml:space="preserve"> </w:t>
                  </w:r>
                  <w:proofErr w:type="spellStart"/>
                  <w:r w:rsidRPr="00A67839">
                    <w:rPr>
                      <w:rFonts w:ascii="Arial" w:hAnsi="Arial" w:cs="Arial"/>
                      <w:sz w:val="20"/>
                      <w:szCs w:val="20"/>
                    </w:rPr>
                    <w:t>giả</w:t>
                  </w:r>
                  <w:proofErr w:type="spellEnd"/>
                  <w:r w:rsidRPr="00A67839">
                    <w:rPr>
                      <w:rFonts w:ascii="Arial" w:hAnsi="Arial" w:cs="Arial"/>
                      <w:sz w:val="20"/>
                      <w:szCs w:val="20"/>
                    </w:rPr>
                    <w:t>.</w:t>
                  </w:r>
                </w:p>
                <w:p w14:paraId="107E5AD1" w14:textId="2BCABEF0" w:rsidR="001124A9" w:rsidRPr="00091015" w:rsidRDefault="006D08CD" w:rsidP="001124A9">
                  <w:pPr>
                    <w:numPr>
                      <w:ilvl w:val="0"/>
                      <w:numId w:val="5"/>
                    </w:numPr>
                    <w:spacing w:after="0"/>
                    <w:ind w:left="307" w:hanging="284"/>
                    <w:jc w:val="both"/>
                    <w:rPr>
                      <w:rFonts w:ascii="Arial" w:hAnsi="Arial" w:cs="Arial"/>
                      <w:color w:val="000000"/>
                      <w:sz w:val="20"/>
                      <w:szCs w:val="20"/>
                    </w:rPr>
                  </w:pPr>
                  <w:proofErr w:type="spellStart"/>
                  <w:r w:rsidRPr="00BE00AA">
                    <w:rPr>
                      <w:rFonts w:ascii="Arial" w:hAnsi="Arial" w:cs="Arial"/>
                      <w:sz w:val="20"/>
                      <w:szCs w:val="20"/>
                    </w:rPr>
                    <w:t>Chuẩn</w:t>
                  </w:r>
                  <w:proofErr w:type="spellEnd"/>
                  <w:r w:rsidRPr="00BE00AA">
                    <w:rPr>
                      <w:rFonts w:ascii="Arial" w:hAnsi="Arial" w:cs="Arial"/>
                      <w:sz w:val="20"/>
                      <w:szCs w:val="20"/>
                    </w:rPr>
                    <w:t xml:space="preserve"> </w:t>
                  </w:r>
                  <w:proofErr w:type="spellStart"/>
                  <w:r w:rsidRPr="00BE00AA">
                    <w:rPr>
                      <w:rFonts w:ascii="Arial" w:hAnsi="Arial" w:cs="Arial"/>
                      <w:sz w:val="20"/>
                      <w:szCs w:val="20"/>
                    </w:rPr>
                    <w:t>bị</w:t>
                  </w:r>
                  <w:proofErr w:type="spellEnd"/>
                  <w:r w:rsidRPr="00BE00AA">
                    <w:rPr>
                      <w:rFonts w:ascii="Arial" w:hAnsi="Arial" w:cs="Arial"/>
                      <w:sz w:val="20"/>
                      <w:szCs w:val="20"/>
                    </w:rPr>
                    <w:t xml:space="preserve"> </w:t>
                  </w:r>
                  <w:proofErr w:type="spellStart"/>
                  <w:r w:rsidRPr="00BE00AA">
                    <w:rPr>
                      <w:rFonts w:ascii="Arial" w:hAnsi="Arial" w:cs="Arial"/>
                      <w:sz w:val="20"/>
                      <w:szCs w:val="20"/>
                    </w:rPr>
                    <w:t>và</w:t>
                  </w:r>
                  <w:proofErr w:type="spellEnd"/>
                  <w:r w:rsidRPr="00BE00AA">
                    <w:rPr>
                      <w:rFonts w:ascii="Arial" w:hAnsi="Arial" w:cs="Arial"/>
                      <w:sz w:val="20"/>
                      <w:szCs w:val="20"/>
                    </w:rPr>
                    <w:t xml:space="preserve"> </w:t>
                  </w:r>
                  <w:proofErr w:type="spellStart"/>
                  <w:r w:rsidRPr="00BE00AA">
                    <w:rPr>
                      <w:rFonts w:ascii="Arial" w:hAnsi="Arial" w:cs="Arial"/>
                      <w:sz w:val="20"/>
                      <w:szCs w:val="20"/>
                    </w:rPr>
                    <w:t>trình</w:t>
                  </w:r>
                  <w:proofErr w:type="spellEnd"/>
                  <w:r w:rsidRPr="00BE00AA">
                    <w:rPr>
                      <w:rFonts w:ascii="Arial" w:hAnsi="Arial" w:cs="Arial"/>
                      <w:sz w:val="20"/>
                      <w:szCs w:val="20"/>
                    </w:rPr>
                    <w:t xml:space="preserve"> </w:t>
                  </w:r>
                  <w:proofErr w:type="spellStart"/>
                  <w:r w:rsidRPr="00BE00AA">
                    <w:rPr>
                      <w:rFonts w:ascii="Arial" w:hAnsi="Arial" w:cs="Arial"/>
                      <w:sz w:val="20"/>
                      <w:szCs w:val="20"/>
                    </w:rPr>
                    <w:t>bày</w:t>
                  </w:r>
                  <w:proofErr w:type="spellEnd"/>
                  <w:r w:rsidRPr="00BE00AA">
                    <w:rPr>
                      <w:rFonts w:ascii="Arial" w:hAnsi="Arial" w:cs="Arial"/>
                      <w:sz w:val="20"/>
                      <w:szCs w:val="20"/>
                    </w:rPr>
                    <w:t xml:space="preserve"> </w:t>
                  </w:r>
                  <w:proofErr w:type="spellStart"/>
                  <w:r w:rsidRPr="00BE00AA">
                    <w:rPr>
                      <w:rFonts w:ascii="Arial" w:hAnsi="Arial" w:cs="Arial"/>
                      <w:sz w:val="20"/>
                      <w:szCs w:val="20"/>
                    </w:rPr>
                    <w:t>các</w:t>
                  </w:r>
                  <w:proofErr w:type="spellEnd"/>
                  <w:r w:rsidRPr="00BE00AA">
                    <w:rPr>
                      <w:rFonts w:ascii="Arial" w:hAnsi="Arial" w:cs="Arial"/>
                      <w:sz w:val="20"/>
                      <w:szCs w:val="20"/>
                    </w:rPr>
                    <w:t xml:space="preserve"> </w:t>
                  </w:r>
                  <w:proofErr w:type="spellStart"/>
                  <w:r w:rsidRPr="00BE00AA">
                    <w:rPr>
                      <w:rFonts w:ascii="Arial" w:hAnsi="Arial" w:cs="Arial"/>
                      <w:sz w:val="20"/>
                      <w:szCs w:val="20"/>
                    </w:rPr>
                    <w:t>chủ</w:t>
                  </w:r>
                  <w:proofErr w:type="spellEnd"/>
                  <w:r w:rsidRPr="00BE00AA">
                    <w:rPr>
                      <w:rFonts w:ascii="Arial" w:hAnsi="Arial" w:cs="Arial"/>
                      <w:sz w:val="20"/>
                      <w:szCs w:val="20"/>
                    </w:rPr>
                    <w:t xml:space="preserve"> </w:t>
                  </w:r>
                  <w:proofErr w:type="spellStart"/>
                  <w:r w:rsidRPr="00BE00AA">
                    <w:rPr>
                      <w:rFonts w:ascii="Arial" w:hAnsi="Arial" w:cs="Arial"/>
                      <w:sz w:val="20"/>
                      <w:szCs w:val="20"/>
                    </w:rPr>
                    <w:t>đề</w:t>
                  </w:r>
                  <w:proofErr w:type="spellEnd"/>
                  <w:r w:rsidRPr="00BE00AA">
                    <w:rPr>
                      <w:rFonts w:ascii="Arial" w:hAnsi="Arial" w:cs="Arial"/>
                      <w:sz w:val="20"/>
                      <w:szCs w:val="20"/>
                    </w:rPr>
                    <w:t xml:space="preserve"> </w:t>
                  </w:r>
                  <w:proofErr w:type="spellStart"/>
                  <w:r w:rsidRPr="00BE00AA">
                    <w:rPr>
                      <w:rFonts w:ascii="Arial" w:hAnsi="Arial" w:cs="Arial"/>
                      <w:sz w:val="20"/>
                      <w:szCs w:val="20"/>
                    </w:rPr>
                    <w:t>liên</w:t>
                  </w:r>
                  <w:proofErr w:type="spellEnd"/>
                  <w:r w:rsidRPr="00BE00AA">
                    <w:rPr>
                      <w:rFonts w:ascii="Arial" w:hAnsi="Arial" w:cs="Arial"/>
                      <w:sz w:val="20"/>
                      <w:szCs w:val="20"/>
                    </w:rPr>
                    <w:t xml:space="preserve"> </w:t>
                  </w:r>
                  <w:proofErr w:type="spellStart"/>
                  <w:r w:rsidRPr="00BE00AA">
                    <w:rPr>
                      <w:rFonts w:ascii="Arial" w:hAnsi="Arial" w:cs="Arial"/>
                      <w:sz w:val="20"/>
                      <w:szCs w:val="20"/>
                    </w:rPr>
                    <w:t>quan</w:t>
                  </w:r>
                  <w:proofErr w:type="spellEnd"/>
                  <w:r w:rsidR="00717B88">
                    <w:rPr>
                      <w:rFonts w:ascii="Arial" w:hAnsi="Arial" w:cs="Arial"/>
                      <w:sz w:val="20"/>
                      <w:szCs w:val="20"/>
                    </w:rPr>
                    <w:t xml:space="preserve"> </w:t>
                  </w:r>
                  <w:proofErr w:type="spellStart"/>
                  <w:r w:rsidR="00717B88">
                    <w:rPr>
                      <w:rFonts w:ascii="Arial" w:hAnsi="Arial" w:cs="Arial"/>
                      <w:color w:val="000000"/>
                      <w:sz w:val="20"/>
                      <w:szCs w:val="20"/>
                    </w:rPr>
                    <w:t>trên</w:t>
                  </w:r>
                  <w:proofErr w:type="spellEnd"/>
                  <w:r w:rsidR="00717B88">
                    <w:rPr>
                      <w:rFonts w:ascii="Arial" w:hAnsi="Arial" w:cs="Arial"/>
                      <w:color w:val="000000"/>
                      <w:sz w:val="20"/>
                      <w:szCs w:val="20"/>
                    </w:rPr>
                    <w:t xml:space="preserve"> </w:t>
                  </w:r>
                  <w:proofErr w:type="spellStart"/>
                  <w:r w:rsidR="00717B88">
                    <w:rPr>
                      <w:rFonts w:ascii="Arial" w:hAnsi="Arial" w:cs="Arial"/>
                      <w:color w:val="000000"/>
                      <w:sz w:val="20"/>
                      <w:szCs w:val="20"/>
                    </w:rPr>
                    <w:t>cơ</w:t>
                  </w:r>
                  <w:proofErr w:type="spellEnd"/>
                  <w:r w:rsidR="00717B88">
                    <w:rPr>
                      <w:rFonts w:ascii="Arial" w:hAnsi="Arial" w:cs="Arial"/>
                      <w:color w:val="000000"/>
                      <w:sz w:val="20"/>
                      <w:szCs w:val="20"/>
                    </w:rPr>
                    <w:t xml:space="preserve"> </w:t>
                  </w:r>
                  <w:proofErr w:type="spellStart"/>
                  <w:r w:rsidR="00717B88">
                    <w:rPr>
                      <w:rFonts w:ascii="Arial" w:hAnsi="Arial" w:cs="Arial"/>
                      <w:color w:val="000000"/>
                      <w:sz w:val="20"/>
                      <w:szCs w:val="20"/>
                    </w:rPr>
                    <w:t>sở</w:t>
                  </w:r>
                  <w:proofErr w:type="spellEnd"/>
                  <w:r w:rsidR="00717B88">
                    <w:rPr>
                      <w:rFonts w:ascii="Arial" w:hAnsi="Arial" w:cs="Arial"/>
                      <w:color w:val="000000"/>
                      <w:sz w:val="20"/>
                      <w:szCs w:val="20"/>
                    </w:rPr>
                    <w:t xml:space="preserve"> </w:t>
                  </w:r>
                  <w:proofErr w:type="spellStart"/>
                  <w:r w:rsidR="00717B88">
                    <w:rPr>
                      <w:rFonts w:ascii="Arial" w:hAnsi="Arial" w:cs="Arial"/>
                      <w:color w:val="000000"/>
                      <w:sz w:val="20"/>
                      <w:szCs w:val="20"/>
                    </w:rPr>
                    <w:t>thống</w:t>
                  </w:r>
                  <w:proofErr w:type="spellEnd"/>
                  <w:r w:rsidR="00717B88">
                    <w:rPr>
                      <w:rFonts w:ascii="Arial" w:hAnsi="Arial" w:cs="Arial"/>
                      <w:color w:val="000000"/>
                      <w:sz w:val="20"/>
                      <w:szCs w:val="20"/>
                    </w:rPr>
                    <w:t xml:space="preserve"> </w:t>
                  </w:r>
                  <w:proofErr w:type="spellStart"/>
                  <w:r w:rsidR="00717B88">
                    <w:rPr>
                      <w:rFonts w:ascii="Arial" w:hAnsi="Arial" w:cs="Arial"/>
                      <w:color w:val="000000"/>
                      <w:sz w:val="20"/>
                      <w:szCs w:val="20"/>
                    </w:rPr>
                    <w:t>nhất</w:t>
                  </w:r>
                  <w:proofErr w:type="spellEnd"/>
                  <w:r w:rsidR="00717B88">
                    <w:rPr>
                      <w:rFonts w:ascii="Arial" w:hAnsi="Arial" w:cs="Arial"/>
                      <w:color w:val="000000"/>
                      <w:sz w:val="20"/>
                      <w:szCs w:val="20"/>
                    </w:rPr>
                    <w:t xml:space="preserve"> </w:t>
                  </w:r>
                  <w:proofErr w:type="spellStart"/>
                  <w:r w:rsidR="00717B88">
                    <w:rPr>
                      <w:rFonts w:ascii="Arial" w:hAnsi="Arial" w:cs="Arial"/>
                      <w:color w:val="000000"/>
                      <w:sz w:val="20"/>
                      <w:szCs w:val="20"/>
                    </w:rPr>
                    <w:t>với</w:t>
                  </w:r>
                  <w:proofErr w:type="spellEnd"/>
                  <w:r w:rsidR="00717B88">
                    <w:rPr>
                      <w:rFonts w:ascii="Arial" w:hAnsi="Arial" w:cs="Arial"/>
                      <w:color w:val="000000"/>
                      <w:sz w:val="20"/>
                      <w:szCs w:val="20"/>
                    </w:rPr>
                    <w:t xml:space="preserve"> WCS Việt Nam.</w:t>
                  </w:r>
                </w:p>
                <w:p w14:paraId="1AFE68CC" w14:textId="3250AE29" w:rsidR="000B24BF" w:rsidRDefault="00651F6E" w:rsidP="000B24BF">
                  <w:pPr>
                    <w:numPr>
                      <w:ilvl w:val="0"/>
                      <w:numId w:val="5"/>
                    </w:numPr>
                    <w:spacing w:after="0"/>
                    <w:ind w:left="307" w:hanging="284"/>
                    <w:jc w:val="both"/>
                    <w:rPr>
                      <w:rFonts w:ascii="Arial" w:hAnsi="Arial" w:cs="Arial"/>
                      <w:sz w:val="20"/>
                      <w:szCs w:val="20"/>
                    </w:rPr>
                  </w:pPr>
                  <w:proofErr w:type="spellStart"/>
                  <w:r w:rsidRPr="000B24BF">
                    <w:rPr>
                      <w:rFonts w:ascii="Arial" w:hAnsi="Arial" w:cs="Arial"/>
                      <w:sz w:val="20"/>
                      <w:szCs w:val="20"/>
                    </w:rPr>
                    <w:t>Phối</w:t>
                  </w:r>
                  <w:proofErr w:type="spellEnd"/>
                  <w:r w:rsidRPr="000B24BF">
                    <w:rPr>
                      <w:rFonts w:ascii="Arial" w:hAnsi="Arial" w:cs="Arial"/>
                      <w:sz w:val="20"/>
                      <w:szCs w:val="20"/>
                    </w:rPr>
                    <w:t xml:space="preserve"> </w:t>
                  </w:r>
                  <w:proofErr w:type="spellStart"/>
                  <w:r w:rsidRPr="000B24BF">
                    <w:rPr>
                      <w:rFonts w:ascii="Arial" w:hAnsi="Arial" w:cs="Arial"/>
                      <w:sz w:val="20"/>
                      <w:szCs w:val="20"/>
                    </w:rPr>
                    <w:t>hợp</w:t>
                  </w:r>
                  <w:proofErr w:type="spellEnd"/>
                  <w:r w:rsidRPr="000B24BF">
                    <w:rPr>
                      <w:rFonts w:ascii="Arial" w:hAnsi="Arial" w:cs="Arial"/>
                      <w:sz w:val="20"/>
                      <w:szCs w:val="20"/>
                    </w:rPr>
                    <w:t xml:space="preserve"> </w:t>
                  </w:r>
                  <w:proofErr w:type="spellStart"/>
                  <w:r w:rsidRPr="000B24BF">
                    <w:rPr>
                      <w:rFonts w:ascii="Arial" w:hAnsi="Arial" w:cs="Arial"/>
                      <w:sz w:val="20"/>
                      <w:szCs w:val="20"/>
                    </w:rPr>
                    <w:t>với</w:t>
                  </w:r>
                  <w:proofErr w:type="spellEnd"/>
                  <w:r w:rsidRPr="000B24BF">
                    <w:rPr>
                      <w:rFonts w:ascii="Arial" w:hAnsi="Arial" w:cs="Arial"/>
                      <w:sz w:val="20"/>
                      <w:szCs w:val="20"/>
                    </w:rPr>
                    <w:t xml:space="preserve"> WCS</w:t>
                  </w:r>
                  <w:r w:rsidR="006536AD">
                    <w:rPr>
                      <w:rFonts w:ascii="Arial" w:hAnsi="Arial" w:cs="Arial"/>
                      <w:sz w:val="20"/>
                      <w:szCs w:val="20"/>
                    </w:rPr>
                    <w:t xml:space="preserve"> Việt Nam</w:t>
                  </w:r>
                  <w:r w:rsidRPr="000B24BF">
                    <w:rPr>
                      <w:rFonts w:ascii="Arial" w:hAnsi="Arial" w:cs="Arial"/>
                      <w:sz w:val="20"/>
                      <w:szCs w:val="20"/>
                    </w:rPr>
                    <w:t xml:space="preserve"> </w:t>
                  </w:r>
                  <w:proofErr w:type="spellStart"/>
                  <w:r w:rsidRPr="000B24BF">
                    <w:rPr>
                      <w:rFonts w:ascii="Arial" w:hAnsi="Arial" w:cs="Arial"/>
                      <w:sz w:val="20"/>
                      <w:szCs w:val="20"/>
                    </w:rPr>
                    <w:t>trong</w:t>
                  </w:r>
                  <w:proofErr w:type="spellEnd"/>
                  <w:r w:rsidRPr="000B24BF">
                    <w:rPr>
                      <w:rFonts w:ascii="Arial" w:hAnsi="Arial" w:cs="Arial"/>
                      <w:sz w:val="20"/>
                      <w:szCs w:val="20"/>
                    </w:rPr>
                    <w:t xml:space="preserve"> </w:t>
                  </w:r>
                  <w:proofErr w:type="spellStart"/>
                  <w:r w:rsidRPr="000B24BF">
                    <w:rPr>
                      <w:rFonts w:ascii="Arial" w:hAnsi="Arial" w:cs="Arial"/>
                      <w:sz w:val="20"/>
                      <w:szCs w:val="20"/>
                    </w:rPr>
                    <w:t>điều</w:t>
                  </w:r>
                  <w:proofErr w:type="spellEnd"/>
                  <w:r w:rsidRPr="000B24BF">
                    <w:rPr>
                      <w:rFonts w:ascii="Arial" w:hAnsi="Arial" w:cs="Arial"/>
                      <w:sz w:val="20"/>
                      <w:szCs w:val="20"/>
                    </w:rPr>
                    <w:t xml:space="preserve"> </w:t>
                  </w:r>
                  <w:proofErr w:type="spellStart"/>
                  <w:r w:rsidRPr="000B24BF">
                    <w:rPr>
                      <w:rFonts w:ascii="Arial" w:hAnsi="Arial" w:cs="Arial"/>
                      <w:sz w:val="20"/>
                      <w:szCs w:val="20"/>
                    </w:rPr>
                    <w:t>phối</w:t>
                  </w:r>
                  <w:proofErr w:type="spellEnd"/>
                  <w:r w:rsidRPr="000B24BF">
                    <w:rPr>
                      <w:rFonts w:ascii="Arial" w:hAnsi="Arial" w:cs="Arial"/>
                      <w:sz w:val="20"/>
                      <w:szCs w:val="20"/>
                    </w:rPr>
                    <w:t xml:space="preserve"> </w:t>
                  </w:r>
                  <w:proofErr w:type="spellStart"/>
                  <w:r w:rsidR="000439D5">
                    <w:rPr>
                      <w:rFonts w:ascii="Arial" w:hAnsi="Arial" w:cs="Arial"/>
                      <w:sz w:val="20"/>
                      <w:szCs w:val="20"/>
                    </w:rPr>
                    <w:t>và</w:t>
                  </w:r>
                  <w:proofErr w:type="spellEnd"/>
                  <w:r w:rsidR="000439D5">
                    <w:rPr>
                      <w:rFonts w:ascii="Arial" w:hAnsi="Arial" w:cs="Arial"/>
                      <w:sz w:val="20"/>
                      <w:szCs w:val="20"/>
                    </w:rPr>
                    <w:t xml:space="preserve"> thu </w:t>
                  </w:r>
                  <w:proofErr w:type="spellStart"/>
                  <w:r w:rsidR="000439D5">
                    <w:rPr>
                      <w:rFonts w:ascii="Arial" w:hAnsi="Arial" w:cs="Arial"/>
                      <w:sz w:val="20"/>
                      <w:szCs w:val="20"/>
                    </w:rPr>
                    <w:t>xếp</w:t>
                  </w:r>
                  <w:proofErr w:type="spellEnd"/>
                  <w:r w:rsidR="000439D5">
                    <w:rPr>
                      <w:rFonts w:ascii="Arial" w:hAnsi="Arial" w:cs="Arial"/>
                      <w:sz w:val="20"/>
                      <w:szCs w:val="20"/>
                    </w:rPr>
                    <w:t xml:space="preserve"> </w:t>
                  </w:r>
                  <w:proofErr w:type="spellStart"/>
                  <w:r w:rsidRPr="000B24BF">
                    <w:rPr>
                      <w:rFonts w:ascii="Arial" w:hAnsi="Arial" w:cs="Arial"/>
                      <w:sz w:val="20"/>
                      <w:szCs w:val="20"/>
                    </w:rPr>
                    <w:t>hậu</w:t>
                  </w:r>
                  <w:proofErr w:type="spellEnd"/>
                  <w:r w:rsidRPr="000B24BF">
                    <w:rPr>
                      <w:rFonts w:ascii="Arial" w:hAnsi="Arial" w:cs="Arial"/>
                      <w:sz w:val="20"/>
                      <w:szCs w:val="20"/>
                    </w:rPr>
                    <w:t xml:space="preserve"> </w:t>
                  </w:r>
                  <w:proofErr w:type="spellStart"/>
                  <w:r w:rsidRPr="000B24BF">
                    <w:rPr>
                      <w:rFonts w:ascii="Arial" w:hAnsi="Arial" w:cs="Arial"/>
                      <w:sz w:val="20"/>
                      <w:szCs w:val="20"/>
                    </w:rPr>
                    <w:t>cần</w:t>
                  </w:r>
                  <w:proofErr w:type="spellEnd"/>
                  <w:r w:rsidRPr="000B24BF">
                    <w:rPr>
                      <w:rFonts w:ascii="Arial" w:hAnsi="Arial" w:cs="Arial"/>
                      <w:sz w:val="20"/>
                      <w:szCs w:val="20"/>
                    </w:rPr>
                    <w:t xml:space="preserve"> </w:t>
                  </w:r>
                  <w:proofErr w:type="spellStart"/>
                  <w:r w:rsidRPr="000B24BF">
                    <w:rPr>
                      <w:rFonts w:ascii="Arial" w:hAnsi="Arial" w:cs="Arial"/>
                      <w:sz w:val="20"/>
                      <w:szCs w:val="20"/>
                    </w:rPr>
                    <w:t>trước</w:t>
                  </w:r>
                  <w:proofErr w:type="spellEnd"/>
                  <w:r w:rsidRPr="000B24BF">
                    <w:rPr>
                      <w:rFonts w:ascii="Arial" w:hAnsi="Arial" w:cs="Arial"/>
                      <w:sz w:val="20"/>
                      <w:szCs w:val="20"/>
                    </w:rPr>
                    <w:t xml:space="preserve">, </w:t>
                  </w:r>
                  <w:proofErr w:type="spellStart"/>
                  <w:r w:rsidRPr="000B24BF">
                    <w:rPr>
                      <w:rFonts w:ascii="Arial" w:hAnsi="Arial" w:cs="Arial"/>
                      <w:sz w:val="20"/>
                      <w:szCs w:val="20"/>
                    </w:rPr>
                    <w:t>trong</w:t>
                  </w:r>
                  <w:proofErr w:type="spellEnd"/>
                  <w:r w:rsidRPr="000B24BF">
                    <w:rPr>
                      <w:rFonts w:ascii="Arial" w:hAnsi="Arial" w:cs="Arial"/>
                      <w:sz w:val="20"/>
                      <w:szCs w:val="20"/>
                    </w:rPr>
                    <w:t xml:space="preserve"> </w:t>
                  </w:r>
                  <w:proofErr w:type="spellStart"/>
                  <w:r w:rsidRPr="000B24BF">
                    <w:rPr>
                      <w:rFonts w:ascii="Arial" w:hAnsi="Arial" w:cs="Arial"/>
                      <w:sz w:val="20"/>
                      <w:szCs w:val="20"/>
                    </w:rPr>
                    <w:t>và</w:t>
                  </w:r>
                  <w:proofErr w:type="spellEnd"/>
                  <w:r w:rsidRPr="000B24BF">
                    <w:rPr>
                      <w:rFonts w:ascii="Arial" w:hAnsi="Arial" w:cs="Arial"/>
                      <w:sz w:val="20"/>
                      <w:szCs w:val="20"/>
                    </w:rPr>
                    <w:t xml:space="preserve"> </w:t>
                  </w:r>
                  <w:proofErr w:type="spellStart"/>
                  <w:r w:rsidRPr="000B24BF">
                    <w:rPr>
                      <w:rFonts w:ascii="Arial" w:hAnsi="Arial" w:cs="Arial"/>
                      <w:sz w:val="20"/>
                      <w:szCs w:val="20"/>
                    </w:rPr>
                    <w:t>sau</w:t>
                  </w:r>
                  <w:proofErr w:type="spellEnd"/>
                  <w:r w:rsidRPr="000B24BF">
                    <w:rPr>
                      <w:rFonts w:ascii="Arial" w:hAnsi="Arial" w:cs="Arial"/>
                      <w:sz w:val="20"/>
                      <w:szCs w:val="20"/>
                    </w:rPr>
                    <w:t xml:space="preserve"> </w:t>
                  </w:r>
                  <w:proofErr w:type="spellStart"/>
                  <w:r w:rsidRPr="000B24BF">
                    <w:rPr>
                      <w:rFonts w:ascii="Arial" w:hAnsi="Arial" w:cs="Arial"/>
                      <w:sz w:val="20"/>
                      <w:szCs w:val="20"/>
                    </w:rPr>
                    <w:t>hội</w:t>
                  </w:r>
                  <w:proofErr w:type="spellEnd"/>
                  <w:r w:rsidRPr="000B24BF">
                    <w:rPr>
                      <w:rFonts w:ascii="Arial" w:hAnsi="Arial" w:cs="Arial"/>
                      <w:sz w:val="20"/>
                      <w:szCs w:val="20"/>
                    </w:rPr>
                    <w:t xml:space="preserve"> </w:t>
                  </w:r>
                  <w:proofErr w:type="spellStart"/>
                  <w:r w:rsidRPr="000B24BF">
                    <w:rPr>
                      <w:rFonts w:ascii="Arial" w:hAnsi="Arial" w:cs="Arial"/>
                      <w:sz w:val="20"/>
                      <w:szCs w:val="20"/>
                    </w:rPr>
                    <w:t>thảo</w:t>
                  </w:r>
                  <w:proofErr w:type="spellEnd"/>
                  <w:r w:rsidR="000B24BF">
                    <w:rPr>
                      <w:rFonts w:ascii="Arial" w:hAnsi="Arial" w:cs="Arial"/>
                      <w:sz w:val="20"/>
                      <w:szCs w:val="20"/>
                    </w:rPr>
                    <w:t xml:space="preserve"> </w:t>
                  </w:r>
                  <w:proofErr w:type="spellStart"/>
                  <w:r w:rsidR="000B24BF">
                    <w:rPr>
                      <w:rFonts w:ascii="Arial" w:hAnsi="Arial" w:cs="Arial"/>
                      <w:sz w:val="20"/>
                      <w:szCs w:val="20"/>
                    </w:rPr>
                    <w:t>như</w:t>
                  </w:r>
                  <w:proofErr w:type="spellEnd"/>
                  <w:r w:rsidR="000B24BF">
                    <w:rPr>
                      <w:rFonts w:ascii="Arial" w:hAnsi="Arial" w:cs="Arial"/>
                      <w:sz w:val="20"/>
                      <w:szCs w:val="20"/>
                    </w:rPr>
                    <w:t xml:space="preserve">: </w:t>
                  </w:r>
                  <w:proofErr w:type="spellStart"/>
                  <w:r w:rsidR="000B24BF">
                    <w:rPr>
                      <w:rFonts w:ascii="Arial" w:hAnsi="Arial" w:cs="Arial"/>
                      <w:sz w:val="20"/>
                      <w:szCs w:val="20"/>
                    </w:rPr>
                    <w:t>chuẩn</w:t>
                  </w:r>
                  <w:proofErr w:type="spellEnd"/>
                  <w:r w:rsidR="000B24BF">
                    <w:rPr>
                      <w:rFonts w:ascii="Arial" w:hAnsi="Arial" w:cs="Arial"/>
                      <w:sz w:val="20"/>
                      <w:szCs w:val="20"/>
                    </w:rPr>
                    <w:t xml:space="preserve"> </w:t>
                  </w:r>
                  <w:proofErr w:type="spellStart"/>
                  <w:r w:rsidR="000B24BF">
                    <w:rPr>
                      <w:rFonts w:ascii="Arial" w:hAnsi="Arial" w:cs="Arial"/>
                      <w:sz w:val="20"/>
                      <w:szCs w:val="20"/>
                    </w:rPr>
                    <w:t>bị</w:t>
                  </w:r>
                  <w:proofErr w:type="spellEnd"/>
                  <w:r w:rsidR="000B24BF">
                    <w:rPr>
                      <w:rFonts w:ascii="Arial" w:hAnsi="Arial" w:cs="Arial"/>
                      <w:sz w:val="20"/>
                      <w:szCs w:val="20"/>
                    </w:rPr>
                    <w:t xml:space="preserve"> </w:t>
                  </w:r>
                  <w:proofErr w:type="spellStart"/>
                  <w:r w:rsidR="000B24BF">
                    <w:rPr>
                      <w:rFonts w:ascii="Arial" w:hAnsi="Arial" w:cs="Arial"/>
                      <w:sz w:val="20"/>
                      <w:szCs w:val="20"/>
                    </w:rPr>
                    <w:t>tài</w:t>
                  </w:r>
                  <w:proofErr w:type="spellEnd"/>
                  <w:r w:rsidR="000B24BF">
                    <w:rPr>
                      <w:rFonts w:ascii="Arial" w:hAnsi="Arial" w:cs="Arial"/>
                      <w:sz w:val="20"/>
                      <w:szCs w:val="20"/>
                    </w:rPr>
                    <w:t xml:space="preserve"> </w:t>
                  </w:r>
                  <w:proofErr w:type="spellStart"/>
                  <w:r w:rsidR="000B24BF">
                    <w:rPr>
                      <w:rFonts w:ascii="Arial" w:hAnsi="Arial" w:cs="Arial"/>
                      <w:sz w:val="20"/>
                      <w:szCs w:val="20"/>
                    </w:rPr>
                    <w:t>liệu</w:t>
                  </w:r>
                  <w:proofErr w:type="spellEnd"/>
                  <w:r w:rsidR="000B24BF">
                    <w:rPr>
                      <w:rFonts w:ascii="Arial" w:hAnsi="Arial" w:cs="Arial"/>
                      <w:sz w:val="20"/>
                      <w:szCs w:val="20"/>
                    </w:rPr>
                    <w:t xml:space="preserve"> </w:t>
                  </w:r>
                  <w:proofErr w:type="spellStart"/>
                  <w:r w:rsidR="000B24BF">
                    <w:rPr>
                      <w:rFonts w:ascii="Arial" w:hAnsi="Arial" w:cs="Arial"/>
                      <w:sz w:val="20"/>
                      <w:szCs w:val="20"/>
                    </w:rPr>
                    <w:t>phát</w:t>
                  </w:r>
                  <w:proofErr w:type="spellEnd"/>
                  <w:r w:rsidR="000B24BF">
                    <w:rPr>
                      <w:rFonts w:ascii="Arial" w:hAnsi="Arial" w:cs="Arial"/>
                      <w:sz w:val="20"/>
                      <w:szCs w:val="20"/>
                    </w:rPr>
                    <w:t xml:space="preserve"> </w:t>
                  </w:r>
                  <w:proofErr w:type="spellStart"/>
                  <w:r w:rsidR="000B24BF">
                    <w:rPr>
                      <w:rFonts w:ascii="Arial" w:hAnsi="Arial" w:cs="Arial"/>
                      <w:sz w:val="20"/>
                      <w:szCs w:val="20"/>
                    </w:rPr>
                    <w:t>tay</w:t>
                  </w:r>
                  <w:proofErr w:type="spellEnd"/>
                  <w:r w:rsidR="000439D5">
                    <w:rPr>
                      <w:rFonts w:ascii="Arial" w:hAnsi="Arial" w:cs="Arial"/>
                      <w:sz w:val="20"/>
                      <w:szCs w:val="20"/>
                    </w:rPr>
                    <w:t xml:space="preserve">, thu </w:t>
                  </w:r>
                  <w:proofErr w:type="spellStart"/>
                  <w:r w:rsidR="000439D5">
                    <w:rPr>
                      <w:rFonts w:ascii="Arial" w:hAnsi="Arial" w:cs="Arial"/>
                      <w:sz w:val="20"/>
                      <w:szCs w:val="20"/>
                    </w:rPr>
                    <w:t>xếp</w:t>
                  </w:r>
                  <w:proofErr w:type="spellEnd"/>
                  <w:r w:rsidR="000439D5">
                    <w:rPr>
                      <w:rFonts w:ascii="Arial" w:hAnsi="Arial" w:cs="Arial"/>
                      <w:sz w:val="20"/>
                      <w:szCs w:val="20"/>
                    </w:rPr>
                    <w:t xml:space="preserve"> </w:t>
                  </w:r>
                  <w:proofErr w:type="spellStart"/>
                  <w:r w:rsidR="000439D5">
                    <w:rPr>
                      <w:rFonts w:ascii="Arial" w:hAnsi="Arial" w:cs="Arial"/>
                      <w:sz w:val="20"/>
                      <w:szCs w:val="20"/>
                    </w:rPr>
                    <w:t>đi</w:t>
                  </w:r>
                  <w:proofErr w:type="spellEnd"/>
                  <w:r w:rsidR="000439D5">
                    <w:rPr>
                      <w:rFonts w:ascii="Arial" w:hAnsi="Arial" w:cs="Arial"/>
                      <w:sz w:val="20"/>
                      <w:szCs w:val="20"/>
                    </w:rPr>
                    <w:t xml:space="preserve"> </w:t>
                  </w:r>
                  <w:proofErr w:type="spellStart"/>
                  <w:r w:rsidR="000439D5">
                    <w:rPr>
                      <w:rFonts w:ascii="Arial" w:hAnsi="Arial" w:cs="Arial"/>
                      <w:sz w:val="20"/>
                      <w:szCs w:val="20"/>
                    </w:rPr>
                    <w:t>lại</w:t>
                  </w:r>
                  <w:proofErr w:type="spellEnd"/>
                  <w:r w:rsidR="000439D5">
                    <w:rPr>
                      <w:rFonts w:ascii="Arial" w:hAnsi="Arial" w:cs="Arial"/>
                      <w:sz w:val="20"/>
                      <w:szCs w:val="20"/>
                    </w:rPr>
                    <w:t xml:space="preserve"> </w:t>
                  </w:r>
                  <w:proofErr w:type="spellStart"/>
                  <w:r w:rsidR="000439D5">
                    <w:rPr>
                      <w:rFonts w:ascii="Arial" w:hAnsi="Arial" w:cs="Arial"/>
                      <w:sz w:val="20"/>
                      <w:szCs w:val="20"/>
                    </w:rPr>
                    <w:t>và</w:t>
                  </w:r>
                  <w:proofErr w:type="spellEnd"/>
                  <w:r w:rsidR="000439D5">
                    <w:rPr>
                      <w:rFonts w:ascii="Arial" w:hAnsi="Arial" w:cs="Arial"/>
                      <w:sz w:val="20"/>
                      <w:szCs w:val="20"/>
                    </w:rPr>
                    <w:t xml:space="preserve"> </w:t>
                  </w:r>
                  <w:proofErr w:type="spellStart"/>
                  <w:r w:rsidR="000439D5">
                    <w:rPr>
                      <w:rFonts w:ascii="Arial" w:hAnsi="Arial" w:cs="Arial"/>
                      <w:sz w:val="20"/>
                      <w:szCs w:val="20"/>
                    </w:rPr>
                    <w:t>ăn</w:t>
                  </w:r>
                  <w:proofErr w:type="spellEnd"/>
                  <w:r w:rsidR="000439D5">
                    <w:rPr>
                      <w:rFonts w:ascii="Arial" w:hAnsi="Arial" w:cs="Arial"/>
                      <w:sz w:val="20"/>
                      <w:szCs w:val="20"/>
                    </w:rPr>
                    <w:t xml:space="preserve"> ở </w:t>
                  </w:r>
                  <w:proofErr w:type="spellStart"/>
                  <w:r w:rsidR="000439D5">
                    <w:rPr>
                      <w:rFonts w:ascii="Arial" w:hAnsi="Arial" w:cs="Arial"/>
                      <w:sz w:val="20"/>
                      <w:szCs w:val="20"/>
                    </w:rPr>
                    <w:t>cho</w:t>
                  </w:r>
                  <w:proofErr w:type="spellEnd"/>
                  <w:r w:rsidR="000439D5">
                    <w:rPr>
                      <w:rFonts w:ascii="Arial" w:hAnsi="Arial" w:cs="Arial"/>
                      <w:sz w:val="20"/>
                      <w:szCs w:val="20"/>
                    </w:rPr>
                    <w:t xml:space="preserve"> </w:t>
                  </w:r>
                  <w:proofErr w:type="spellStart"/>
                  <w:r w:rsidR="000439D5">
                    <w:rPr>
                      <w:rFonts w:ascii="Arial" w:hAnsi="Arial" w:cs="Arial"/>
                      <w:sz w:val="20"/>
                      <w:szCs w:val="20"/>
                    </w:rPr>
                    <w:t>đại</w:t>
                  </w:r>
                  <w:proofErr w:type="spellEnd"/>
                  <w:r w:rsidR="000439D5">
                    <w:rPr>
                      <w:rFonts w:ascii="Arial" w:hAnsi="Arial" w:cs="Arial"/>
                      <w:sz w:val="20"/>
                      <w:szCs w:val="20"/>
                    </w:rPr>
                    <w:t xml:space="preserve"> </w:t>
                  </w:r>
                  <w:proofErr w:type="spellStart"/>
                  <w:r w:rsidR="000439D5">
                    <w:rPr>
                      <w:rFonts w:ascii="Arial" w:hAnsi="Arial" w:cs="Arial"/>
                      <w:sz w:val="20"/>
                      <w:szCs w:val="20"/>
                    </w:rPr>
                    <w:t>biểu</w:t>
                  </w:r>
                  <w:proofErr w:type="spellEnd"/>
                  <w:r w:rsidR="000439D5">
                    <w:rPr>
                      <w:rFonts w:ascii="Arial" w:hAnsi="Arial" w:cs="Arial"/>
                      <w:sz w:val="20"/>
                      <w:szCs w:val="20"/>
                    </w:rPr>
                    <w:t xml:space="preserve"> </w:t>
                  </w:r>
                  <w:proofErr w:type="spellStart"/>
                  <w:r w:rsidR="000439D5">
                    <w:rPr>
                      <w:rFonts w:ascii="Arial" w:hAnsi="Arial" w:cs="Arial"/>
                      <w:sz w:val="20"/>
                      <w:szCs w:val="20"/>
                    </w:rPr>
                    <w:t>và</w:t>
                  </w:r>
                  <w:proofErr w:type="spellEnd"/>
                  <w:r w:rsidR="000439D5">
                    <w:rPr>
                      <w:rFonts w:ascii="Arial" w:hAnsi="Arial" w:cs="Arial"/>
                      <w:sz w:val="20"/>
                      <w:szCs w:val="20"/>
                    </w:rPr>
                    <w:t xml:space="preserve"> </w:t>
                  </w:r>
                  <w:proofErr w:type="spellStart"/>
                  <w:r w:rsidR="000439D5">
                    <w:rPr>
                      <w:rFonts w:ascii="Arial" w:hAnsi="Arial" w:cs="Arial"/>
                      <w:sz w:val="20"/>
                      <w:szCs w:val="20"/>
                    </w:rPr>
                    <w:t>diễn</w:t>
                  </w:r>
                  <w:proofErr w:type="spellEnd"/>
                  <w:r w:rsidR="000439D5">
                    <w:rPr>
                      <w:rFonts w:ascii="Arial" w:hAnsi="Arial" w:cs="Arial"/>
                      <w:sz w:val="20"/>
                      <w:szCs w:val="20"/>
                    </w:rPr>
                    <w:t xml:space="preserve"> </w:t>
                  </w:r>
                  <w:proofErr w:type="spellStart"/>
                  <w:r w:rsidR="000439D5">
                    <w:rPr>
                      <w:rFonts w:ascii="Arial" w:hAnsi="Arial" w:cs="Arial"/>
                      <w:sz w:val="20"/>
                      <w:szCs w:val="20"/>
                    </w:rPr>
                    <w:t>giả</w:t>
                  </w:r>
                  <w:proofErr w:type="spellEnd"/>
                  <w:r w:rsidR="000439D5">
                    <w:rPr>
                      <w:rFonts w:ascii="Arial" w:hAnsi="Arial" w:cs="Arial"/>
                      <w:sz w:val="20"/>
                      <w:szCs w:val="20"/>
                    </w:rPr>
                    <w:t xml:space="preserve"> tham </w:t>
                  </w:r>
                  <w:proofErr w:type="spellStart"/>
                  <w:r w:rsidR="000439D5">
                    <w:rPr>
                      <w:rFonts w:ascii="Arial" w:hAnsi="Arial" w:cs="Arial"/>
                      <w:sz w:val="20"/>
                      <w:szCs w:val="20"/>
                    </w:rPr>
                    <w:t>gia</w:t>
                  </w:r>
                  <w:proofErr w:type="spellEnd"/>
                  <w:r w:rsidR="000B24BF">
                    <w:rPr>
                      <w:rFonts w:ascii="Arial" w:hAnsi="Arial" w:cs="Arial"/>
                      <w:sz w:val="20"/>
                      <w:szCs w:val="20"/>
                    </w:rPr>
                    <w:t xml:space="preserve"> </w:t>
                  </w:r>
                  <w:proofErr w:type="spellStart"/>
                  <w:r w:rsidR="000B24BF">
                    <w:rPr>
                      <w:rFonts w:ascii="Arial" w:hAnsi="Arial" w:cs="Arial"/>
                      <w:sz w:val="20"/>
                      <w:szCs w:val="20"/>
                    </w:rPr>
                    <w:t>hội</w:t>
                  </w:r>
                  <w:proofErr w:type="spellEnd"/>
                  <w:r w:rsidR="000B24BF">
                    <w:rPr>
                      <w:rFonts w:ascii="Arial" w:hAnsi="Arial" w:cs="Arial"/>
                      <w:sz w:val="20"/>
                      <w:szCs w:val="20"/>
                    </w:rPr>
                    <w:t xml:space="preserve"> </w:t>
                  </w:r>
                  <w:proofErr w:type="spellStart"/>
                  <w:r w:rsidR="000B24BF">
                    <w:rPr>
                      <w:rFonts w:ascii="Arial" w:hAnsi="Arial" w:cs="Arial"/>
                      <w:sz w:val="20"/>
                      <w:szCs w:val="20"/>
                    </w:rPr>
                    <w:t>thảo</w:t>
                  </w:r>
                  <w:proofErr w:type="spellEnd"/>
                  <w:r w:rsidR="000B24BF">
                    <w:rPr>
                      <w:rFonts w:ascii="Arial" w:hAnsi="Arial" w:cs="Arial"/>
                      <w:sz w:val="20"/>
                      <w:szCs w:val="20"/>
                    </w:rPr>
                    <w:t>…</w:t>
                  </w:r>
                </w:p>
                <w:p w14:paraId="3AAC008D" w14:textId="43AFDC6B" w:rsidR="000477E4" w:rsidRDefault="00E7382C" w:rsidP="00A75922">
                  <w:pPr>
                    <w:numPr>
                      <w:ilvl w:val="0"/>
                      <w:numId w:val="5"/>
                    </w:numPr>
                    <w:spacing w:after="0"/>
                    <w:ind w:left="307" w:hanging="284"/>
                    <w:jc w:val="both"/>
                    <w:rPr>
                      <w:rFonts w:ascii="Arial" w:hAnsi="Arial" w:cs="Arial"/>
                      <w:sz w:val="20"/>
                      <w:szCs w:val="20"/>
                    </w:rPr>
                  </w:pPr>
                  <w:proofErr w:type="spellStart"/>
                  <w:r>
                    <w:rPr>
                      <w:rFonts w:ascii="Arial" w:hAnsi="Arial" w:cs="Arial"/>
                      <w:sz w:val="20"/>
                      <w:szCs w:val="20"/>
                    </w:rPr>
                    <w:t>Đồng</w:t>
                  </w:r>
                  <w:proofErr w:type="spellEnd"/>
                  <w:r>
                    <w:rPr>
                      <w:rFonts w:ascii="Arial" w:hAnsi="Arial" w:cs="Arial"/>
                      <w:sz w:val="20"/>
                      <w:szCs w:val="20"/>
                    </w:rPr>
                    <w:t xml:space="preserve"> </w:t>
                  </w:r>
                  <w:proofErr w:type="spellStart"/>
                  <w:r>
                    <w:rPr>
                      <w:rFonts w:ascii="Arial" w:hAnsi="Arial" w:cs="Arial"/>
                      <w:sz w:val="20"/>
                      <w:szCs w:val="20"/>
                    </w:rPr>
                    <w:t>chủ</w:t>
                  </w:r>
                  <w:proofErr w:type="spellEnd"/>
                  <w:r>
                    <w:rPr>
                      <w:rFonts w:ascii="Arial" w:hAnsi="Arial" w:cs="Arial"/>
                      <w:sz w:val="20"/>
                      <w:szCs w:val="20"/>
                    </w:rPr>
                    <w:t xml:space="preserve"> </w:t>
                  </w:r>
                  <w:proofErr w:type="spellStart"/>
                  <w:r>
                    <w:rPr>
                      <w:rFonts w:ascii="Arial" w:hAnsi="Arial" w:cs="Arial"/>
                      <w:sz w:val="20"/>
                      <w:szCs w:val="20"/>
                    </w:rPr>
                    <w:t>trì</w:t>
                  </w:r>
                  <w:proofErr w:type="spellEnd"/>
                  <w:r>
                    <w:rPr>
                      <w:rFonts w:ascii="Arial" w:hAnsi="Arial" w:cs="Arial"/>
                      <w:sz w:val="20"/>
                      <w:szCs w:val="20"/>
                    </w:rPr>
                    <w:t xml:space="preserve">, </w:t>
                  </w:r>
                  <w:proofErr w:type="spellStart"/>
                  <w:r>
                    <w:rPr>
                      <w:rFonts w:ascii="Arial" w:hAnsi="Arial" w:cs="Arial"/>
                      <w:sz w:val="20"/>
                      <w:szCs w:val="20"/>
                    </w:rPr>
                    <w:t>điều</w:t>
                  </w:r>
                  <w:proofErr w:type="spellEnd"/>
                  <w:r>
                    <w:rPr>
                      <w:rFonts w:ascii="Arial" w:hAnsi="Arial" w:cs="Arial"/>
                      <w:sz w:val="20"/>
                      <w:szCs w:val="20"/>
                    </w:rPr>
                    <w:t xml:space="preserve"> </w:t>
                  </w:r>
                  <w:proofErr w:type="spellStart"/>
                  <w:r>
                    <w:rPr>
                      <w:rFonts w:ascii="Arial" w:hAnsi="Arial" w:cs="Arial"/>
                      <w:sz w:val="20"/>
                      <w:szCs w:val="20"/>
                    </w:rPr>
                    <w:t>hành</w:t>
                  </w:r>
                  <w:proofErr w:type="spellEnd"/>
                  <w:r>
                    <w:rPr>
                      <w:rFonts w:ascii="Arial" w:hAnsi="Arial" w:cs="Arial"/>
                      <w:sz w:val="20"/>
                      <w:szCs w:val="20"/>
                    </w:rPr>
                    <w:t xml:space="preserve"> </w:t>
                  </w:r>
                  <w:proofErr w:type="spellStart"/>
                  <w:r>
                    <w:rPr>
                      <w:rFonts w:ascii="Arial" w:hAnsi="Arial" w:cs="Arial"/>
                      <w:sz w:val="20"/>
                      <w:szCs w:val="20"/>
                    </w:rPr>
                    <w:t>chương</w:t>
                  </w:r>
                  <w:proofErr w:type="spellEnd"/>
                  <w:r>
                    <w:rPr>
                      <w:rFonts w:ascii="Arial" w:hAnsi="Arial" w:cs="Arial"/>
                      <w:sz w:val="20"/>
                      <w:szCs w:val="20"/>
                    </w:rPr>
                    <w:t xml:space="preserve"> </w:t>
                  </w:r>
                  <w:proofErr w:type="spellStart"/>
                  <w:r>
                    <w:rPr>
                      <w:rFonts w:ascii="Arial" w:hAnsi="Arial" w:cs="Arial"/>
                      <w:sz w:val="20"/>
                      <w:szCs w:val="20"/>
                    </w:rPr>
                    <w:t>trình</w:t>
                  </w:r>
                  <w:proofErr w:type="spellEnd"/>
                  <w:r>
                    <w:rPr>
                      <w:rFonts w:ascii="Arial" w:hAnsi="Arial" w:cs="Arial"/>
                      <w:sz w:val="20"/>
                      <w:szCs w:val="20"/>
                    </w:rPr>
                    <w:t xml:space="preserve"> </w:t>
                  </w:r>
                  <w:proofErr w:type="spellStart"/>
                  <w:r w:rsidR="000477E4" w:rsidRPr="00A75922">
                    <w:rPr>
                      <w:rFonts w:ascii="Arial" w:hAnsi="Arial" w:cs="Arial"/>
                      <w:sz w:val="20"/>
                      <w:szCs w:val="20"/>
                    </w:rPr>
                    <w:t>hội</w:t>
                  </w:r>
                  <w:proofErr w:type="spellEnd"/>
                  <w:r w:rsidR="000477E4" w:rsidRPr="00A75922">
                    <w:rPr>
                      <w:rFonts w:ascii="Arial" w:hAnsi="Arial" w:cs="Arial"/>
                      <w:sz w:val="20"/>
                      <w:szCs w:val="20"/>
                    </w:rPr>
                    <w:t xml:space="preserve"> </w:t>
                  </w:r>
                  <w:proofErr w:type="spellStart"/>
                  <w:r w:rsidR="000477E4" w:rsidRPr="00A75922">
                    <w:rPr>
                      <w:rFonts w:ascii="Arial" w:hAnsi="Arial" w:cs="Arial"/>
                      <w:sz w:val="20"/>
                      <w:szCs w:val="20"/>
                    </w:rPr>
                    <w:t>thảo</w:t>
                  </w:r>
                  <w:proofErr w:type="spellEnd"/>
                </w:p>
                <w:p w14:paraId="09D0F44B" w14:textId="13B0A2CE" w:rsidR="00D1166B" w:rsidRPr="00A75922" w:rsidRDefault="000477E4" w:rsidP="00A75922">
                  <w:pPr>
                    <w:numPr>
                      <w:ilvl w:val="0"/>
                      <w:numId w:val="5"/>
                    </w:numPr>
                    <w:spacing w:after="0"/>
                    <w:ind w:left="307" w:hanging="284"/>
                    <w:jc w:val="both"/>
                    <w:rPr>
                      <w:rFonts w:ascii="Arial" w:hAnsi="Arial" w:cs="Arial"/>
                      <w:sz w:val="20"/>
                      <w:szCs w:val="20"/>
                    </w:rPr>
                  </w:pPr>
                  <w:proofErr w:type="spellStart"/>
                  <w:r w:rsidRPr="00A75922">
                    <w:rPr>
                      <w:rFonts w:ascii="Arial" w:hAnsi="Arial" w:cs="Arial"/>
                      <w:sz w:val="20"/>
                      <w:szCs w:val="20"/>
                    </w:rPr>
                    <w:t>Xây</w:t>
                  </w:r>
                  <w:proofErr w:type="spellEnd"/>
                  <w:r w:rsidRPr="00A75922">
                    <w:rPr>
                      <w:rFonts w:ascii="Arial" w:hAnsi="Arial" w:cs="Arial"/>
                      <w:sz w:val="20"/>
                      <w:szCs w:val="20"/>
                    </w:rPr>
                    <w:t xml:space="preserve"> </w:t>
                  </w:r>
                  <w:proofErr w:type="spellStart"/>
                  <w:r w:rsidRPr="00A75922">
                    <w:rPr>
                      <w:rFonts w:ascii="Arial" w:hAnsi="Arial" w:cs="Arial"/>
                      <w:sz w:val="20"/>
                      <w:szCs w:val="20"/>
                    </w:rPr>
                    <w:t>dựng</w:t>
                  </w:r>
                  <w:proofErr w:type="spellEnd"/>
                  <w:r w:rsidRPr="00A75922">
                    <w:rPr>
                      <w:rFonts w:ascii="Arial" w:hAnsi="Arial" w:cs="Arial"/>
                      <w:sz w:val="20"/>
                      <w:szCs w:val="20"/>
                    </w:rPr>
                    <w:t xml:space="preserve"> </w:t>
                  </w:r>
                  <w:proofErr w:type="spellStart"/>
                  <w:r w:rsidRPr="00A75922">
                    <w:rPr>
                      <w:rFonts w:ascii="Arial" w:hAnsi="Arial" w:cs="Arial"/>
                      <w:sz w:val="20"/>
                      <w:szCs w:val="20"/>
                    </w:rPr>
                    <w:t>báo</w:t>
                  </w:r>
                  <w:proofErr w:type="spellEnd"/>
                  <w:r w:rsidRPr="00A75922">
                    <w:rPr>
                      <w:rFonts w:ascii="Arial" w:hAnsi="Arial" w:cs="Arial"/>
                      <w:sz w:val="20"/>
                      <w:szCs w:val="20"/>
                    </w:rPr>
                    <w:t xml:space="preserve"> </w:t>
                  </w:r>
                  <w:proofErr w:type="spellStart"/>
                  <w:r w:rsidRPr="00A75922">
                    <w:rPr>
                      <w:rFonts w:ascii="Arial" w:hAnsi="Arial" w:cs="Arial"/>
                      <w:sz w:val="20"/>
                      <w:szCs w:val="20"/>
                    </w:rPr>
                    <w:t>cáo</w:t>
                  </w:r>
                  <w:proofErr w:type="spellEnd"/>
                  <w:r w:rsidRPr="00A75922">
                    <w:rPr>
                      <w:rFonts w:ascii="Arial" w:hAnsi="Arial" w:cs="Arial"/>
                      <w:sz w:val="20"/>
                      <w:szCs w:val="20"/>
                    </w:rPr>
                    <w:t xml:space="preserve"> </w:t>
                  </w:r>
                  <w:proofErr w:type="spellStart"/>
                  <w:r w:rsidRPr="00A75922">
                    <w:rPr>
                      <w:rFonts w:ascii="Arial" w:hAnsi="Arial" w:cs="Arial"/>
                      <w:sz w:val="20"/>
                      <w:szCs w:val="20"/>
                    </w:rPr>
                    <w:t>hội</w:t>
                  </w:r>
                  <w:proofErr w:type="spellEnd"/>
                  <w:r w:rsidRPr="00A75922">
                    <w:rPr>
                      <w:rFonts w:ascii="Arial" w:hAnsi="Arial" w:cs="Arial"/>
                      <w:sz w:val="20"/>
                      <w:szCs w:val="20"/>
                    </w:rPr>
                    <w:t xml:space="preserve"> </w:t>
                  </w:r>
                  <w:proofErr w:type="spellStart"/>
                  <w:r w:rsidRPr="00A75922">
                    <w:rPr>
                      <w:rFonts w:ascii="Arial" w:hAnsi="Arial" w:cs="Arial"/>
                      <w:sz w:val="20"/>
                      <w:szCs w:val="20"/>
                    </w:rPr>
                    <w:t>thảo</w:t>
                  </w:r>
                  <w:proofErr w:type="spellEnd"/>
                  <w:r w:rsidR="00E7382C">
                    <w:rPr>
                      <w:rFonts w:ascii="Arial" w:hAnsi="Arial" w:cs="Arial"/>
                      <w:sz w:val="20"/>
                      <w:szCs w:val="20"/>
                    </w:rPr>
                    <w:t>.</w:t>
                  </w:r>
                  <w:r w:rsidRPr="00A75922">
                    <w:rPr>
                      <w:rFonts w:ascii="Arial" w:hAnsi="Arial" w:cs="Arial"/>
                      <w:sz w:val="20"/>
                      <w:szCs w:val="20"/>
                    </w:rPr>
                    <w:t xml:space="preserve"> </w:t>
                  </w:r>
                </w:p>
              </w:tc>
              <w:tc>
                <w:tcPr>
                  <w:tcW w:w="1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0DA62" w14:textId="2779DB47" w:rsidR="002E0ABA" w:rsidRDefault="00E7382C" w:rsidP="00CA70C0">
                  <w:pPr>
                    <w:numPr>
                      <w:ilvl w:val="0"/>
                      <w:numId w:val="6"/>
                    </w:numPr>
                    <w:spacing w:before="60" w:after="60"/>
                    <w:ind w:left="317"/>
                    <w:rPr>
                      <w:rFonts w:ascii="Arial" w:hAnsi="Arial" w:cs="Arial"/>
                      <w:sz w:val="20"/>
                      <w:szCs w:val="20"/>
                    </w:rPr>
                  </w:pPr>
                  <w:proofErr w:type="spellStart"/>
                  <w:r>
                    <w:rPr>
                      <w:rFonts w:ascii="Arial" w:hAnsi="Arial" w:cs="Arial"/>
                      <w:sz w:val="20"/>
                      <w:szCs w:val="20"/>
                    </w:rPr>
                    <w:t>C</w:t>
                  </w:r>
                  <w:r w:rsidR="00FD0052" w:rsidRPr="00FD0052">
                    <w:rPr>
                      <w:rFonts w:ascii="Arial" w:hAnsi="Arial" w:cs="Arial"/>
                      <w:sz w:val="20"/>
                      <w:szCs w:val="20"/>
                    </w:rPr>
                    <w:t>hương</w:t>
                  </w:r>
                  <w:proofErr w:type="spellEnd"/>
                  <w:r w:rsidR="00FD0052" w:rsidRPr="00FD0052">
                    <w:rPr>
                      <w:rFonts w:ascii="Arial" w:hAnsi="Arial" w:cs="Arial"/>
                      <w:sz w:val="20"/>
                      <w:szCs w:val="20"/>
                    </w:rPr>
                    <w:t xml:space="preserve"> </w:t>
                  </w:r>
                  <w:proofErr w:type="spellStart"/>
                  <w:r w:rsidR="00FD0052" w:rsidRPr="00FD0052">
                    <w:rPr>
                      <w:rFonts w:ascii="Arial" w:hAnsi="Arial" w:cs="Arial"/>
                      <w:sz w:val="20"/>
                      <w:szCs w:val="20"/>
                    </w:rPr>
                    <w:t>trình</w:t>
                  </w:r>
                  <w:proofErr w:type="spellEnd"/>
                  <w:r w:rsidR="00FD0052" w:rsidRPr="00FD0052">
                    <w:rPr>
                      <w:rFonts w:ascii="Arial" w:hAnsi="Arial" w:cs="Arial"/>
                      <w:sz w:val="20"/>
                      <w:szCs w:val="20"/>
                    </w:rPr>
                    <w:t xml:space="preserve"> </w:t>
                  </w:r>
                  <w:proofErr w:type="spellStart"/>
                  <w:r w:rsidR="00FD0052" w:rsidRPr="00FD0052">
                    <w:rPr>
                      <w:rFonts w:ascii="Arial" w:hAnsi="Arial" w:cs="Arial"/>
                      <w:sz w:val="20"/>
                      <w:szCs w:val="20"/>
                    </w:rPr>
                    <w:t>của</w:t>
                  </w:r>
                  <w:proofErr w:type="spellEnd"/>
                  <w:r w:rsidR="00FD0052" w:rsidRPr="00FD0052">
                    <w:rPr>
                      <w:rFonts w:ascii="Arial" w:hAnsi="Arial" w:cs="Arial"/>
                      <w:sz w:val="20"/>
                      <w:szCs w:val="20"/>
                    </w:rPr>
                    <w:t xml:space="preserve"> </w:t>
                  </w:r>
                  <w:proofErr w:type="spellStart"/>
                  <w:r w:rsidR="00FD0052" w:rsidRPr="00FD0052">
                    <w:rPr>
                      <w:rFonts w:ascii="Arial" w:hAnsi="Arial" w:cs="Arial"/>
                      <w:sz w:val="20"/>
                      <w:szCs w:val="20"/>
                    </w:rPr>
                    <w:t>hội</w:t>
                  </w:r>
                  <w:proofErr w:type="spellEnd"/>
                  <w:r w:rsidR="00FD0052" w:rsidRPr="00FD0052">
                    <w:rPr>
                      <w:rFonts w:ascii="Arial" w:hAnsi="Arial" w:cs="Arial"/>
                      <w:sz w:val="20"/>
                      <w:szCs w:val="20"/>
                    </w:rPr>
                    <w:t xml:space="preserve"> </w:t>
                  </w:r>
                  <w:proofErr w:type="spellStart"/>
                  <w:r w:rsidR="00FD0052" w:rsidRPr="00FD0052">
                    <w:rPr>
                      <w:rFonts w:ascii="Arial" w:hAnsi="Arial" w:cs="Arial"/>
                      <w:sz w:val="20"/>
                      <w:szCs w:val="20"/>
                    </w:rPr>
                    <w:t>thả</w:t>
                  </w:r>
                  <w:r w:rsidR="00D448E8">
                    <w:rPr>
                      <w:rFonts w:ascii="Arial" w:hAnsi="Arial" w:cs="Arial"/>
                      <w:sz w:val="20"/>
                      <w:szCs w:val="20"/>
                    </w:rPr>
                    <w:t>o</w:t>
                  </w:r>
                  <w:proofErr w:type="spellEnd"/>
                  <w:r>
                    <w:rPr>
                      <w:rFonts w:ascii="Arial" w:hAnsi="Arial" w:cs="Arial"/>
                      <w:sz w:val="20"/>
                      <w:szCs w:val="20"/>
                    </w:rPr>
                    <w:t xml:space="preserve"> </w:t>
                  </w:r>
                </w:p>
                <w:p w14:paraId="52A2761C" w14:textId="08DDFB8D" w:rsidR="002E0ABA" w:rsidRDefault="00FD0052" w:rsidP="00CA70C0">
                  <w:pPr>
                    <w:numPr>
                      <w:ilvl w:val="0"/>
                      <w:numId w:val="6"/>
                    </w:numPr>
                    <w:spacing w:before="60" w:after="60"/>
                    <w:ind w:left="317"/>
                    <w:rPr>
                      <w:rFonts w:ascii="Arial" w:hAnsi="Arial" w:cs="Arial"/>
                      <w:sz w:val="20"/>
                      <w:szCs w:val="20"/>
                    </w:rPr>
                  </w:pPr>
                  <w:r w:rsidRPr="00FD0052">
                    <w:rPr>
                      <w:rFonts w:ascii="Arial" w:hAnsi="Arial" w:cs="Arial"/>
                      <w:sz w:val="20"/>
                      <w:szCs w:val="20"/>
                    </w:rPr>
                    <w:t xml:space="preserve">Các </w:t>
                  </w:r>
                  <w:proofErr w:type="spellStart"/>
                  <w:r w:rsidRPr="00FD0052">
                    <w:rPr>
                      <w:rFonts w:ascii="Arial" w:hAnsi="Arial" w:cs="Arial"/>
                      <w:sz w:val="20"/>
                      <w:szCs w:val="20"/>
                    </w:rPr>
                    <w:t>bài</w:t>
                  </w:r>
                  <w:proofErr w:type="spellEnd"/>
                  <w:r w:rsidRPr="00FD0052">
                    <w:rPr>
                      <w:rFonts w:ascii="Arial" w:hAnsi="Arial" w:cs="Arial"/>
                      <w:sz w:val="20"/>
                      <w:szCs w:val="20"/>
                    </w:rPr>
                    <w:t xml:space="preserve"> </w:t>
                  </w:r>
                  <w:proofErr w:type="spellStart"/>
                  <w:r w:rsidRPr="00FD0052">
                    <w:rPr>
                      <w:rFonts w:ascii="Arial" w:hAnsi="Arial" w:cs="Arial"/>
                      <w:sz w:val="20"/>
                      <w:szCs w:val="20"/>
                    </w:rPr>
                    <w:t>trình</w:t>
                  </w:r>
                  <w:proofErr w:type="spellEnd"/>
                  <w:r w:rsidRPr="00FD0052">
                    <w:rPr>
                      <w:rFonts w:ascii="Arial" w:hAnsi="Arial" w:cs="Arial"/>
                      <w:sz w:val="20"/>
                      <w:szCs w:val="20"/>
                    </w:rPr>
                    <w:t xml:space="preserve"> </w:t>
                  </w:r>
                  <w:proofErr w:type="spellStart"/>
                  <w:r w:rsidRPr="00FD0052">
                    <w:rPr>
                      <w:rFonts w:ascii="Arial" w:hAnsi="Arial" w:cs="Arial"/>
                      <w:sz w:val="20"/>
                      <w:szCs w:val="20"/>
                    </w:rPr>
                    <w:t>bày</w:t>
                  </w:r>
                  <w:proofErr w:type="spellEnd"/>
                  <w:r w:rsidRPr="00FD0052">
                    <w:rPr>
                      <w:rFonts w:ascii="Arial" w:hAnsi="Arial" w:cs="Arial"/>
                      <w:sz w:val="20"/>
                      <w:szCs w:val="20"/>
                    </w:rPr>
                    <w:t xml:space="preserve"> </w:t>
                  </w:r>
                  <w:proofErr w:type="spellStart"/>
                  <w:r w:rsidRPr="00FD0052">
                    <w:rPr>
                      <w:rFonts w:ascii="Arial" w:hAnsi="Arial" w:cs="Arial"/>
                      <w:sz w:val="20"/>
                      <w:szCs w:val="20"/>
                    </w:rPr>
                    <w:t>về</w:t>
                  </w:r>
                  <w:proofErr w:type="spellEnd"/>
                  <w:r w:rsidRPr="00FD0052">
                    <w:rPr>
                      <w:rFonts w:ascii="Arial" w:hAnsi="Arial" w:cs="Arial"/>
                      <w:sz w:val="20"/>
                      <w:szCs w:val="20"/>
                    </w:rPr>
                    <w:t xml:space="preserve"> </w:t>
                  </w:r>
                  <w:proofErr w:type="spellStart"/>
                  <w:r w:rsidRPr="00FD0052">
                    <w:rPr>
                      <w:rFonts w:ascii="Arial" w:hAnsi="Arial" w:cs="Arial"/>
                      <w:sz w:val="20"/>
                      <w:szCs w:val="20"/>
                    </w:rPr>
                    <w:t>các</w:t>
                  </w:r>
                  <w:proofErr w:type="spellEnd"/>
                  <w:r w:rsidRPr="00FD0052">
                    <w:rPr>
                      <w:rFonts w:ascii="Arial" w:hAnsi="Arial" w:cs="Arial"/>
                      <w:sz w:val="20"/>
                      <w:szCs w:val="20"/>
                    </w:rPr>
                    <w:t xml:space="preserve"> </w:t>
                  </w:r>
                  <w:proofErr w:type="spellStart"/>
                  <w:r w:rsidRPr="00FD0052">
                    <w:rPr>
                      <w:rFonts w:ascii="Arial" w:hAnsi="Arial" w:cs="Arial"/>
                      <w:sz w:val="20"/>
                      <w:szCs w:val="20"/>
                    </w:rPr>
                    <w:t>nội</w:t>
                  </w:r>
                  <w:proofErr w:type="spellEnd"/>
                  <w:r w:rsidRPr="00FD0052">
                    <w:rPr>
                      <w:rFonts w:ascii="Arial" w:hAnsi="Arial" w:cs="Arial"/>
                      <w:sz w:val="20"/>
                      <w:szCs w:val="20"/>
                    </w:rPr>
                    <w:t xml:space="preserve"> dung </w:t>
                  </w:r>
                  <w:proofErr w:type="spellStart"/>
                  <w:r w:rsidRPr="00FD0052">
                    <w:rPr>
                      <w:rFonts w:ascii="Arial" w:hAnsi="Arial" w:cs="Arial"/>
                      <w:sz w:val="20"/>
                      <w:szCs w:val="20"/>
                    </w:rPr>
                    <w:t>liên</w:t>
                  </w:r>
                  <w:proofErr w:type="spellEnd"/>
                  <w:r w:rsidRPr="00FD0052">
                    <w:rPr>
                      <w:rFonts w:ascii="Arial" w:hAnsi="Arial" w:cs="Arial"/>
                      <w:sz w:val="20"/>
                      <w:szCs w:val="20"/>
                    </w:rPr>
                    <w:t xml:space="preserve"> </w:t>
                  </w:r>
                  <w:proofErr w:type="spellStart"/>
                  <w:r w:rsidRPr="00FD0052">
                    <w:rPr>
                      <w:rFonts w:ascii="Arial" w:hAnsi="Arial" w:cs="Arial"/>
                      <w:sz w:val="20"/>
                      <w:szCs w:val="20"/>
                    </w:rPr>
                    <w:t>quan</w:t>
                  </w:r>
                  <w:proofErr w:type="spellEnd"/>
                  <w:r w:rsidRPr="00FD0052">
                    <w:rPr>
                      <w:rFonts w:ascii="Arial" w:hAnsi="Arial" w:cs="Arial"/>
                      <w:sz w:val="20"/>
                      <w:szCs w:val="20"/>
                    </w:rPr>
                    <w:t xml:space="preserve"> </w:t>
                  </w:r>
                </w:p>
                <w:p w14:paraId="5D84ADB7" w14:textId="47081202" w:rsidR="002E0ABA" w:rsidRDefault="00FD0052" w:rsidP="00CA70C0">
                  <w:pPr>
                    <w:numPr>
                      <w:ilvl w:val="0"/>
                      <w:numId w:val="6"/>
                    </w:numPr>
                    <w:spacing w:before="60" w:after="60"/>
                    <w:ind w:left="317"/>
                    <w:rPr>
                      <w:rFonts w:ascii="Arial" w:hAnsi="Arial" w:cs="Arial"/>
                      <w:sz w:val="20"/>
                      <w:szCs w:val="20"/>
                    </w:rPr>
                  </w:pPr>
                  <w:r w:rsidRPr="002E0ABA">
                    <w:rPr>
                      <w:rFonts w:ascii="Arial" w:hAnsi="Arial" w:cs="Arial"/>
                      <w:sz w:val="20"/>
                      <w:szCs w:val="20"/>
                    </w:rPr>
                    <w:t xml:space="preserve">01 </w:t>
                  </w:r>
                  <w:proofErr w:type="spellStart"/>
                  <w:r w:rsidRPr="002E0ABA">
                    <w:rPr>
                      <w:rFonts w:ascii="Arial" w:hAnsi="Arial" w:cs="Arial"/>
                      <w:sz w:val="20"/>
                      <w:szCs w:val="20"/>
                    </w:rPr>
                    <w:t>hội</w:t>
                  </w:r>
                  <w:proofErr w:type="spellEnd"/>
                  <w:r w:rsidRPr="002E0ABA">
                    <w:rPr>
                      <w:rFonts w:ascii="Arial" w:hAnsi="Arial" w:cs="Arial"/>
                      <w:sz w:val="20"/>
                      <w:szCs w:val="20"/>
                    </w:rPr>
                    <w:t xml:space="preserve"> </w:t>
                  </w:r>
                  <w:proofErr w:type="spellStart"/>
                  <w:r w:rsidRPr="002E0ABA">
                    <w:rPr>
                      <w:rFonts w:ascii="Arial" w:hAnsi="Arial" w:cs="Arial"/>
                      <w:sz w:val="20"/>
                      <w:szCs w:val="20"/>
                    </w:rPr>
                    <w:t>thảo</w:t>
                  </w:r>
                  <w:proofErr w:type="spellEnd"/>
                  <w:r w:rsidRPr="002E0ABA">
                    <w:rPr>
                      <w:rFonts w:ascii="Arial" w:hAnsi="Arial" w:cs="Arial"/>
                      <w:sz w:val="20"/>
                      <w:szCs w:val="20"/>
                    </w:rPr>
                    <w:t xml:space="preserve"> </w:t>
                  </w:r>
                  <w:proofErr w:type="spellStart"/>
                  <w:r w:rsidRPr="002E0ABA">
                    <w:rPr>
                      <w:rFonts w:ascii="Arial" w:hAnsi="Arial" w:cs="Arial"/>
                      <w:sz w:val="20"/>
                      <w:szCs w:val="20"/>
                    </w:rPr>
                    <w:t>được</w:t>
                  </w:r>
                  <w:proofErr w:type="spellEnd"/>
                  <w:r w:rsidRPr="002E0ABA">
                    <w:rPr>
                      <w:rFonts w:ascii="Arial" w:hAnsi="Arial" w:cs="Arial"/>
                      <w:sz w:val="20"/>
                      <w:szCs w:val="20"/>
                    </w:rPr>
                    <w:t xml:space="preserve"> </w:t>
                  </w:r>
                  <w:proofErr w:type="spellStart"/>
                  <w:r w:rsidRPr="002E0ABA">
                    <w:rPr>
                      <w:rFonts w:ascii="Arial" w:hAnsi="Arial" w:cs="Arial"/>
                      <w:sz w:val="20"/>
                      <w:szCs w:val="20"/>
                    </w:rPr>
                    <w:t>tổ</w:t>
                  </w:r>
                  <w:proofErr w:type="spellEnd"/>
                  <w:r w:rsidRPr="002E0ABA">
                    <w:rPr>
                      <w:rFonts w:ascii="Arial" w:hAnsi="Arial" w:cs="Arial"/>
                      <w:sz w:val="20"/>
                      <w:szCs w:val="20"/>
                    </w:rPr>
                    <w:t xml:space="preserve"> </w:t>
                  </w:r>
                  <w:proofErr w:type="spellStart"/>
                  <w:r w:rsidRPr="002E0ABA">
                    <w:rPr>
                      <w:rFonts w:ascii="Arial" w:hAnsi="Arial" w:cs="Arial"/>
                      <w:sz w:val="20"/>
                      <w:szCs w:val="20"/>
                    </w:rPr>
                    <w:t>chức</w:t>
                  </w:r>
                  <w:proofErr w:type="spellEnd"/>
                  <w:r w:rsidRPr="002E0ABA">
                    <w:rPr>
                      <w:rFonts w:ascii="Arial" w:hAnsi="Arial" w:cs="Arial"/>
                      <w:sz w:val="20"/>
                      <w:szCs w:val="20"/>
                    </w:rPr>
                    <w:t xml:space="preserve">, </w:t>
                  </w:r>
                  <w:proofErr w:type="spellStart"/>
                  <w:r w:rsidRPr="002E0ABA">
                    <w:rPr>
                      <w:rFonts w:ascii="Arial" w:hAnsi="Arial" w:cs="Arial"/>
                      <w:sz w:val="20"/>
                      <w:szCs w:val="20"/>
                    </w:rPr>
                    <w:t>đảm</w:t>
                  </w:r>
                  <w:proofErr w:type="spellEnd"/>
                  <w:r w:rsidRPr="002E0ABA">
                    <w:rPr>
                      <w:rFonts w:ascii="Arial" w:hAnsi="Arial" w:cs="Arial"/>
                      <w:sz w:val="20"/>
                      <w:szCs w:val="20"/>
                    </w:rPr>
                    <w:t xml:space="preserve"> </w:t>
                  </w:r>
                  <w:proofErr w:type="spellStart"/>
                  <w:r w:rsidRPr="002E0ABA">
                    <w:rPr>
                      <w:rFonts w:ascii="Arial" w:hAnsi="Arial" w:cs="Arial"/>
                      <w:sz w:val="20"/>
                      <w:szCs w:val="20"/>
                    </w:rPr>
                    <w:t>bảo</w:t>
                  </w:r>
                  <w:proofErr w:type="spellEnd"/>
                  <w:r w:rsidRPr="002E0ABA">
                    <w:rPr>
                      <w:rFonts w:ascii="Arial" w:hAnsi="Arial" w:cs="Arial"/>
                      <w:sz w:val="20"/>
                      <w:szCs w:val="20"/>
                    </w:rPr>
                    <w:t xml:space="preserve"> </w:t>
                  </w:r>
                  <w:proofErr w:type="spellStart"/>
                  <w:r w:rsidRPr="002E0ABA">
                    <w:rPr>
                      <w:rFonts w:ascii="Arial" w:hAnsi="Arial" w:cs="Arial"/>
                      <w:sz w:val="20"/>
                      <w:szCs w:val="20"/>
                    </w:rPr>
                    <w:t>yêu</w:t>
                  </w:r>
                  <w:proofErr w:type="spellEnd"/>
                  <w:r w:rsidRPr="002E0ABA">
                    <w:rPr>
                      <w:rFonts w:ascii="Arial" w:hAnsi="Arial" w:cs="Arial"/>
                      <w:sz w:val="20"/>
                      <w:szCs w:val="20"/>
                    </w:rPr>
                    <w:t xml:space="preserve"> </w:t>
                  </w:r>
                  <w:proofErr w:type="spellStart"/>
                  <w:r w:rsidRPr="002E0ABA">
                    <w:rPr>
                      <w:rFonts w:ascii="Arial" w:hAnsi="Arial" w:cs="Arial"/>
                      <w:sz w:val="20"/>
                      <w:szCs w:val="20"/>
                    </w:rPr>
                    <w:t>cầu</w:t>
                  </w:r>
                  <w:proofErr w:type="spellEnd"/>
                  <w:r w:rsidRPr="002E0ABA">
                    <w:rPr>
                      <w:rFonts w:ascii="Arial" w:hAnsi="Arial" w:cs="Arial"/>
                      <w:sz w:val="20"/>
                      <w:szCs w:val="20"/>
                    </w:rPr>
                    <w:t xml:space="preserve"> </w:t>
                  </w:r>
                  <w:proofErr w:type="spellStart"/>
                  <w:r w:rsidRPr="002E0ABA">
                    <w:rPr>
                      <w:rFonts w:ascii="Arial" w:hAnsi="Arial" w:cs="Arial"/>
                      <w:sz w:val="20"/>
                      <w:szCs w:val="20"/>
                    </w:rPr>
                    <w:t>về</w:t>
                  </w:r>
                  <w:proofErr w:type="spellEnd"/>
                  <w:r w:rsidRPr="002E0ABA">
                    <w:rPr>
                      <w:rFonts w:ascii="Arial" w:hAnsi="Arial" w:cs="Arial"/>
                      <w:sz w:val="20"/>
                      <w:szCs w:val="20"/>
                    </w:rPr>
                    <w:t xml:space="preserve"> thành </w:t>
                  </w:r>
                  <w:proofErr w:type="spellStart"/>
                  <w:r w:rsidRPr="002E0ABA">
                    <w:rPr>
                      <w:rFonts w:ascii="Arial" w:hAnsi="Arial" w:cs="Arial"/>
                      <w:sz w:val="20"/>
                      <w:szCs w:val="20"/>
                    </w:rPr>
                    <w:t>phần</w:t>
                  </w:r>
                  <w:proofErr w:type="spellEnd"/>
                  <w:r w:rsidRPr="002E0ABA">
                    <w:rPr>
                      <w:rFonts w:ascii="Arial" w:hAnsi="Arial" w:cs="Arial"/>
                      <w:sz w:val="20"/>
                      <w:szCs w:val="20"/>
                    </w:rPr>
                    <w:t xml:space="preserve">, </w:t>
                  </w:r>
                  <w:proofErr w:type="spellStart"/>
                  <w:r w:rsidRPr="002E0ABA">
                    <w:rPr>
                      <w:rFonts w:ascii="Arial" w:hAnsi="Arial" w:cs="Arial"/>
                      <w:sz w:val="20"/>
                      <w:szCs w:val="20"/>
                    </w:rPr>
                    <w:t>nội</w:t>
                  </w:r>
                  <w:proofErr w:type="spellEnd"/>
                  <w:r w:rsidRPr="002E0ABA">
                    <w:rPr>
                      <w:rFonts w:ascii="Arial" w:hAnsi="Arial" w:cs="Arial"/>
                      <w:sz w:val="20"/>
                      <w:szCs w:val="20"/>
                    </w:rPr>
                    <w:t xml:space="preserve"> dung</w:t>
                  </w:r>
                </w:p>
                <w:p w14:paraId="3038A3A2" w14:textId="3F85B925" w:rsidR="00D1166B" w:rsidRPr="002E0ABA" w:rsidRDefault="00FD0052" w:rsidP="00CA70C0">
                  <w:pPr>
                    <w:numPr>
                      <w:ilvl w:val="0"/>
                      <w:numId w:val="6"/>
                    </w:numPr>
                    <w:spacing w:before="60" w:after="60"/>
                    <w:ind w:left="317"/>
                    <w:rPr>
                      <w:rFonts w:ascii="Arial" w:hAnsi="Arial" w:cs="Arial"/>
                      <w:sz w:val="20"/>
                      <w:szCs w:val="20"/>
                    </w:rPr>
                  </w:pPr>
                  <w:r w:rsidRPr="002E0ABA">
                    <w:rPr>
                      <w:rFonts w:ascii="Arial" w:hAnsi="Arial" w:cs="Arial"/>
                      <w:sz w:val="20"/>
                      <w:szCs w:val="20"/>
                    </w:rPr>
                    <w:t xml:space="preserve">Báo </w:t>
                  </w:r>
                  <w:proofErr w:type="spellStart"/>
                  <w:r w:rsidRPr="002E0ABA">
                    <w:rPr>
                      <w:rFonts w:ascii="Arial" w:hAnsi="Arial" w:cs="Arial"/>
                      <w:sz w:val="20"/>
                      <w:szCs w:val="20"/>
                    </w:rPr>
                    <w:t>cáo</w:t>
                  </w:r>
                  <w:proofErr w:type="spellEnd"/>
                  <w:r w:rsidRPr="002E0ABA">
                    <w:rPr>
                      <w:rFonts w:ascii="Arial" w:hAnsi="Arial" w:cs="Arial"/>
                      <w:sz w:val="20"/>
                      <w:szCs w:val="20"/>
                    </w:rPr>
                    <w:t xml:space="preserve"> </w:t>
                  </w:r>
                  <w:proofErr w:type="spellStart"/>
                  <w:r w:rsidRPr="002E0ABA">
                    <w:rPr>
                      <w:rFonts w:ascii="Arial" w:hAnsi="Arial" w:cs="Arial"/>
                      <w:sz w:val="20"/>
                      <w:szCs w:val="20"/>
                    </w:rPr>
                    <w:t>hội</w:t>
                  </w:r>
                  <w:proofErr w:type="spellEnd"/>
                  <w:r w:rsidRPr="002E0ABA">
                    <w:rPr>
                      <w:rFonts w:ascii="Arial" w:hAnsi="Arial" w:cs="Arial"/>
                      <w:sz w:val="20"/>
                      <w:szCs w:val="20"/>
                    </w:rPr>
                    <w:t xml:space="preserve"> </w:t>
                  </w:r>
                  <w:proofErr w:type="spellStart"/>
                  <w:r w:rsidRPr="002E0ABA">
                    <w:rPr>
                      <w:rFonts w:ascii="Arial" w:hAnsi="Arial" w:cs="Arial"/>
                      <w:sz w:val="20"/>
                      <w:szCs w:val="20"/>
                    </w:rPr>
                    <w:t>thảo</w:t>
                  </w:r>
                  <w:proofErr w:type="spellEnd"/>
                  <w:r w:rsidR="00011A1F">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7EA5526" w14:textId="5EFC2579" w:rsidR="00D1166B" w:rsidRPr="0049587D" w:rsidRDefault="002E0ABA" w:rsidP="00566D14">
                  <w:pPr>
                    <w:spacing w:before="60" w:after="60"/>
                    <w:rPr>
                      <w:rFonts w:ascii="Arial" w:hAnsi="Arial" w:cs="Arial"/>
                      <w:sz w:val="20"/>
                      <w:szCs w:val="20"/>
                    </w:rPr>
                  </w:pPr>
                  <w:proofErr w:type="spellStart"/>
                  <w:r>
                    <w:rPr>
                      <w:rFonts w:ascii="Arial" w:hAnsi="Arial" w:cs="Arial"/>
                      <w:sz w:val="20"/>
                      <w:szCs w:val="20"/>
                    </w:rPr>
                    <w:t>Tháng</w:t>
                  </w:r>
                  <w:proofErr w:type="spellEnd"/>
                  <w:r>
                    <w:rPr>
                      <w:rFonts w:ascii="Arial" w:hAnsi="Arial" w:cs="Arial"/>
                      <w:sz w:val="20"/>
                      <w:szCs w:val="20"/>
                    </w:rPr>
                    <w:t xml:space="preserve"> 1</w:t>
                  </w:r>
                  <w:r w:rsidR="00C32788">
                    <w:rPr>
                      <w:rFonts w:ascii="Arial" w:hAnsi="Arial" w:cs="Arial"/>
                      <w:sz w:val="20"/>
                      <w:szCs w:val="20"/>
                    </w:rPr>
                    <w:t>0-11</w:t>
                  </w:r>
                  <w:r>
                    <w:rPr>
                      <w:rFonts w:ascii="Arial" w:hAnsi="Arial" w:cs="Arial"/>
                      <w:sz w:val="20"/>
                      <w:szCs w:val="20"/>
                    </w:rPr>
                    <w:t>/2</w:t>
                  </w:r>
                  <w:r w:rsidR="006B4BA6">
                    <w:rPr>
                      <w:rFonts w:ascii="Arial" w:hAnsi="Arial" w:cs="Arial"/>
                      <w:sz w:val="20"/>
                      <w:szCs w:val="20"/>
                    </w:rPr>
                    <w:t>025</w:t>
                  </w:r>
                </w:p>
              </w:tc>
              <w:tc>
                <w:tcPr>
                  <w:tcW w:w="1276" w:type="dxa"/>
                  <w:tcBorders>
                    <w:top w:val="single" w:sz="4" w:space="0" w:color="000000"/>
                    <w:left w:val="single" w:sz="4" w:space="0" w:color="000000"/>
                    <w:bottom w:val="single" w:sz="4" w:space="0" w:color="000000"/>
                    <w:right w:val="single" w:sz="4" w:space="0" w:color="000000"/>
                  </w:tcBorders>
                </w:tcPr>
                <w:p w14:paraId="43D1375F" w14:textId="20411FD5" w:rsidR="00D1166B" w:rsidRPr="0049587D" w:rsidRDefault="006B4BA6" w:rsidP="0073048E">
                  <w:pPr>
                    <w:spacing w:before="60" w:after="60"/>
                    <w:rPr>
                      <w:rFonts w:ascii="Arial" w:hAnsi="Arial" w:cs="Arial"/>
                      <w:sz w:val="20"/>
                      <w:szCs w:val="20"/>
                    </w:rPr>
                  </w:pPr>
                  <w:proofErr w:type="spellStart"/>
                  <w:r w:rsidRPr="00DC6C78">
                    <w:rPr>
                      <w:rFonts w:ascii="Arial" w:hAnsi="Arial" w:cs="Arial"/>
                      <w:sz w:val="20"/>
                      <w:szCs w:val="20"/>
                    </w:rPr>
                    <w:t>Xác</w:t>
                  </w:r>
                  <w:proofErr w:type="spellEnd"/>
                  <w:r w:rsidRPr="00DC6C78">
                    <w:rPr>
                      <w:rFonts w:ascii="Arial" w:hAnsi="Arial" w:cs="Arial"/>
                      <w:sz w:val="20"/>
                      <w:szCs w:val="20"/>
                    </w:rPr>
                    <w:t xml:space="preserve"> </w:t>
                  </w:r>
                  <w:proofErr w:type="spellStart"/>
                  <w:r w:rsidRPr="00DC6C78">
                    <w:rPr>
                      <w:rFonts w:ascii="Arial" w:hAnsi="Arial" w:cs="Arial"/>
                      <w:sz w:val="20"/>
                      <w:szCs w:val="20"/>
                    </w:rPr>
                    <w:t>định</w:t>
                  </w:r>
                  <w:proofErr w:type="spellEnd"/>
                  <w:r w:rsidRPr="00DC6C78">
                    <w:rPr>
                      <w:rFonts w:ascii="Arial" w:hAnsi="Arial" w:cs="Arial"/>
                      <w:sz w:val="20"/>
                      <w:szCs w:val="20"/>
                    </w:rPr>
                    <w:t xml:space="preserve"> </w:t>
                  </w:r>
                  <w:proofErr w:type="spellStart"/>
                  <w:r w:rsidRPr="00DC6C78">
                    <w:rPr>
                      <w:rFonts w:ascii="Arial" w:hAnsi="Arial" w:cs="Arial"/>
                      <w:sz w:val="20"/>
                      <w:szCs w:val="20"/>
                    </w:rPr>
                    <w:t>dựa</w:t>
                  </w:r>
                  <w:proofErr w:type="spellEnd"/>
                  <w:r w:rsidRPr="00DC6C78">
                    <w:rPr>
                      <w:rFonts w:ascii="Arial" w:hAnsi="Arial" w:cs="Arial"/>
                      <w:sz w:val="20"/>
                      <w:szCs w:val="20"/>
                    </w:rPr>
                    <w:t xml:space="preserve"> </w:t>
                  </w:r>
                  <w:proofErr w:type="spellStart"/>
                  <w:r w:rsidRPr="00DC6C78">
                    <w:rPr>
                      <w:rFonts w:ascii="Arial" w:hAnsi="Arial" w:cs="Arial"/>
                      <w:sz w:val="20"/>
                      <w:szCs w:val="20"/>
                    </w:rPr>
                    <w:t>trên</w:t>
                  </w:r>
                  <w:proofErr w:type="spellEnd"/>
                  <w:r w:rsidRPr="00DC6C78">
                    <w:rPr>
                      <w:rFonts w:ascii="Arial" w:hAnsi="Arial" w:cs="Arial"/>
                      <w:sz w:val="20"/>
                      <w:szCs w:val="20"/>
                    </w:rPr>
                    <w:t xml:space="preserve"> </w:t>
                  </w:r>
                  <w:proofErr w:type="spellStart"/>
                  <w:r w:rsidRPr="00DC6C78">
                    <w:rPr>
                      <w:rFonts w:ascii="Arial" w:hAnsi="Arial" w:cs="Arial"/>
                      <w:sz w:val="20"/>
                      <w:szCs w:val="20"/>
                    </w:rPr>
                    <w:t>đề</w:t>
                  </w:r>
                  <w:proofErr w:type="spellEnd"/>
                  <w:r w:rsidRPr="00DC6C78">
                    <w:rPr>
                      <w:rFonts w:ascii="Arial" w:hAnsi="Arial" w:cs="Arial"/>
                      <w:sz w:val="20"/>
                      <w:szCs w:val="20"/>
                    </w:rPr>
                    <w:t xml:space="preserve"> </w:t>
                  </w:r>
                  <w:proofErr w:type="spellStart"/>
                  <w:r w:rsidRPr="00DC6C78">
                    <w:rPr>
                      <w:rFonts w:ascii="Arial" w:hAnsi="Arial" w:cs="Arial"/>
                      <w:sz w:val="20"/>
                      <w:szCs w:val="20"/>
                    </w:rPr>
                    <w:t>xuất</w:t>
                  </w:r>
                  <w:proofErr w:type="spellEnd"/>
                  <w:r w:rsidRPr="00DC6C78">
                    <w:rPr>
                      <w:rFonts w:ascii="Arial" w:hAnsi="Arial" w:cs="Arial"/>
                      <w:sz w:val="20"/>
                      <w:szCs w:val="20"/>
                    </w:rPr>
                    <w:t xml:space="preserve"> </w:t>
                  </w:r>
                  <w:proofErr w:type="spellStart"/>
                  <w:r w:rsidRPr="00DC6C78">
                    <w:rPr>
                      <w:rFonts w:ascii="Arial" w:hAnsi="Arial" w:cs="Arial"/>
                      <w:sz w:val="20"/>
                      <w:szCs w:val="20"/>
                    </w:rPr>
                    <w:t>của</w:t>
                  </w:r>
                  <w:proofErr w:type="spellEnd"/>
                  <w:r w:rsidRPr="00DC6C78">
                    <w:rPr>
                      <w:rFonts w:ascii="Arial" w:hAnsi="Arial" w:cs="Arial"/>
                      <w:sz w:val="20"/>
                      <w:szCs w:val="20"/>
                    </w:rPr>
                    <w:t xml:space="preserve"> </w:t>
                  </w:r>
                  <w:proofErr w:type="spellStart"/>
                  <w:r w:rsidRPr="00DC6C78">
                    <w:rPr>
                      <w:rFonts w:ascii="Arial" w:hAnsi="Arial" w:cs="Arial"/>
                      <w:sz w:val="20"/>
                      <w:szCs w:val="20"/>
                    </w:rPr>
                    <w:t>đơn</w:t>
                  </w:r>
                  <w:proofErr w:type="spellEnd"/>
                  <w:r w:rsidRPr="00DC6C78">
                    <w:rPr>
                      <w:rFonts w:ascii="Arial" w:hAnsi="Arial" w:cs="Arial"/>
                      <w:sz w:val="20"/>
                      <w:szCs w:val="20"/>
                    </w:rPr>
                    <w:t xml:space="preserve"> </w:t>
                  </w:r>
                  <w:proofErr w:type="spellStart"/>
                  <w:r w:rsidRPr="00DC6C78">
                    <w:rPr>
                      <w:rFonts w:ascii="Arial" w:hAnsi="Arial" w:cs="Arial"/>
                      <w:sz w:val="20"/>
                      <w:szCs w:val="20"/>
                    </w:rPr>
                    <w:t>vị</w:t>
                  </w:r>
                  <w:proofErr w:type="spellEnd"/>
                  <w:r w:rsidRPr="00DC6C78">
                    <w:rPr>
                      <w:rFonts w:ascii="Arial" w:hAnsi="Arial" w:cs="Arial"/>
                      <w:sz w:val="20"/>
                      <w:szCs w:val="20"/>
                    </w:rPr>
                    <w:t xml:space="preserve"> cung </w:t>
                  </w:r>
                  <w:proofErr w:type="spellStart"/>
                  <w:r w:rsidRPr="00DC6C78">
                    <w:rPr>
                      <w:rFonts w:ascii="Arial" w:hAnsi="Arial" w:cs="Arial"/>
                      <w:sz w:val="20"/>
                      <w:szCs w:val="20"/>
                    </w:rPr>
                    <w:t>cấp</w:t>
                  </w:r>
                  <w:proofErr w:type="spellEnd"/>
                  <w:r w:rsidRPr="00DC6C78">
                    <w:rPr>
                      <w:rFonts w:ascii="Arial" w:hAnsi="Arial" w:cs="Arial"/>
                      <w:sz w:val="20"/>
                      <w:szCs w:val="20"/>
                    </w:rPr>
                    <w:t xml:space="preserve"> </w:t>
                  </w:r>
                  <w:proofErr w:type="spellStart"/>
                  <w:r w:rsidRPr="00DC6C78">
                    <w:rPr>
                      <w:rFonts w:ascii="Arial" w:hAnsi="Arial" w:cs="Arial"/>
                      <w:sz w:val="20"/>
                      <w:szCs w:val="20"/>
                    </w:rPr>
                    <w:t>dịch</w:t>
                  </w:r>
                  <w:proofErr w:type="spellEnd"/>
                  <w:r w:rsidRPr="00DC6C78">
                    <w:rPr>
                      <w:rFonts w:ascii="Arial" w:hAnsi="Arial" w:cs="Arial"/>
                      <w:sz w:val="20"/>
                      <w:szCs w:val="20"/>
                    </w:rPr>
                    <w:t xml:space="preserve"> </w:t>
                  </w:r>
                  <w:proofErr w:type="spellStart"/>
                  <w:r w:rsidRPr="00DC6C78">
                    <w:rPr>
                      <w:rFonts w:ascii="Arial" w:hAnsi="Arial" w:cs="Arial"/>
                      <w:sz w:val="20"/>
                      <w:szCs w:val="20"/>
                    </w:rPr>
                    <w:t>vụ</w:t>
                  </w:r>
                  <w:proofErr w:type="spellEnd"/>
                  <w:r w:rsidRPr="00DC6C78">
                    <w:rPr>
                      <w:rFonts w:ascii="Arial" w:hAnsi="Arial" w:cs="Arial"/>
                      <w:sz w:val="20"/>
                      <w:szCs w:val="20"/>
                    </w:rPr>
                    <w:t xml:space="preserve"> </w:t>
                  </w:r>
                  <w:proofErr w:type="spellStart"/>
                  <w:r w:rsidRPr="00DC6C78">
                    <w:rPr>
                      <w:rFonts w:ascii="Arial" w:hAnsi="Arial" w:cs="Arial"/>
                      <w:sz w:val="20"/>
                      <w:szCs w:val="20"/>
                    </w:rPr>
                    <w:t>và</w:t>
                  </w:r>
                  <w:proofErr w:type="spellEnd"/>
                  <w:r w:rsidRPr="00DC6C78">
                    <w:rPr>
                      <w:rFonts w:ascii="Arial" w:hAnsi="Arial" w:cs="Arial"/>
                      <w:sz w:val="20"/>
                      <w:szCs w:val="20"/>
                    </w:rPr>
                    <w:t xml:space="preserve"> </w:t>
                  </w:r>
                  <w:proofErr w:type="spellStart"/>
                  <w:r w:rsidRPr="00DC6C78">
                    <w:rPr>
                      <w:rFonts w:ascii="Arial" w:hAnsi="Arial" w:cs="Arial"/>
                      <w:sz w:val="20"/>
                      <w:szCs w:val="20"/>
                    </w:rPr>
                    <w:t>chấp</w:t>
                  </w:r>
                  <w:proofErr w:type="spellEnd"/>
                  <w:r w:rsidRPr="00DC6C78">
                    <w:rPr>
                      <w:rFonts w:ascii="Arial" w:hAnsi="Arial" w:cs="Arial"/>
                      <w:sz w:val="20"/>
                      <w:szCs w:val="20"/>
                    </w:rPr>
                    <w:t xml:space="preserve"> </w:t>
                  </w:r>
                  <w:proofErr w:type="spellStart"/>
                  <w:r w:rsidRPr="00DC6C78">
                    <w:rPr>
                      <w:rFonts w:ascii="Arial" w:hAnsi="Arial" w:cs="Arial"/>
                      <w:sz w:val="20"/>
                      <w:szCs w:val="20"/>
                    </w:rPr>
                    <w:t>thuận</w:t>
                  </w:r>
                  <w:proofErr w:type="spellEnd"/>
                  <w:r w:rsidRPr="00DC6C78">
                    <w:rPr>
                      <w:rFonts w:ascii="Arial" w:hAnsi="Arial" w:cs="Arial"/>
                      <w:sz w:val="20"/>
                      <w:szCs w:val="20"/>
                    </w:rPr>
                    <w:t xml:space="preserve"> </w:t>
                  </w:r>
                  <w:proofErr w:type="spellStart"/>
                  <w:r w:rsidRPr="00DC6C78">
                    <w:rPr>
                      <w:rFonts w:ascii="Arial" w:hAnsi="Arial" w:cs="Arial"/>
                      <w:sz w:val="20"/>
                      <w:szCs w:val="20"/>
                    </w:rPr>
                    <w:t>bởi</w:t>
                  </w:r>
                  <w:proofErr w:type="spellEnd"/>
                  <w:r w:rsidRPr="00DC6C78">
                    <w:rPr>
                      <w:rFonts w:ascii="Arial" w:hAnsi="Arial" w:cs="Arial"/>
                      <w:sz w:val="20"/>
                      <w:szCs w:val="20"/>
                    </w:rPr>
                    <w:t xml:space="preserve"> WCS</w:t>
                  </w:r>
                </w:p>
              </w:tc>
              <w:tc>
                <w:tcPr>
                  <w:tcW w:w="1176" w:type="dxa"/>
                  <w:tcBorders>
                    <w:top w:val="single" w:sz="4" w:space="0" w:color="000000"/>
                    <w:left w:val="single" w:sz="4" w:space="0" w:color="000000"/>
                    <w:bottom w:val="single" w:sz="4" w:space="0" w:color="000000"/>
                    <w:right w:val="single" w:sz="4" w:space="0" w:color="000000"/>
                  </w:tcBorders>
                </w:tcPr>
                <w:p w14:paraId="4C460390" w14:textId="0B0AA769" w:rsidR="00D1166B" w:rsidRPr="0049587D" w:rsidRDefault="00CC641E" w:rsidP="0073048E">
                  <w:pPr>
                    <w:spacing w:before="60" w:after="60"/>
                    <w:rPr>
                      <w:rFonts w:ascii="Arial" w:hAnsi="Arial" w:cs="Arial"/>
                      <w:sz w:val="20"/>
                      <w:szCs w:val="20"/>
                    </w:rPr>
                  </w:pPr>
                  <w:r>
                    <w:rPr>
                      <w:rFonts w:ascii="Arial" w:hAnsi="Arial" w:cs="Arial"/>
                      <w:sz w:val="20"/>
                      <w:szCs w:val="20"/>
                    </w:rPr>
                    <w:t xml:space="preserve">Thanh </w:t>
                  </w:r>
                  <w:proofErr w:type="spellStart"/>
                  <w:r>
                    <w:rPr>
                      <w:rFonts w:ascii="Arial" w:hAnsi="Arial" w:cs="Arial"/>
                      <w:sz w:val="20"/>
                      <w:szCs w:val="20"/>
                    </w:rPr>
                    <w:t>toán</w:t>
                  </w:r>
                  <w:proofErr w:type="spellEnd"/>
                  <w:r>
                    <w:rPr>
                      <w:rFonts w:ascii="Arial" w:hAnsi="Arial" w:cs="Arial"/>
                      <w:sz w:val="20"/>
                      <w:szCs w:val="20"/>
                    </w:rPr>
                    <w:t xml:space="preserve"> </w:t>
                  </w:r>
                  <w:proofErr w:type="spellStart"/>
                  <w:r>
                    <w:rPr>
                      <w:rFonts w:ascii="Arial" w:hAnsi="Arial" w:cs="Arial"/>
                      <w:sz w:val="20"/>
                      <w:szCs w:val="20"/>
                    </w:rPr>
                    <w:t>lần</w:t>
                  </w:r>
                  <w:proofErr w:type="spellEnd"/>
                  <w:r>
                    <w:rPr>
                      <w:rFonts w:ascii="Arial" w:hAnsi="Arial" w:cs="Arial"/>
                      <w:sz w:val="20"/>
                      <w:szCs w:val="20"/>
                    </w:rPr>
                    <w:t xml:space="preserve"> </w:t>
                  </w:r>
                  <w:r w:rsidR="003F59EF">
                    <w:rPr>
                      <w:rFonts w:ascii="Arial" w:hAnsi="Arial" w:cs="Arial"/>
                      <w:sz w:val="20"/>
                      <w:szCs w:val="20"/>
                    </w:rPr>
                    <w:t>2</w:t>
                  </w:r>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khi</w:t>
                  </w:r>
                  <w:proofErr w:type="spellEnd"/>
                  <w:r>
                    <w:rPr>
                      <w:rFonts w:ascii="Arial" w:hAnsi="Arial" w:cs="Arial"/>
                      <w:sz w:val="20"/>
                      <w:szCs w:val="20"/>
                    </w:rPr>
                    <w:t xml:space="preserve"> </w:t>
                  </w:r>
                  <w:proofErr w:type="spellStart"/>
                  <w:r>
                    <w:rPr>
                      <w:rFonts w:ascii="Arial" w:hAnsi="Arial" w:cs="Arial"/>
                      <w:sz w:val="20"/>
                      <w:szCs w:val="20"/>
                    </w:rPr>
                    <w:t>hoàn</w:t>
                  </w:r>
                  <w:proofErr w:type="spellEnd"/>
                  <w:r>
                    <w:rPr>
                      <w:rFonts w:ascii="Arial" w:hAnsi="Arial" w:cs="Arial"/>
                      <w:sz w:val="20"/>
                      <w:szCs w:val="20"/>
                    </w:rPr>
                    <w:t xml:space="preserve"> thành </w:t>
                  </w:r>
                  <w:proofErr w:type="spellStart"/>
                  <w:r>
                    <w:rPr>
                      <w:rFonts w:ascii="Arial" w:hAnsi="Arial" w:cs="Arial"/>
                      <w:sz w:val="20"/>
                      <w:szCs w:val="20"/>
                    </w:rPr>
                    <w:t>Hoạt</w:t>
                  </w:r>
                  <w:proofErr w:type="spellEnd"/>
                  <w:r>
                    <w:rPr>
                      <w:rFonts w:ascii="Arial" w:hAnsi="Arial" w:cs="Arial"/>
                      <w:sz w:val="20"/>
                      <w:szCs w:val="20"/>
                    </w:rPr>
                    <w:t xml:space="preserve"> </w:t>
                  </w:r>
                  <w:proofErr w:type="spellStart"/>
                  <w:r>
                    <w:rPr>
                      <w:rFonts w:ascii="Arial" w:hAnsi="Arial" w:cs="Arial"/>
                      <w:sz w:val="20"/>
                      <w:szCs w:val="20"/>
                    </w:rPr>
                    <w:t>động</w:t>
                  </w:r>
                  <w:proofErr w:type="spellEnd"/>
                  <w:r>
                    <w:rPr>
                      <w:rFonts w:ascii="Arial" w:hAnsi="Arial" w:cs="Arial"/>
                      <w:sz w:val="20"/>
                      <w:szCs w:val="20"/>
                    </w:rPr>
                    <w:t xml:space="preserve"> </w:t>
                  </w:r>
                  <w:r w:rsidR="004E5142">
                    <w:rPr>
                      <w:rFonts w:ascii="Arial" w:hAnsi="Arial" w:cs="Arial"/>
                      <w:sz w:val="20"/>
                      <w:szCs w:val="20"/>
                    </w:rPr>
                    <w:t>2&amp;3</w:t>
                  </w:r>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phẩm</w:t>
                  </w:r>
                  <w:proofErr w:type="spellEnd"/>
                  <w:r>
                    <w:rPr>
                      <w:rFonts w:ascii="Arial" w:hAnsi="Arial" w:cs="Arial"/>
                      <w:sz w:val="20"/>
                      <w:szCs w:val="20"/>
                    </w:rPr>
                    <w:t xml:space="preserve"> </w:t>
                  </w:r>
                  <w:proofErr w:type="spellStart"/>
                  <w:r>
                    <w:rPr>
                      <w:rFonts w:ascii="Arial" w:hAnsi="Arial" w:cs="Arial"/>
                      <w:sz w:val="20"/>
                      <w:szCs w:val="20"/>
                    </w:rPr>
                    <w:t>được</w:t>
                  </w:r>
                  <w:proofErr w:type="spellEnd"/>
                  <w:r>
                    <w:rPr>
                      <w:rFonts w:ascii="Arial" w:hAnsi="Arial" w:cs="Arial"/>
                      <w:sz w:val="20"/>
                      <w:szCs w:val="20"/>
                    </w:rPr>
                    <w:t xml:space="preserve"> </w:t>
                  </w:r>
                  <w:proofErr w:type="spellStart"/>
                  <w:r>
                    <w:rPr>
                      <w:rFonts w:ascii="Arial" w:hAnsi="Arial" w:cs="Arial"/>
                      <w:sz w:val="20"/>
                      <w:szCs w:val="20"/>
                    </w:rPr>
                    <w:t>phê</w:t>
                  </w:r>
                  <w:proofErr w:type="spellEnd"/>
                  <w:r>
                    <w:rPr>
                      <w:rFonts w:ascii="Arial" w:hAnsi="Arial" w:cs="Arial"/>
                      <w:sz w:val="20"/>
                      <w:szCs w:val="20"/>
                    </w:rPr>
                    <w:t xml:space="preserve"> </w:t>
                  </w:r>
                  <w:proofErr w:type="spellStart"/>
                  <w:r>
                    <w:rPr>
                      <w:rFonts w:ascii="Arial" w:hAnsi="Arial" w:cs="Arial"/>
                      <w:sz w:val="20"/>
                      <w:szCs w:val="20"/>
                    </w:rPr>
                    <w:t>duyệt</w:t>
                  </w:r>
                  <w:proofErr w:type="spellEnd"/>
                  <w:r>
                    <w:rPr>
                      <w:rFonts w:ascii="Arial" w:hAnsi="Arial" w:cs="Arial"/>
                      <w:sz w:val="20"/>
                      <w:szCs w:val="20"/>
                    </w:rPr>
                    <w:t xml:space="preserve"> </w:t>
                  </w:r>
                  <w:proofErr w:type="spellStart"/>
                  <w:r>
                    <w:rPr>
                      <w:rFonts w:ascii="Arial" w:hAnsi="Arial" w:cs="Arial"/>
                      <w:sz w:val="20"/>
                      <w:szCs w:val="20"/>
                    </w:rPr>
                    <w:t>bởi</w:t>
                  </w:r>
                  <w:proofErr w:type="spellEnd"/>
                  <w:r>
                    <w:rPr>
                      <w:rFonts w:ascii="Arial" w:hAnsi="Arial" w:cs="Arial"/>
                      <w:sz w:val="20"/>
                      <w:szCs w:val="20"/>
                    </w:rPr>
                    <w:t xml:space="preserve"> WCS</w:t>
                  </w:r>
                </w:p>
              </w:tc>
            </w:tr>
            <w:tr w:rsidR="004271A1" w:rsidRPr="0049587D" w14:paraId="7B36E027" w14:textId="77777777" w:rsidTr="00E26EB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C90E92" w14:textId="7509FAFA" w:rsidR="004271A1" w:rsidRPr="008C6E55" w:rsidRDefault="004271A1" w:rsidP="00624047">
                  <w:pPr>
                    <w:spacing w:after="120"/>
                    <w:jc w:val="both"/>
                    <w:rPr>
                      <w:rFonts w:ascii="Arial" w:hAnsi="Arial" w:cs="Arial"/>
                      <w:b/>
                      <w:bCs/>
                      <w:color w:val="000000"/>
                      <w:sz w:val="20"/>
                      <w:szCs w:val="20"/>
                    </w:rPr>
                  </w:pPr>
                  <w:proofErr w:type="spellStart"/>
                  <w:r>
                    <w:rPr>
                      <w:rFonts w:ascii="Arial" w:hAnsi="Arial" w:cs="Arial"/>
                      <w:b/>
                      <w:bCs/>
                      <w:color w:val="000000"/>
                      <w:sz w:val="20"/>
                      <w:szCs w:val="20"/>
                    </w:rPr>
                    <w:t>Hoạt</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động</w:t>
                  </w:r>
                  <w:proofErr w:type="spellEnd"/>
                  <w:r>
                    <w:rPr>
                      <w:rFonts w:ascii="Arial" w:hAnsi="Arial" w:cs="Arial"/>
                      <w:b/>
                      <w:bCs/>
                      <w:color w:val="000000"/>
                      <w:sz w:val="20"/>
                      <w:szCs w:val="20"/>
                    </w:rPr>
                    <w:t xml:space="preserve"> 3</w:t>
                  </w:r>
                  <w:r w:rsidRPr="008C6E55">
                    <w:rPr>
                      <w:rFonts w:ascii="Arial" w:hAnsi="Arial" w:cs="Arial"/>
                      <w:b/>
                      <w:bCs/>
                      <w:color w:val="000000"/>
                      <w:sz w:val="20"/>
                      <w:szCs w:val="20"/>
                    </w:rPr>
                    <w:t xml:space="preserve">: </w:t>
                  </w:r>
                  <w:proofErr w:type="spellStart"/>
                  <w:r>
                    <w:rPr>
                      <w:rFonts w:ascii="Arial" w:hAnsi="Arial" w:cs="Arial"/>
                      <w:b/>
                      <w:bCs/>
                      <w:color w:val="000000"/>
                      <w:sz w:val="20"/>
                      <w:szCs w:val="20"/>
                    </w:rPr>
                    <w:t>Tổ</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chức</w:t>
                  </w:r>
                  <w:proofErr w:type="spellEnd"/>
                  <w:r>
                    <w:rPr>
                      <w:rFonts w:ascii="Arial" w:hAnsi="Arial" w:cs="Arial"/>
                      <w:b/>
                      <w:bCs/>
                      <w:color w:val="000000"/>
                      <w:sz w:val="20"/>
                      <w:szCs w:val="20"/>
                    </w:rPr>
                    <w:t xml:space="preserve"> 01 </w:t>
                  </w:r>
                  <w:proofErr w:type="spellStart"/>
                  <w:r w:rsidR="00D47666">
                    <w:rPr>
                      <w:rFonts w:ascii="Arial" w:hAnsi="Arial" w:cs="Arial"/>
                      <w:b/>
                      <w:bCs/>
                      <w:color w:val="000000"/>
                      <w:sz w:val="20"/>
                      <w:szCs w:val="20"/>
                    </w:rPr>
                    <w:t>cuộc</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họp</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cập</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nhật</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kỹ</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thuật</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giới</w:t>
                  </w:r>
                  <w:proofErr w:type="spellEnd"/>
                  <w:r w:rsidR="00BD1425">
                    <w:rPr>
                      <w:rFonts w:ascii="Arial" w:hAnsi="Arial" w:cs="Arial"/>
                      <w:b/>
                      <w:bCs/>
                      <w:color w:val="000000"/>
                      <w:sz w:val="20"/>
                      <w:szCs w:val="20"/>
                    </w:rPr>
                    <w:t>/</w:t>
                  </w:r>
                  <w:proofErr w:type="spellStart"/>
                  <w:r w:rsidR="00BD1425">
                    <w:rPr>
                      <w:rFonts w:ascii="Arial" w:hAnsi="Arial" w:cs="Arial"/>
                      <w:b/>
                      <w:bCs/>
                      <w:color w:val="000000"/>
                      <w:sz w:val="20"/>
                      <w:szCs w:val="20"/>
                    </w:rPr>
                    <w:t>tập</w:t>
                  </w:r>
                  <w:proofErr w:type="spellEnd"/>
                  <w:r w:rsidR="00BD1425">
                    <w:rPr>
                      <w:rFonts w:ascii="Arial" w:hAnsi="Arial" w:cs="Arial"/>
                      <w:b/>
                      <w:bCs/>
                      <w:color w:val="000000"/>
                      <w:sz w:val="20"/>
                      <w:szCs w:val="20"/>
                    </w:rPr>
                    <w:t xml:space="preserve"> </w:t>
                  </w:r>
                  <w:proofErr w:type="spellStart"/>
                  <w:r w:rsidR="00BD1425">
                    <w:rPr>
                      <w:rFonts w:ascii="Arial" w:hAnsi="Arial" w:cs="Arial"/>
                      <w:b/>
                      <w:bCs/>
                      <w:color w:val="000000"/>
                      <w:sz w:val="20"/>
                      <w:szCs w:val="20"/>
                    </w:rPr>
                    <w:t>huấn</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thiệu</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tài</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liệu</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hướng</w:t>
                  </w:r>
                  <w:proofErr w:type="spellEnd"/>
                  <w:r w:rsidR="00D47666">
                    <w:rPr>
                      <w:rFonts w:ascii="Arial" w:hAnsi="Arial" w:cs="Arial"/>
                      <w:b/>
                      <w:bCs/>
                      <w:color w:val="000000"/>
                      <w:sz w:val="20"/>
                      <w:szCs w:val="20"/>
                    </w:rPr>
                    <w:t xml:space="preserve"> </w:t>
                  </w:r>
                  <w:proofErr w:type="spellStart"/>
                  <w:r w:rsidR="00D47666">
                    <w:rPr>
                      <w:rFonts w:ascii="Arial" w:hAnsi="Arial" w:cs="Arial"/>
                      <w:b/>
                      <w:bCs/>
                      <w:color w:val="000000"/>
                      <w:sz w:val="20"/>
                      <w:szCs w:val="20"/>
                    </w:rPr>
                    <w:t>dẫn</w:t>
                  </w:r>
                  <w:proofErr w:type="spellEnd"/>
                  <w:r w:rsidR="00D47666">
                    <w:rPr>
                      <w:rFonts w:ascii="Arial" w:hAnsi="Arial" w:cs="Arial"/>
                      <w:b/>
                      <w:bCs/>
                      <w:color w:val="000000"/>
                      <w:sz w:val="20"/>
                      <w:szCs w:val="20"/>
                    </w:rPr>
                    <w:t xml:space="preserve"> </w:t>
                  </w:r>
                  <w:proofErr w:type="spellStart"/>
                  <w:r w:rsidR="00011A1F">
                    <w:rPr>
                      <w:rFonts w:ascii="Arial" w:hAnsi="Arial" w:cs="Arial"/>
                      <w:b/>
                      <w:bCs/>
                      <w:color w:val="000000"/>
                      <w:sz w:val="20"/>
                      <w:szCs w:val="20"/>
                    </w:rPr>
                    <w:t>đã</w:t>
                  </w:r>
                  <w:proofErr w:type="spellEnd"/>
                  <w:r w:rsidR="00011A1F">
                    <w:rPr>
                      <w:rFonts w:ascii="Arial" w:hAnsi="Arial" w:cs="Arial"/>
                      <w:b/>
                      <w:bCs/>
                      <w:color w:val="000000"/>
                      <w:sz w:val="20"/>
                      <w:szCs w:val="20"/>
                    </w:rPr>
                    <w:t xml:space="preserve"> </w:t>
                  </w:r>
                  <w:proofErr w:type="spellStart"/>
                  <w:r w:rsidR="00011A1F">
                    <w:rPr>
                      <w:rFonts w:ascii="Arial" w:hAnsi="Arial" w:cs="Arial"/>
                      <w:b/>
                      <w:bCs/>
                      <w:color w:val="000000"/>
                      <w:sz w:val="20"/>
                      <w:szCs w:val="20"/>
                    </w:rPr>
                    <w:t>xây</w:t>
                  </w:r>
                  <w:proofErr w:type="spellEnd"/>
                  <w:r w:rsidR="00011A1F">
                    <w:rPr>
                      <w:rFonts w:ascii="Arial" w:hAnsi="Arial" w:cs="Arial"/>
                      <w:b/>
                      <w:bCs/>
                      <w:color w:val="000000"/>
                      <w:sz w:val="20"/>
                      <w:szCs w:val="20"/>
                    </w:rPr>
                    <w:t xml:space="preserve"> </w:t>
                  </w:r>
                  <w:proofErr w:type="spellStart"/>
                  <w:r w:rsidR="00011A1F">
                    <w:rPr>
                      <w:rFonts w:ascii="Arial" w:hAnsi="Arial" w:cs="Arial"/>
                      <w:b/>
                      <w:bCs/>
                      <w:color w:val="000000"/>
                      <w:sz w:val="20"/>
                      <w:szCs w:val="20"/>
                    </w:rPr>
                    <w:t>dựng</w:t>
                  </w:r>
                  <w:proofErr w:type="spellEnd"/>
                </w:p>
                <w:p w14:paraId="003C13D7" w14:textId="531B0441" w:rsidR="00156D5D" w:rsidRDefault="004271A1" w:rsidP="00F5304E">
                  <w:pPr>
                    <w:spacing w:after="0"/>
                    <w:jc w:val="both"/>
                    <w:rPr>
                      <w:rFonts w:ascii="Arial" w:hAnsi="Arial" w:cs="Arial"/>
                      <w:color w:val="000000"/>
                      <w:sz w:val="20"/>
                      <w:szCs w:val="20"/>
                    </w:rPr>
                  </w:pPr>
                  <w:proofErr w:type="spellStart"/>
                  <w:r>
                    <w:rPr>
                      <w:rFonts w:ascii="Arial" w:hAnsi="Arial" w:cs="Arial"/>
                      <w:color w:val="000000"/>
                      <w:sz w:val="20"/>
                      <w:szCs w:val="20"/>
                    </w:rPr>
                    <w:t>Phối</w:t>
                  </w:r>
                  <w:proofErr w:type="spellEnd"/>
                  <w:r>
                    <w:rPr>
                      <w:rFonts w:ascii="Arial" w:hAnsi="Arial" w:cs="Arial"/>
                      <w:color w:val="000000"/>
                      <w:sz w:val="20"/>
                      <w:szCs w:val="20"/>
                    </w:rPr>
                    <w:t xml:space="preserve"> </w:t>
                  </w:r>
                  <w:proofErr w:type="spellStart"/>
                  <w:r>
                    <w:rPr>
                      <w:rFonts w:ascii="Arial" w:hAnsi="Arial" w:cs="Arial"/>
                      <w:color w:val="000000"/>
                      <w:sz w:val="20"/>
                      <w:szCs w:val="20"/>
                    </w:rPr>
                    <w:t>hợp</w:t>
                  </w:r>
                  <w:proofErr w:type="spellEnd"/>
                  <w:r>
                    <w:rPr>
                      <w:rFonts w:ascii="Arial" w:hAnsi="Arial" w:cs="Arial"/>
                      <w:color w:val="000000"/>
                      <w:sz w:val="20"/>
                      <w:szCs w:val="20"/>
                    </w:rPr>
                    <w:t xml:space="preserve"> </w:t>
                  </w:r>
                  <w:proofErr w:type="spellStart"/>
                  <w:r>
                    <w:rPr>
                      <w:rFonts w:ascii="Arial" w:hAnsi="Arial" w:cs="Arial"/>
                      <w:color w:val="000000"/>
                      <w:sz w:val="20"/>
                      <w:szCs w:val="20"/>
                    </w:rPr>
                    <w:t>với</w:t>
                  </w:r>
                  <w:proofErr w:type="spellEnd"/>
                  <w:r>
                    <w:rPr>
                      <w:rFonts w:ascii="Arial" w:hAnsi="Arial" w:cs="Arial"/>
                      <w:color w:val="000000"/>
                      <w:sz w:val="20"/>
                      <w:szCs w:val="20"/>
                    </w:rPr>
                    <w:t xml:space="preserve"> WCS </w:t>
                  </w:r>
                  <w:r w:rsidR="006F2E10">
                    <w:rPr>
                      <w:rFonts w:ascii="Arial" w:hAnsi="Arial" w:cs="Arial"/>
                      <w:color w:val="000000"/>
                      <w:sz w:val="20"/>
                      <w:szCs w:val="20"/>
                    </w:rPr>
                    <w:t xml:space="preserve">Việt Nam </w:t>
                  </w:r>
                  <w:proofErr w:type="spellStart"/>
                  <w:r w:rsidR="006F2E10">
                    <w:rPr>
                      <w:rFonts w:ascii="Arial" w:hAnsi="Arial" w:cs="Arial"/>
                      <w:color w:val="000000"/>
                      <w:sz w:val="20"/>
                      <w:szCs w:val="20"/>
                    </w:rPr>
                    <w:t>xây</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dựng</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nội</w:t>
                  </w:r>
                  <w:proofErr w:type="spellEnd"/>
                  <w:r w:rsidR="006F2E10">
                    <w:rPr>
                      <w:rFonts w:ascii="Arial" w:hAnsi="Arial" w:cs="Arial"/>
                      <w:color w:val="000000"/>
                      <w:sz w:val="20"/>
                      <w:szCs w:val="20"/>
                    </w:rPr>
                    <w:t xml:space="preserve"> dung </w:t>
                  </w:r>
                  <w:proofErr w:type="spellStart"/>
                  <w:r w:rsidR="006F2E10">
                    <w:rPr>
                      <w:rFonts w:ascii="Arial" w:hAnsi="Arial" w:cs="Arial"/>
                      <w:color w:val="000000"/>
                      <w:sz w:val="20"/>
                      <w:szCs w:val="20"/>
                    </w:rPr>
                    <w:t>và</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tổ</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chức</w:t>
                  </w:r>
                  <w:proofErr w:type="spellEnd"/>
                  <w:r w:rsidR="006F2E10">
                    <w:rPr>
                      <w:rFonts w:ascii="Arial" w:hAnsi="Arial" w:cs="Arial"/>
                      <w:color w:val="000000"/>
                      <w:sz w:val="20"/>
                      <w:szCs w:val="20"/>
                    </w:rPr>
                    <w:t xml:space="preserve"> 01 </w:t>
                  </w:r>
                  <w:proofErr w:type="spellStart"/>
                  <w:r w:rsidR="006F2E10">
                    <w:rPr>
                      <w:rFonts w:ascii="Arial" w:hAnsi="Arial" w:cs="Arial"/>
                      <w:color w:val="000000"/>
                      <w:sz w:val="20"/>
                      <w:szCs w:val="20"/>
                    </w:rPr>
                    <w:t>cuộc</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họp</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cập</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nhật</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kỹ</w:t>
                  </w:r>
                  <w:proofErr w:type="spellEnd"/>
                  <w:r w:rsidR="006F2E10">
                    <w:rPr>
                      <w:rFonts w:ascii="Arial" w:hAnsi="Arial" w:cs="Arial"/>
                      <w:color w:val="000000"/>
                      <w:sz w:val="20"/>
                      <w:szCs w:val="20"/>
                    </w:rPr>
                    <w:t xml:space="preserve"> </w:t>
                  </w:r>
                  <w:proofErr w:type="spellStart"/>
                  <w:r w:rsidR="006F2E10">
                    <w:rPr>
                      <w:rFonts w:ascii="Arial" w:hAnsi="Arial" w:cs="Arial"/>
                      <w:color w:val="000000"/>
                      <w:sz w:val="20"/>
                      <w:szCs w:val="20"/>
                    </w:rPr>
                    <w:t>thuật</w:t>
                  </w:r>
                  <w:proofErr w:type="spellEnd"/>
                  <w:r w:rsidR="00240709">
                    <w:rPr>
                      <w:rFonts w:ascii="Arial" w:hAnsi="Arial" w:cs="Arial"/>
                      <w:color w:val="000000"/>
                      <w:sz w:val="20"/>
                      <w:szCs w:val="20"/>
                    </w:rPr>
                    <w:t>/</w:t>
                  </w:r>
                  <w:proofErr w:type="spellStart"/>
                  <w:r w:rsidR="00240709">
                    <w:rPr>
                      <w:rFonts w:ascii="Arial" w:hAnsi="Arial" w:cs="Arial"/>
                      <w:color w:val="000000"/>
                      <w:sz w:val="20"/>
                      <w:szCs w:val="20"/>
                    </w:rPr>
                    <w:t>tập</w:t>
                  </w:r>
                  <w:proofErr w:type="spellEnd"/>
                  <w:r w:rsidR="00240709">
                    <w:rPr>
                      <w:rFonts w:ascii="Arial" w:hAnsi="Arial" w:cs="Arial"/>
                      <w:color w:val="000000"/>
                      <w:sz w:val="20"/>
                      <w:szCs w:val="20"/>
                    </w:rPr>
                    <w:t xml:space="preserve"> </w:t>
                  </w:r>
                  <w:proofErr w:type="spellStart"/>
                  <w:r w:rsidR="00240709">
                    <w:rPr>
                      <w:rFonts w:ascii="Arial" w:hAnsi="Arial" w:cs="Arial"/>
                      <w:color w:val="000000"/>
                      <w:sz w:val="20"/>
                      <w:szCs w:val="20"/>
                    </w:rPr>
                    <w:t>huấn</w:t>
                  </w:r>
                  <w:proofErr w:type="spellEnd"/>
                  <w:r w:rsidR="00B960B3">
                    <w:rPr>
                      <w:rFonts w:ascii="Arial" w:hAnsi="Arial" w:cs="Arial"/>
                      <w:color w:val="000000"/>
                      <w:sz w:val="20"/>
                      <w:szCs w:val="20"/>
                    </w:rPr>
                    <w:t xml:space="preserve"> </w:t>
                  </w:r>
                  <w:proofErr w:type="spellStart"/>
                  <w:r w:rsidR="00B960B3">
                    <w:rPr>
                      <w:rFonts w:ascii="Arial" w:hAnsi="Arial" w:cs="Arial"/>
                      <w:color w:val="000000"/>
                      <w:sz w:val="20"/>
                      <w:szCs w:val="20"/>
                    </w:rPr>
                    <w:t>với</w:t>
                  </w:r>
                  <w:proofErr w:type="spellEnd"/>
                  <w:r w:rsidR="00C717D8">
                    <w:rPr>
                      <w:rFonts w:ascii="Arial" w:hAnsi="Arial" w:cs="Arial"/>
                      <w:color w:val="000000"/>
                      <w:sz w:val="20"/>
                      <w:szCs w:val="20"/>
                    </w:rPr>
                    <w:t xml:space="preserve"> </w:t>
                  </w:r>
                  <w:proofErr w:type="spellStart"/>
                  <w:r w:rsidR="00C717D8">
                    <w:rPr>
                      <w:rFonts w:ascii="Arial" w:hAnsi="Arial" w:cs="Arial"/>
                      <w:color w:val="000000"/>
                      <w:sz w:val="20"/>
                      <w:szCs w:val="20"/>
                    </w:rPr>
                    <w:t>sự</w:t>
                  </w:r>
                  <w:proofErr w:type="spellEnd"/>
                  <w:r w:rsidR="00C717D8">
                    <w:rPr>
                      <w:rFonts w:ascii="Arial" w:hAnsi="Arial" w:cs="Arial"/>
                      <w:color w:val="000000"/>
                      <w:sz w:val="20"/>
                      <w:szCs w:val="20"/>
                    </w:rPr>
                    <w:t xml:space="preserve"> tham </w:t>
                  </w:r>
                  <w:proofErr w:type="spellStart"/>
                  <w:r w:rsidR="00C717D8">
                    <w:rPr>
                      <w:rFonts w:ascii="Arial" w:hAnsi="Arial" w:cs="Arial"/>
                      <w:color w:val="000000"/>
                      <w:sz w:val="20"/>
                      <w:szCs w:val="20"/>
                    </w:rPr>
                    <w:t>gia</w:t>
                  </w:r>
                  <w:proofErr w:type="spellEnd"/>
                  <w:r w:rsidR="00C717D8">
                    <w:rPr>
                      <w:rFonts w:ascii="Arial" w:hAnsi="Arial" w:cs="Arial"/>
                      <w:color w:val="000000"/>
                      <w:sz w:val="20"/>
                      <w:szCs w:val="20"/>
                    </w:rPr>
                    <w:t xml:space="preserve"> </w:t>
                  </w:r>
                  <w:proofErr w:type="spellStart"/>
                  <w:r w:rsidR="00C717D8">
                    <w:rPr>
                      <w:rFonts w:ascii="Arial" w:hAnsi="Arial" w:cs="Arial"/>
                      <w:color w:val="000000"/>
                      <w:sz w:val="20"/>
                      <w:szCs w:val="20"/>
                    </w:rPr>
                    <w:t>của</w:t>
                  </w:r>
                  <w:proofErr w:type="spellEnd"/>
                  <w:r w:rsidR="00B960B3">
                    <w:rPr>
                      <w:rFonts w:ascii="Arial" w:hAnsi="Arial" w:cs="Arial"/>
                      <w:color w:val="000000"/>
                      <w:sz w:val="20"/>
                      <w:szCs w:val="20"/>
                    </w:rPr>
                    <w:t xml:space="preserve"> </w:t>
                  </w:r>
                  <w:proofErr w:type="spellStart"/>
                  <w:r w:rsidR="00B960B3">
                    <w:rPr>
                      <w:rFonts w:ascii="Arial" w:hAnsi="Arial" w:cs="Arial"/>
                      <w:color w:val="000000"/>
                      <w:sz w:val="20"/>
                      <w:szCs w:val="20"/>
                    </w:rPr>
                    <w:t>các</w:t>
                  </w:r>
                  <w:proofErr w:type="spellEnd"/>
                  <w:r w:rsidR="00B960B3">
                    <w:rPr>
                      <w:rFonts w:ascii="Arial" w:hAnsi="Arial" w:cs="Arial"/>
                      <w:color w:val="000000"/>
                      <w:sz w:val="20"/>
                      <w:szCs w:val="20"/>
                    </w:rPr>
                    <w:t xml:space="preserve"> </w:t>
                  </w:r>
                  <w:proofErr w:type="spellStart"/>
                  <w:r w:rsidR="00B960B3">
                    <w:rPr>
                      <w:rFonts w:ascii="Arial" w:hAnsi="Arial" w:cs="Arial"/>
                      <w:color w:val="000000"/>
                      <w:sz w:val="20"/>
                      <w:szCs w:val="20"/>
                    </w:rPr>
                    <w:t>tổ</w:t>
                  </w:r>
                  <w:proofErr w:type="spellEnd"/>
                  <w:r w:rsidR="00B960B3">
                    <w:rPr>
                      <w:rFonts w:ascii="Arial" w:hAnsi="Arial" w:cs="Arial"/>
                      <w:color w:val="000000"/>
                      <w:sz w:val="20"/>
                      <w:szCs w:val="20"/>
                    </w:rPr>
                    <w:t xml:space="preserve"> </w:t>
                  </w:r>
                  <w:proofErr w:type="spellStart"/>
                  <w:r w:rsidR="00B960B3">
                    <w:rPr>
                      <w:rFonts w:ascii="Arial" w:hAnsi="Arial" w:cs="Arial"/>
                      <w:color w:val="000000"/>
                      <w:sz w:val="20"/>
                      <w:szCs w:val="20"/>
                    </w:rPr>
                    <w:t>chức</w:t>
                  </w:r>
                  <w:proofErr w:type="spellEnd"/>
                  <w:r w:rsidR="00B960B3">
                    <w:rPr>
                      <w:rFonts w:ascii="Arial" w:hAnsi="Arial" w:cs="Arial"/>
                      <w:color w:val="000000"/>
                      <w:sz w:val="20"/>
                      <w:szCs w:val="20"/>
                    </w:rPr>
                    <w:t xml:space="preserve"> </w:t>
                  </w:r>
                  <w:proofErr w:type="spellStart"/>
                  <w:r w:rsidR="00B960B3">
                    <w:rPr>
                      <w:rFonts w:ascii="Arial" w:hAnsi="Arial" w:cs="Arial"/>
                      <w:color w:val="000000"/>
                      <w:sz w:val="20"/>
                      <w:szCs w:val="20"/>
                    </w:rPr>
                    <w:t>tài</w:t>
                  </w:r>
                  <w:proofErr w:type="spellEnd"/>
                  <w:r w:rsidR="00B960B3">
                    <w:rPr>
                      <w:rFonts w:ascii="Arial" w:hAnsi="Arial" w:cs="Arial"/>
                      <w:color w:val="000000"/>
                      <w:sz w:val="20"/>
                      <w:szCs w:val="20"/>
                    </w:rPr>
                    <w:t xml:space="preserve"> </w:t>
                  </w:r>
                  <w:proofErr w:type="spellStart"/>
                  <w:r w:rsidR="00B960B3">
                    <w:rPr>
                      <w:rFonts w:ascii="Arial" w:hAnsi="Arial" w:cs="Arial"/>
                      <w:color w:val="000000"/>
                      <w:sz w:val="20"/>
                      <w:szCs w:val="20"/>
                    </w:rPr>
                    <w:t>chính</w:t>
                  </w:r>
                  <w:proofErr w:type="spellEnd"/>
                  <w:r w:rsidR="00C717D8">
                    <w:rPr>
                      <w:rFonts w:ascii="Arial" w:hAnsi="Arial" w:cs="Arial"/>
                      <w:color w:val="000000"/>
                      <w:sz w:val="20"/>
                      <w:szCs w:val="20"/>
                    </w:rPr>
                    <w:t xml:space="preserve"> </w:t>
                  </w:r>
                  <w:proofErr w:type="spellStart"/>
                  <w:r w:rsidR="00C717D8">
                    <w:rPr>
                      <w:rFonts w:ascii="Arial" w:hAnsi="Arial" w:cs="Arial"/>
                      <w:color w:val="000000"/>
                      <w:sz w:val="20"/>
                      <w:szCs w:val="20"/>
                    </w:rPr>
                    <w:t>tại</w:t>
                  </w:r>
                  <w:proofErr w:type="spellEnd"/>
                  <w:r w:rsidR="00C717D8">
                    <w:rPr>
                      <w:rFonts w:ascii="Arial" w:hAnsi="Arial" w:cs="Arial"/>
                      <w:color w:val="000000"/>
                      <w:sz w:val="20"/>
                      <w:szCs w:val="20"/>
                    </w:rPr>
                    <w:t xml:space="preserve"> Việt Nam</w:t>
                  </w:r>
                </w:p>
                <w:p w14:paraId="64F7D63F" w14:textId="2864F49C" w:rsidR="004204F9" w:rsidRDefault="004204F9" w:rsidP="00F5304E">
                  <w:pPr>
                    <w:spacing w:after="0"/>
                    <w:jc w:val="both"/>
                    <w:rPr>
                      <w:rFonts w:ascii="Arial" w:hAnsi="Arial" w:cs="Arial"/>
                      <w:color w:val="000000"/>
                      <w:sz w:val="20"/>
                      <w:szCs w:val="20"/>
                    </w:rPr>
                  </w:pPr>
                  <w:r>
                    <w:rPr>
                      <w:rFonts w:ascii="Arial" w:hAnsi="Arial" w:cs="Arial"/>
                      <w:color w:val="000000"/>
                      <w:sz w:val="20"/>
                      <w:szCs w:val="20"/>
                    </w:rPr>
                    <w:t xml:space="preserve">Các </w:t>
                  </w:r>
                  <w:proofErr w:type="spellStart"/>
                  <w:r>
                    <w:rPr>
                      <w:rFonts w:ascii="Arial" w:hAnsi="Arial" w:cs="Arial"/>
                      <w:color w:val="000000"/>
                      <w:sz w:val="20"/>
                      <w:szCs w:val="20"/>
                    </w:rPr>
                    <w:t>nhiệm</w:t>
                  </w:r>
                  <w:proofErr w:type="spellEnd"/>
                  <w:r>
                    <w:rPr>
                      <w:rFonts w:ascii="Arial" w:hAnsi="Arial" w:cs="Arial"/>
                      <w:color w:val="000000"/>
                      <w:sz w:val="20"/>
                      <w:szCs w:val="20"/>
                    </w:rPr>
                    <w:t xml:space="preserve"> </w:t>
                  </w:r>
                  <w:proofErr w:type="spellStart"/>
                  <w:r>
                    <w:rPr>
                      <w:rFonts w:ascii="Arial" w:hAnsi="Arial" w:cs="Arial"/>
                      <w:color w:val="000000"/>
                      <w:sz w:val="20"/>
                      <w:szCs w:val="20"/>
                    </w:rPr>
                    <w:t>vụ</w:t>
                  </w:r>
                  <w:proofErr w:type="spellEnd"/>
                  <w:r>
                    <w:rPr>
                      <w:rFonts w:ascii="Arial" w:hAnsi="Arial" w:cs="Arial"/>
                      <w:color w:val="000000"/>
                      <w:sz w:val="20"/>
                      <w:szCs w:val="20"/>
                    </w:rPr>
                    <w:t xml:space="preserve"> </w:t>
                  </w:r>
                  <w:proofErr w:type="spellStart"/>
                  <w:r>
                    <w:rPr>
                      <w:rFonts w:ascii="Arial" w:hAnsi="Arial" w:cs="Arial"/>
                      <w:color w:val="000000"/>
                      <w:sz w:val="20"/>
                      <w:szCs w:val="20"/>
                    </w:rPr>
                    <w:t>cụ</w:t>
                  </w:r>
                  <w:proofErr w:type="spellEnd"/>
                  <w:r>
                    <w:rPr>
                      <w:rFonts w:ascii="Arial" w:hAnsi="Arial" w:cs="Arial"/>
                      <w:color w:val="000000"/>
                      <w:sz w:val="20"/>
                      <w:szCs w:val="20"/>
                    </w:rPr>
                    <w:t xml:space="preserve"> </w:t>
                  </w:r>
                  <w:proofErr w:type="spellStart"/>
                  <w:r>
                    <w:rPr>
                      <w:rFonts w:ascii="Arial" w:hAnsi="Arial" w:cs="Arial"/>
                      <w:color w:val="000000"/>
                      <w:sz w:val="20"/>
                      <w:szCs w:val="20"/>
                    </w:rPr>
                    <w:t>thể</w:t>
                  </w:r>
                  <w:proofErr w:type="spellEnd"/>
                  <w:r>
                    <w:rPr>
                      <w:rFonts w:ascii="Arial" w:hAnsi="Arial" w:cs="Arial"/>
                      <w:color w:val="000000"/>
                      <w:sz w:val="20"/>
                      <w:szCs w:val="20"/>
                    </w:rPr>
                    <w:t xml:space="preserve"> </w:t>
                  </w:r>
                  <w:proofErr w:type="spellStart"/>
                  <w:r>
                    <w:rPr>
                      <w:rFonts w:ascii="Arial" w:hAnsi="Arial" w:cs="Arial"/>
                      <w:color w:val="000000"/>
                      <w:sz w:val="20"/>
                      <w:szCs w:val="20"/>
                    </w:rPr>
                    <w:t>như</w:t>
                  </w:r>
                  <w:proofErr w:type="spellEnd"/>
                  <w:r>
                    <w:rPr>
                      <w:rFonts w:ascii="Arial" w:hAnsi="Arial" w:cs="Arial"/>
                      <w:color w:val="000000"/>
                      <w:sz w:val="20"/>
                      <w:szCs w:val="20"/>
                    </w:rPr>
                    <w:t xml:space="preserve"> </w:t>
                  </w:r>
                  <w:proofErr w:type="spellStart"/>
                  <w:r>
                    <w:rPr>
                      <w:rFonts w:ascii="Arial" w:hAnsi="Arial" w:cs="Arial"/>
                      <w:color w:val="000000"/>
                      <w:sz w:val="20"/>
                      <w:szCs w:val="20"/>
                    </w:rPr>
                    <w:t>sau</w:t>
                  </w:r>
                  <w:proofErr w:type="spellEnd"/>
                  <w:r>
                    <w:rPr>
                      <w:rFonts w:ascii="Arial" w:hAnsi="Arial" w:cs="Arial"/>
                      <w:color w:val="000000"/>
                      <w:sz w:val="20"/>
                      <w:szCs w:val="20"/>
                    </w:rPr>
                    <w:t>:</w:t>
                  </w:r>
                </w:p>
                <w:p w14:paraId="7C0497D3" w14:textId="478A747E" w:rsidR="0067057B" w:rsidRDefault="00F5304E" w:rsidP="00C717D8">
                  <w:pPr>
                    <w:numPr>
                      <w:ilvl w:val="0"/>
                      <w:numId w:val="5"/>
                    </w:numPr>
                    <w:spacing w:after="0"/>
                    <w:ind w:left="307" w:hanging="284"/>
                    <w:jc w:val="both"/>
                    <w:rPr>
                      <w:rFonts w:ascii="Arial" w:hAnsi="Arial" w:cs="Arial"/>
                      <w:color w:val="000000"/>
                      <w:sz w:val="20"/>
                      <w:szCs w:val="20"/>
                    </w:rPr>
                  </w:pPr>
                  <w:proofErr w:type="spellStart"/>
                  <w:r>
                    <w:rPr>
                      <w:rFonts w:ascii="Arial" w:hAnsi="Arial" w:cs="Arial"/>
                      <w:color w:val="000000"/>
                      <w:sz w:val="20"/>
                      <w:szCs w:val="20"/>
                    </w:rPr>
                    <w:t>Xây</w:t>
                  </w:r>
                  <w:proofErr w:type="spellEnd"/>
                  <w:r>
                    <w:rPr>
                      <w:rFonts w:ascii="Arial" w:hAnsi="Arial" w:cs="Arial"/>
                      <w:color w:val="000000"/>
                      <w:sz w:val="20"/>
                      <w:szCs w:val="20"/>
                    </w:rPr>
                    <w:t xml:space="preserve"> </w:t>
                  </w:r>
                  <w:proofErr w:type="spellStart"/>
                  <w:r>
                    <w:rPr>
                      <w:rFonts w:ascii="Arial" w:hAnsi="Arial" w:cs="Arial"/>
                      <w:color w:val="000000"/>
                      <w:sz w:val="20"/>
                      <w:szCs w:val="20"/>
                    </w:rPr>
                    <w:t>dựng</w:t>
                  </w:r>
                  <w:proofErr w:type="spellEnd"/>
                  <w:r>
                    <w:rPr>
                      <w:rFonts w:ascii="Arial" w:hAnsi="Arial" w:cs="Arial"/>
                      <w:color w:val="000000"/>
                      <w:sz w:val="20"/>
                      <w:szCs w:val="20"/>
                    </w:rPr>
                    <w:t xml:space="preserve"> </w:t>
                  </w:r>
                  <w:proofErr w:type="spellStart"/>
                  <w:r>
                    <w:rPr>
                      <w:rFonts w:ascii="Arial" w:hAnsi="Arial" w:cs="Arial"/>
                      <w:color w:val="000000"/>
                      <w:sz w:val="20"/>
                      <w:szCs w:val="20"/>
                    </w:rPr>
                    <w:t>chương</w:t>
                  </w:r>
                  <w:proofErr w:type="spellEnd"/>
                  <w:r>
                    <w:rPr>
                      <w:rFonts w:ascii="Arial" w:hAnsi="Arial" w:cs="Arial"/>
                      <w:color w:val="000000"/>
                      <w:sz w:val="20"/>
                      <w:szCs w:val="20"/>
                    </w:rPr>
                    <w:t xml:space="preserve"> </w:t>
                  </w:r>
                  <w:proofErr w:type="spellStart"/>
                  <w:r>
                    <w:rPr>
                      <w:rFonts w:ascii="Arial" w:hAnsi="Arial" w:cs="Arial"/>
                      <w:color w:val="000000"/>
                      <w:sz w:val="20"/>
                      <w:szCs w:val="20"/>
                    </w:rPr>
                    <w:t>trình</w:t>
                  </w:r>
                  <w:proofErr w:type="spellEnd"/>
                  <w:r>
                    <w:rPr>
                      <w:rFonts w:ascii="Arial" w:hAnsi="Arial" w:cs="Arial"/>
                      <w:color w:val="000000"/>
                      <w:sz w:val="20"/>
                      <w:szCs w:val="20"/>
                    </w:rPr>
                    <w:t xml:space="preserve"> </w:t>
                  </w:r>
                  <w:proofErr w:type="spellStart"/>
                  <w:r>
                    <w:rPr>
                      <w:rFonts w:ascii="Arial" w:hAnsi="Arial" w:cs="Arial"/>
                      <w:color w:val="000000"/>
                      <w:sz w:val="20"/>
                      <w:szCs w:val="20"/>
                    </w:rPr>
                    <w:t>cuộc</w:t>
                  </w:r>
                  <w:proofErr w:type="spellEnd"/>
                  <w:r>
                    <w:rPr>
                      <w:rFonts w:ascii="Arial" w:hAnsi="Arial" w:cs="Arial"/>
                      <w:color w:val="000000"/>
                      <w:sz w:val="20"/>
                      <w:szCs w:val="20"/>
                    </w:rPr>
                    <w:t xml:space="preserve"> </w:t>
                  </w:r>
                  <w:proofErr w:type="spellStart"/>
                  <w:r>
                    <w:rPr>
                      <w:rFonts w:ascii="Arial" w:hAnsi="Arial" w:cs="Arial"/>
                      <w:color w:val="000000"/>
                      <w:sz w:val="20"/>
                      <w:szCs w:val="20"/>
                    </w:rPr>
                    <w:t>họp</w:t>
                  </w:r>
                  <w:proofErr w:type="spellEnd"/>
                  <w:r w:rsidR="00240709">
                    <w:rPr>
                      <w:rFonts w:ascii="Arial" w:hAnsi="Arial" w:cs="Arial"/>
                      <w:color w:val="000000"/>
                      <w:sz w:val="20"/>
                      <w:szCs w:val="20"/>
                    </w:rPr>
                    <w:t>/</w:t>
                  </w:r>
                  <w:proofErr w:type="spellStart"/>
                  <w:r w:rsidR="00240709">
                    <w:rPr>
                      <w:rFonts w:ascii="Arial" w:hAnsi="Arial" w:cs="Arial"/>
                      <w:color w:val="000000"/>
                      <w:sz w:val="20"/>
                      <w:szCs w:val="20"/>
                    </w:rPr>
                    <w:t>tập</w:t>
                  </w:r>
                  <w:proofErr w:type="spellEnd"/>
                  <w:r w:rsidR="00240709">
                    <w:rPr>
                      <w:rFonts w:ascii="Arial" w:hAnsi="Arial" w:cs="Arial"/>
                      <w:color w:val="000000"/>
                      <w:sz w:val="20"/>
                      <w:szCs w:val="20"/>
                    </w:rPr>
                    <w:t xml:space="preserve"> </w:t>
                  </w:r>
                  <w:proofErr w:type="spellStart"/>
                  <w:r w:rsidR="00240709">
                    <w:rPr>
                      <w:rFonts w:ascii="Arial" w:hAnsi="Arial" w:cs="Arial"/>
                      <w:color w:val="000000"/>
                      <w:sz w:val="20"/>
                      <w:szCs w:val="20"/>
                    </w:rPr>
                    <w:t>huấn</w:t>
                  </w:r>
                  <w:proofErr w:type="spellEnd"/>
                </w:p>
                <w:p w14:paraId="2B009422" w14:textId="77777777" w:rsidR="007046AF" w:rsidRDefault="007046AF" w:rsidP="007046AF">
                  <w:pPr>
                    <w:numPr>
                      <w:ilvl w:val="0"/>
                      <w:numId w:val="5"/>
                    </w:numPr>
                    <w:spacing w:after="0"/>
                    <w:ind w:left="307" w:hanging="284"/>
                    <w:jc w:val="both"/>
                    <w:rPr>
                      <w:rFonts w:ascii="Arial" w:hAnsi="Arial" w:cs="Arial"/>
                      <w:sz w:val="20"/>
                      <w:szCs w:val="20"/>
                    </w:rPr>
                  </w:pPr>
                  <w:proofErr w:type="spellStart"/>
                  <w:r>
                    <w:rPr>
                      <w:rFonts w:ascii="Arial" w:hAnsi="Arial" w:cs="Arial"/>
                      <w:sz w:val="20"/>
                      <w:szCs w:val="20"/>
                    </w:rPr>
                    <w:t>Chuẩn</w:t>
                  </w:r>
                  <w:proofErr w:type="spellEnd"/>
                  <w:r>
                    <w:rPr>
                      <w:rFonts w:ascii="Arial" w:hAnsi="Arial" w:cs="Arial"/>
                      <w:sz w:val="20"/>
                      <w:szCs w:val="20"/>
                    </w:rPr>
                    <w:t xml:space="preserve"> </w:t>
                  </w:r>
                  <w:proofErr w:type="spellStart"/>
                  <w:r>
                    <w:rPr>
                      <w:rFonts w:ascii="Arial" w:hAnsi="Arial" w:cs="Arial"/>
                      <w:sz w:val="20"/>
                      <w:szCs w:val="20"/>
                    </w:rPr>
                    <w:t>bị</w:t>
                  </w:r>
                  <w:proofErr w:type="spellEnd"/>
                  <w:r>
                    <w:rPr>
                      <w:rFonts w:ascii="Arial" w:hAnsi="Arial" w:cs="Arial"/>
                      <w:sz w:val="20"/>
                      <w:szCs w:val="20"/>
                    </w:rPr>
                    <w:t xml:space="preserve"> </w:t>
                  </w:r>
                  <w:proofErr w:type="spellStart"/>
                  <w:r>
                    <w:rPr>
                      <w:rFonts w:ascii="Arial" w:hAnsi="Arial" w:cs="Arial"/>
                      <w:sz w:val="20"/>
                      <w:szCs w:val="20"/>
                    </w:rPr>
                    <w:t>hoặc</w:t>
                  </w:r>
                  <w:proofErr w:type="spellEnd"/>
                  <w:r>
                    <w:rPr>
                      <w:rFonts w:ascii="Arial" w:hAnsi="Arial" w:cs="Arial"/>
                      <w:sz w:val="20"/>
                      <w:szCs w:val="20"/>
                    </w:rPr>
                    <w:t xml:space="preserve"> </w:t>
                  </w:r>
                  <w:proofErr w:type="spellStart"/>
                  <w:r>
                    <w:rPr>
                      <w:rFonts w:ascii="Arial" w:hAnsi="Arial" w:cs="Arial"/>
                      <w:sz w:val="20"/>
                      <w:szCs w:val="20"/>
                    </w:rPr>
                    <w:t>hỗ</w:t>
                  </w:r>
                  <w:proofErr w:type="spellEnd"/>
                  <w:r>
                    <w:rPr>
                      <w:rFonts w:ascii="Arial" w:hAnsi="Arial" w:cs="Arial"/>
                      <w:sz w:val="20"/>
                      <w:szCs w:val="20"/>
                    </w:rPr>
                    <w:t xml:space="preserve"> </w:t>
                  </w:r>
                  <w:proofErr w:type="spellStart"/>
                  <w:r>
                    <w:rPr>
                      <w:rFonts w:ascii="Arial" w:hAnsi="Arial" w:cs="Arial"/>
                      <w:sz w:val="20"/>
                      <w:szCs w:val="20"/>
                    </w:rPr>
                    <w:t>trợ</w:t>
                  </w:r>
                  <w:proofErr w:type="spellEnd"/>
                  <w:r>
                    <w:rPr>
                      <w:rFonts w:ascii="Arial" w:hAnsi="Arial" w:cs="Arial"/>
                      <w:sz w:val="20"/>
                      <w:szCs w:val="20"/>
                    </w:rPr>
                    <w:t xml:space="preserve"> WCS Việt Nam </w:t>
                  </w:r>
                  <w:proofErr w:type="spellStart"/>
                  <w:r>
                    <w:rPr>
                      <w:rFonts w:ascii="Arial" w:hAnsi="Arial" w:cs="Arial"/>
                      <w:sz w:val="20"/>
                      <w:szCs w:val="20"/>
                    </w:rPr>
                    <w:t>chuẩn</w:t>
                  </w:r>
                  <w:proofErr w:type="spellEnd"/>
                  <w:r>
                    <w:rPr>
                      <w:rFonts w:ascii="Arial" w:hAnsi="Arial" w:cs="Arial"/>
                      <w:sz w:val="20"/>
                      <w:szCs w:val="20"/>
                    </w:rPr>
                    <w:t xml:space="preserve"> </w:t>
                  </w:r>
                  <w:proofErr w:type="spellStart"/>
                  <w:r>
                    <w:rPr>
                      <w:rFonts w:ascii="Arial" w:hAnsi="Arial" w:cs="Arial"/>
                      <w:sz w:val="20"/>
                      <w:szCs w:val="20"/>
                    </w:rPr>
                    <w:t>bị</w:t>
                  </w:r>
                  <w:proofErr w:type="spellEnd"/>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tài</w:t>
                  </w:r>
                  <w:proofErr w:type="spellEnd"/>
                  <w:r>
                    <w:rPr>
                      <w:rFonts w:ascii="Arial" w:hAnsi="Arial" w:cs="Arial"/>
                      <w:sz w:val="20"/>
                      <w:szCs w:val="20"/>
                    </w:rPr>
                    <w:t xml:space="preserve"> </w:t>
                  </w:r>
                  <w:proofErr w:type="spellStart"/>
                  <w:r>
                    <w:rPr>
                      <w:rFonts w:ascii="Arial" w:hAnsi="Arial" w:cs="Arial"/>
                      <w:sz w:val="20"/>
                      <w:szCs w:val="20"/>
                    </w:rPr>
                    <w:t>liệu</w:t>
                  </w:r>
                  <w:proofErr w:type="spellEnd"/>
                  <w:r>
                    <w:rPr>
                      <w:rFonts w:ascii="Arial" w:hAnsi="Arial" w:cs="Arial"/>
                      <w:sz w:val="20"/>
                      <w:szCs w:val="20"/>
                    </w:rPr>
                    <w:t xml:space="preserve"> </w:t>
                  </w:r>
                  <w:proofErr w:type="spellStart"/>
                  <w:r>
                    <w:rPr>
                      <w:rFonts w:ascii="Arial" w:hAnsi="Arial" w:cs="Arial"/>
                      <w:sz w:val="20"/>
                      <w:szCs w:val="20"/>
                    </w:rPr>
                    <w:t>cần</w:t>
                  </w:r>
                  <w:proofErr w:type="spellEnd"/>
                  <w:r>
                    <w:rPr>
                      <w:rFonts w:ascii="Arial" w:hAnsi="Arial" w:cs="Arial"/>
                      <w:sz w:val="20"/>
                      <w:szCs w:val="20"/>
                    </w:rPr>
                    <w:t xml:space="preserve"> </w:t>
                  </w:r>
                  <w:proofErr w:type="spellStart"/>
                  <w:r>
                    <w:rPr>
                      <w:rFonts w:ascii="Arial" w:hAnsi="Arial" w:cs="Arial"/>
                      <w:sz w:val="20"/>
                      <w:szCs w:val="20"/>
                    </w:rPr>
                    <w:t>thiết</w:t>
                  </w:r>
                  <w:proofErr w:type="spellEnd"/>
                  <w:r>
                    <w:rPr>
                      <w:rFonts w:ascii="Arial" w:hAnsi="Arial" w:cs="Arial"/>
                      <w:sz w:val="20"/>
                      <w:szCs w:val="20"/>
                    </w:rPr>
                    <w:t xml:space="preserve"> </w:t>
                  </w:r>
                  <w:proofErr w:type="spellStart"/>
                  <w:r>
                    <w:rPr>
                      <w:rFonts w:ascii="Arial" w:hAnsi="Arial" w:cs="Arial"/>
                      <w:sz w:val="20"/>
                      <w:szCs w:val="20"/>
                    </w:rPr>
                    <w:t>trong</w:t>
                  </w:r>
                  <w:proofErr w:type="spellEnd"/>
                  <w:r>
                    <w:rPr>
                      <w:rFonts w:ascii="Arial" w:hAnsi="Arial" w:cs="Arial"/>
                      <w:sz w:val="20"/>
                      <w:szCs w:val="20"/>
                    </w:rPr>
                    <w:t xml:space="preserve"> </w:t>
                  </w:r>
                  <w:proofErr w:type="spellStart"/>
                  <w:r>
                    <w:rPr>
                      <w:rFonts w:ascii="Arial" w:hAnsi="Arial" w:cs="Arial"/>
                      <w:sz w:val="20"/>
                      <w:szCs w:val="20"/>
                    </w:rPr>
                    <w:t>quá</w:t>
                  </w:r>
                  <w:proofErr w:type="spellEnd"/>
                  <w:r>
                    <w:rPr>
                      <w:rFonts w:ascii="Arial" w:hAnsi="Arial" w:cs="Arial"/>
                      <w:sz w:val="20"/>
                      <w:szCs w:val="20"/>
                    </w:rPr>
                    <w:t xml:space="preserve"> </w:t>
                  </w:r>
                  <w:proofErr w:type="spellStart"/>
                  <w:r>
                    <w:rPr>
                      <w:rFonts w:ascii="Arial" w:hAnsi="Arial" w:cs="Arial"/>
                      <w:sz w:val="20"/>
                      <w:szCs w:val="20"/>
                    </w:rPr>
                    <w:t>trình</w:t>
                  </w:r>
                  <w:proofErr w:type="spellEnd"/>
                  <w:r>
                    <w:rPr>
                      <w:rFonts w:ascii="Arial" w:hAnsi="Arial" w:cs="Arial"/>
                      <w:sz w:val="20"/>
                      <w:szCs w:val="20"/>
                    </w:rPr>
                    <w:t xml:space="preserve"> </w:t>
                  </w:r>
                  <w:proofErr w:type="spellStart"/>
                  <w:r>
                    <w:rPr>
                      <w:rFonts w:ascii="Arial" w:hAnsi="Arial" w:cs="Arial"/>
                      <w:sz w:val="20"/>
                      <w:szCs w:val="20"/>
                    </w:rPr>
                    <w:t>xin</w:t>
                  </w:r>
                  <w:proofErr w:type="spellEnd"/>
                  <w:r>
                    <w:rPr>
                      <w:rFonts w:ascii="Arial" w:hAnsi="Arial" w:cs="Arial"/>
                      <w:sz w:val="20"/>
                      <w:szCs w:val="20"/>
                    </w:rPr>
                    <w:t xml:space="preserve"> </w:t>
                  </w:r>
                  <w:proofErr w:type="spellStart"/>
                  <w:r>
                    <w:rPr>
                      <w:rFonts w:ascii="Arial" w:hAnsi="Arial" w:cs="Arial"/>
                      <w:sz w:val="20"/>
                      <w:szCs w:val="20"/>
                    </w:rPr>
                    <w:t>phê</w:t>
                  </w:r>
                  <w:proofErr w:type="spellEnd"/>
                  <w:r>
                    <w:rPr>
                      <w:rFonts w:ascii="Arial" w:hAnsi="Arial" w:cs="Arial"/>
                      <w:sz w:val="20"/>
                      <w:szCs w:val="20"/>
                    </w:rPr>
                    <w:t xml:space="preserve"> </w:t>
                  </w:r>
                  <w:proofErr w:type="spellStart"/>
                  <w:r>
                    <w:rPr>
                      <w:rFonts w:ascii="Arial" w:hAnsi="Arial" w:cs="Arial"/>
                      <w:sz w:val="20"/>
                      <w:szCs w:val="20"/>
                    </w:rPr>
                    <w:t>duyệt</w:t>
                  </w:r>
                  <w:proofErr w:type="spellEnd"/>
                  <w:r>
                    <w:rPr>
                      <w:rFonts w:ascii="Arial" w:hAnsi="Arial" w:cs="Arial"/>
                      <w:sz w:val="20"/>
                      <w:szCs w:val="20"/>
                    </w:rPr>
                    <w:t xml:space="preserve"> </w:t>
                  </w:r>
                  <w:proofErr w:type="spellStart"/>
                  <w:r>
                    <w:rPr>
                      <w:rFonts w:ascii="Arial" w:hAnsi="Arial" w:cs="Arial"/>
                      <w:sz w:val="20"/>
                      <w:szCs w:val="20"/>
                    </w:rPr>
                    <w:t>tổ</w:t>
                  </w:r>
                  <w:proofErr w:type="spellEnd"/>
                  <w:r>
                    <w:rPr>
                      <w:rFonts w:ascii="Arial" w:hAnsi="Arial" w:cs="Arial"/>
                      <w:sz w:val="20"/>
                      <w:szCs w:val="20"/>
                    </w:rPr>
                    <w:t xml:space="preserve"> </w:t>
                  </w:r>
                  <w:proofErr w:type="spellStart"/>
                  <w:r>
                    <w:rPr>
                      <w:rFonts w:ascii="Arial" w:hAnsi="Arial" w:cs="Arial"/>
                      <w:sz w:val="20"/>
                      <w:szCs w:val="20"/>
                    </w:rPr>
                    <w:t>chức</w:t>
                  </w:r>
                  <w:proofErr w:type="spellEnd"/>
                  <w:r>
                    <w:rPr>
                      <w:rFonts w:ascii="Arial" w:hAnsi="Arial" w:cs="Arial"/>
                      <w:sz w:val="20"/>
                      <w:szCs w:val="20"/>
                    </w:rPr>
                    <w:t xml:space="preserve"> </w:t>
                  </w:r>
                  <w:proofErr w:type="spellStart"/>
                  <w:r>
                    <w:rPr>
                      <w:rFonts w:ascii="Arial" w:hAnsi="Arial" w:cs="Arial"/>
                      <w:sz w:val="20"/>
                      <w:szCs w:val="20"/>
                    </w:rPr>
                    <w:t>hoạt</w:t>
                  </w:r>
                  <w:proofErr w:type="spellEnd"/>
                  <w:r>
                    <w:rPr>
                      <w:rFonts w:ascii="Arial" w:hAnsi="Arial" w:cs="Arial"/>
                      <w:sz w:val="20"/>
                      <w:szCs w:val="20"/>
                    </w:rPr>
                    <w:t xml:space="preserve"> </w:t>
                  </w:r>
                  <w:proofErr w:type="spellStart"/>
                  <w:r>
                    <w:rPr>
                      <w:rFonts w:ascii="Arial" w:hAnsi="Arial" w:cs="Arial"/>
                      <w:sz w:val="20"/>
                      <w:szCs w:val="20"/>
                    </w:rPr>
                    <w:t>động</w:t>
                  </w:r>
                  <w:proofErr w:type="spellEnd"/>
                  <w:r>
                    <w:rPr>
                      <w:rFonts w:ascii="Arial" w:hAnsi="Arial" w:cs="Arial"/>
                      <w:sz w:val="20"/>
                      <w:szCs w:val="20"/>
                    </w:rPr>
                    <w:t xml:space="preserve"> </w:t>
                  </w:r>
                  <w:proofErr w:type="spellStart"/>
                  <w:r>
                    <w:rPr>
                      <w:rFonts w:ascii="Arial" w:hAnsi="Arial" w:cs="Arial"/>
                      <w:sz w:val="20"/>
                      <w:szCs w:val="20"/>
                    </w:rPr>
                    <w:t>theo</w:t>
                  </w:r>
                  <w:proofErr w:type="spellEnd"/>
                  <w:r>
                    <w:rPr>
                      <w:rFonts w:ascii="Arial" w:hAnsi="Arial" w:cs="Arial"/>
                      <w:sz w:val="20"/>
                      <w:szCs w:val="20"/>
                    </w:rPr>
                    <w:t xml:space="preserve"> </w:t>
                  </w:r>
                  <w:proofErr w:type="spellStart"/>
                  <w:r>
                    <w:rPr>
                      <w:rFonts w:ascii="Arial" w:hAnsi="Arial" w:cs="Arial"/>
                      <w:sz w:val="20"/>
                      <w:szCs w:val="20"/>
                    </w:rPr>
                    <w:t>quy</w:t>
                  </w:r>
                  <w:proofErr w:type="spellEnd"/>
                  <w:r>
                    <w:rPr>
                      <w:rFonts w:ascii="Arial" w:hAnsi="Arial" w:cs="Arial"/>
                      <w:sz w:val="20"/>
                      <w:szCs w:val="20"/>
                    </w:rPr>
                    <w:t xml:space="preserve"> </w:t>
                  </w:r>
                  <w:proofErr w:type="spellStart"/>
                  <w:r>
                    <w:rPr>
                      <w:rFonts w:ascii="Arial" w:hAnsi="Arial" w:cs="Arial"/>
                      <w:sz w:val="20"/>
                      <w:szCs w:val="20"/>
                    </w:rPr>
                    <w:t>định</w:t>
                  </w:r>
                  <w:proofErr w:type="spellEnd"/>
                  <w:r>
                    <w:rPr>
                      <w:rFonts w:ascii="Arial" w:hAnsi="Arial" w:cs="Arial"/>
                      <w:sz w:val="20"/>
                      <w:szCs w:val="20"/>
                    </w:rPr>
                    <w:t xml:space="preserve"> </w:t>
                  </w:r>
                  <w:proofErr w:type="spellStart"/>
                  <w:r>
                    <w:rPr>
                      <w:rFonts w:ascii="Arial" w:hAnsi="Arial" w:cs="Arial"/>
                      <w:sz w:val="20"/>
                      <w:szCs w:val="20"/>
                    </w:rPr>
                    <w:t>pháp</w:t>
                  </w:r>
                  <w:proofErr w:type="spellEnd"/>
                  <w:r>
                    <w:rPr>
                      <w:rFonts w:ascii="Arial" w:hAnsi="Arial" w:cs="Arial"/>
                      <w:sz w:val="20"/>
                      <w:szCs w:val="20"/>
                    </w:rPr>
                    <w:t xml:space="preserve"> </w:t>
                  </w:r>
                  <w:proofErr w:type="spellStart"/>
                  <w:r>
                    <w:rPr>
                      <w:rFonts w:ascii="Arial" w:hAnsi="Arial" w:cs="Arial"/>
                      <w:sz w:val="20"/>
                      <w:szCs w:val="20"/>
                    </w:rPr>
                    <w:t>luật</w:t>
                  </w:r>
                  <w:proofErr w:type="spellEnd"/>
                  <w:r>
                    <w:rPr>
                      <w:rFonts w:ascii="Arial" w:hAnsi="Arial" w:cs="Arial"/>
                      <w:sz w:val="20"/>
                      <w:szCs w:val="20"/>
                    </w:rPr>
                    <w:t>.</w:t>
                  </w:r>
                </w:p>
                <w:p w14:paraId="6E330B5B" w14:textId="77777777" w:rsidR="006536AD" w:rsidRPr="00A67839" w:rsidRDefault="006536AD" w:rsidP="006536AD">
                  <w:pPr>
                    <w:numPr>
                      <w:ilvl w:val="0"/>
                      <w:numId w:val="5"/>
                    </w:numPr>
                    <w:spacing w:after="0"/>
                    <w:ind w:left="307" w:hanging="284"/>
                    <w:jc w:val="both"/>
                    <w:rPr>
                      <w:rFonts w:ascii="Arial" w:hAnsi="Arial" w:cs="Arial"/>
                      <w:sz w:val="20"/>
                      <w:szCs w:val="20"/>
                    </w:rPr>
                  </w:pPr>
                  <w:proofErr w:type="spellStart"/>
                  <w:r w:rsidRPr="00A67839">
                    <w:rPr>
                      <w:rFonts w:ascii="Arial" w:hAnsi="Arial" w:cs="Arial"/>
                      <w:sz w:val="20"/>
                      <w:szCs w:val="20"/>
                    </w:rPr>
                    <w:t>Xác</w:t>
                  </w:r>
                  <w:proofErr w:type="spellEnd"/>
                  <w:r w:rsidRPr="00A67839">
                    <w:rPr>
                      <w:rFonts w:ascii="Arial" w:hAnsi="Arial" w:cs="Arial"/>
                      <w:sz w:val="20"/>
                      <w:szCs w:val="20"/>
                    </w:rPr>
                    <w:t xml:space="preserve"> </w:t>
                  </w:r>
                  <w:proofErr w:type="spellStart"/>
                  <w:r w:rsidRPr="00A67839">
                    <w:rPr>
                      <w:rFonts w:ascii="Arial" w:hAnsi="Arial" w:cs="Arial"/>
                      <w:sz w:val="20"/>
                      <w:szCs w:val="20"/>
                    </w:rPr>
                    <w:t>định</w:t>
                  </w:r>
                  <w:proofErr w:type="spellEnd"/>
                  <w:r w:rsidRPr="00A67839">
                    <w:rPr>
                      <w:rFonts w:ascii="Arial" w:hAnsi="Arial" w:cs="Arial"/>
                      <w:sz w:val="20"/>
                      <w:szCs w:val="20"/>
                    </w:rPr>
                    <w:t xml:space="preserve"> thành </w:t>
                  </w:r>
                  <w:proofErr w:type="spellStart"/>
                  <w:r w:rsidRPr="00A67839">
                    <w:rPr>
                      <w:rFonts w:ascii="Arial" w:hAnsi="Arial" w:cs="Arial"/>
                      <w:sz w:val="20"/>
                      <w:szCs w:val="20"/>
                    </w:rPr>
                    <w:t>phần</w:t>
                  </w:r>
                  <w:proofErr w:type="spellEnd"/>
                  <w:r w:rsidRPr="00A67839">
                    <w:rPr>
                      <w:rFonts w:ascii="Arial" w:hAnsi="Arial" w:cs="Arial"/>
                      <w:sz w:val="20"/>
                      <w:szCs w:val="20"/>
                    </w:rPr>
                    <w:t xml:space="preserve"> </w:t>
                  </w:r>
                  <w:proofErr w:type="spellStart"/>
                  <w:r w:rsidRPr="00A67839">
                    <w:rPr>
                      <w:rFonts w:ascii="Arial" w:hAnsi="Arial" w:cs="Arial"/>
                      <w:sz w:val="20"/>
                      <w:szCs w:val="20"/>
                    </w:rPr>
                    <w:t>đại</w:t>
                  </w:r>
                  <w:proofErr w:type="spellEnd"/>
                  <w:r w:rsidRPr="00A67839">
                    <w:rPr>
                      <w:rFonts w:ascii="Arial" w:hAnsi="Arial" w:cs="Arial"/>
                      <w:sz w:val="20"/>
                      <w:szCs w:val="20"/>
                    </w:rPr>
                    <w:t xml:space="preserve"> </w:t>
                  </w:r>
                  <w:proofErr w:type="spellStart"/>
                  <w:r w:rsidRPr="00A67839">
                    <w:rPr>
                      <w:rFonts w:ascii="Arial" w:hAnsi="Arial" w:cs="Arial"/>
                      <w:sz w:val="20"/>
                      <w:szCs w:val="20"/>
                    </w:rPr>
                    <w:t>biểu</w:t>
                  </w:r>
                  <w:proofErr w:type="spellEnd"/>
                  <w:r w:rsidRPr="00A67839">
                    <w:rPr>
                      <w:rFonts w:ascii="Arial" w:hAnsi="Arial" w:cs="Arial"/>
                      <w:sz w:val="20"/>
                      <w:szCs w:val="20"/>
                    </w:rPr>
                    <w:t xml:space="preserve">, </w:t>
                  </w:r>
                  <w:proofErr w:type="spellStart"/>
                  <w:r w:rsidRPr="00A67839">
                    <w:rPr>
                      <w:rFonts w:ascii="Arial" w:hAnsi="Arial" w:cs="Arial"/>
                      <w:sz w:val="20"/>
                      <w:szCs w:val="20"/>
                    </w:rPr>
                    <w:t>diễn</w:t>
                  </w:r>
                  <w:proofErr w:type="spellEnd"/>
                  <w:r w:rsidRPr="00A67839">
                    <w:rPr>
                      <w:rFonts w:ascii="Arial" w:hAnsi="Arial" w:cs="Arial"/>
                      <w:sz w:val="20"/>
                      <w:szCs w:val="20"/>
                    </w:rPr>
                    <w:t xml:space="preserve"> </w:t>
                  </w:r>
                  <w:proofErr w:type="spellStart"/>
                  <w:r w:rsidRPr="00A67839">
                    <w:rPr>
                      <w:rFonts w:ascii="Arial" w:hAnsi="Arial" w:cs="Arial"/>
                      <w:sz w:val="20"/>
                      <w:szCs w:val="20"/>
                    </w:rPr>
                    <w:t>giả</w:t>
                  </w:r>
                  <w:proofErr w:type="spellEnd"/>
                  <w:r w:rsidRPr="00A67839">
                    <w:rPr>
                      <w:rFonts w:ascii="Arial" w:hAnsi="Arial" w:cs="Arial"/>
                      <w:sz w:val="20"/>
                      <w:szCs w:val="20"/>
                    </w:rPr>
                    <w:t xml:space="preserve">, </w:t>
                  </w:r>
                  <w:proofErr w:type="spellStart"/>
                  <w:r w:rsidRPr="00A67839">
                    <w:rPr>
                      <w:rFonts w:ascii="Arial" w:hAnsi="Arial" w:cs="Arial"/>
                      <w:sz w:val="20"/>
                      <w:szCs w:val="20"/>
                    </w:rPr>
                    <w:t>gửi</w:t>
                  </w:r>
                  <w:proofErr w:type="spellEnd"/>
                  <w:r w:rsidRPr="00A67839">
                    <w:rPr>
                      <w:rFonts w:ascii="Arial" w:hAnsi="Arial" w:cs="Arial"/>
                      <w:sz w:val="20"/>
                      <w:szCs w:val="20"/>
                    </w:rPr>
                    <w:t xml:space="preserve"> </w:t>
                  </w:r>
                  <w:proofErr w:type="spellStart"/>
                  <w:r w:rsidRPr="00A67839">
                    <w:rPr>
                      <w:rFonts w:ascii="Arial" w:hAnsi="Arial" w:cs="Arial"/>
                      <w:sz w:val="20"/>
                      <w:szCs w:val="20"/>
                    </w:rPr>
                    <w:t>thư</w:t>
                  </w:r>
                  <w:proofErr w:type="spellEnd"/>
                  <w:r w:rsidRPr="00A67839">
                    <w:rPr>
                      <w:rFonts w:ascii="Arial" w:hAnsi="Arial" w:cs="Arial"/>
                      <w:sz w:val="20"/>
                      <w:szCs w:val="20"/>
                    </w:rPr>
                    <w:t xml:space="preserve"> </w:t>
                  </w:r>
                  <w:proofErr w:type="spellStart"/>
                  <w:r w:rsidRPr="00A67839">
                    <w:rPr>
                      <w:rFonts w:ascii="Arial" w:hAnsi="Arial" w:cs="Arial"/>
                      <w:sz w:val="20"/>
                      <w:szCs w:val="20"/>
                    </w:rPr>
                    <w:t>mời</w:t>
                  </w:r>
                  <w:proofErr w:type="spellEnd"/>
                  <w:r w:rsidRPr="00A67839">
                    <w:rPr>
                      <w:rFonts w:ascii="Arial" w:hAnsi="Arial" w:cs="Arial"/>
                      <w:sz w:val="20"/>
                      <w:szCs w:val="20"/>
                    </w:rPr>
                    <w:t xml:space="preserve"> </w:t>
                  </w:r>
                  <w:proofErr w:type="spellStart"/>
                  <w:r w:rsidRPr="00A67839">
                    <w:rPr>
                      <w:rFonts w:ascii="Arial" w:hAnsi="Arial" w:cs="Arial"/>
                      <w:sz w:val="20"/>
                      <w:szCs w:val="20"/>
                    </w:rPr>
                    <w:t>và</w:t>
                  </w:r>
                  <w:proofErr w:type="spellEnd"/>
                  <w:r w:rsidRPr="00A67839">
                    <w:rPr>
                      <w:rFonts w:ascii="Arial" w:hAnsi="Arial" w:cs="Arial"/>
                      <w:sz w:val="20"/>
                      <w:szCs w:val="20"/>
                    </w:rPr>
                    <w:t xml:space="preserve"> </w:t>
                  </w:r>
                  <w:proofErr w:type="spellStart"/>
                  <w:r w:rsidRPr="00A67839">
                    <w:rPr>
                      <w:rFonts w:ascii="Arial" w:hAnsi="Arial" w:cs="Arial"/>
                      <w:sz w:val="20"/>
                      <w:szCs w:val="20"/>
                    </w:rPr>
                    <w:t>xác</w:t>
                  </w:r>
                  <w:proofErr w:type="spellEnd"/>
                  <w:r w:rsidRPr="00A67839">
                    <w:rPr>
                      <w:rFonts w:ascii="Arial" w:hAnsi="Arial" w:cs="Arial"/>
                      <w:sz w:val="20"/>
                      <w:szCs w:val="20"/>
                    </w:rPr>
                    <w:t xml:space="preserve"> </w:t>
                  </w:r>
                  <w:proofErr w:type="spellStart"/>
                  <w:r w:rsidRPr="00A67839">
                    <w:rPr>
                      <w:rFonts w:ascii="Arial" w:hAnsi="Arial" w:cs="Arial"/>
                      <w:sz w:val="20"/>
                      <w:szCs w:val="20"/>
                    </w:rPr>
                    <w:t>nhận</w:t>
                  </w:r>
                  <w:proofErr w:type="spellEnd"/>
                  <w:r w:rsidRPr="00A67839">
                    <w:rPr>
                      <w:rFonts w:ascii="Arial" w:hAnsi="Arial" w:cs="Arial"/>
                      <w:sz w:val="20"/>
                      <w:szCs w:val="20"/>
                    </w:rPr>
                    <w:t xml:space="preserve"> </w:t>
                  </w:r>
                  <w:proofErr w:type="spellStart"/>
                  <w:r w:rsidRPr="00A67839">
                    <w:rPr>
                      <w:rFonts w:ascii="Arial" w:hAnsi="Arial" w:cs="Arial"/>
                      <w:sz w:val="20"/>
                      <w:szCs w:val="20"/>
                    </w:rPr>
                    <w:t>sự</w:t>
                  </w:r>
                  <w:proofErr w:type="spellEnd"/>
                  <w:r w:rsidRPr="00A67839">
                    <w:rPr>
                      <w:rFonts w:ascii="Arial" w:hAnsi="Arial" w:cs="Arial"/>
                      <w:sz w:val="20"/>
                      <w:szCs w:val="20"/>
                    </w:rPr>
                    <w:t xml:space="preserve"> tham </w:t>
                  </w:r>
                  <w:proofErr w:type="spellStart"/>
                  <w:r w:rsidRPr="00A67839">
                    <w:rPr>
                      <w:rFonts w:ascii="Arial" w:hAnsi="Arial" w:cs="Arial"/>
                      <w:sz w:val="20"/>
                      <w:szCs w:val="20"/>
                    </w:rPr>
                    <w:t>dự</w:t>
                  </w:r>
                  <w:proofErr w:type="spellEnd"/>
                  <w:r w:rsidRPr="00A67839">
                    <w:rPr>
                      <w:rFonts w:ascii="Arial" w:hAnsi="Arial" w:cs="Arial"/>
                      <w:sz w:val="20"/>
                      <w:szCs w:val="20"/>
                    </w:rPr>
                    <w:t xml:space="preserve"> </w:t>
                  </w:r>
                  <w:proofErr w:type="spellStart"/>
                  <w:r w:rsidRPr="00A67839">
                    <w:rPr>
                      <w:rFonts w:ascii="Arial" w:hAnsi="Arial" w:cs="Arial"/>
                      <w:sz w:val="20"/>
                      <w:szCs w:val="20"/>
                    </w:rPr>
                    <w:t>của</w:t>
                  </w:r>
                  <w:proofErr w:type="spellEnd"/>
                  <w:r w:rsidRPr="00A67839">
                    <w:rPr>
                      <w:rFonts w:ascii="Arial" w:hAnsi="Arial" w:cs="Arial"/>
                      <w:sz w:val="20"/>
                      <w:szCs w:val="20"/>
                    </w:rPr>
                    <w:t xml:space="preserve"> </w:t>
                  </w:r>
                  <w:proofErr w:type="spellStart"/>
                  <w:r w:rsidRPr="00A67839">
                    <w:rPr>
                      <w:rFonts w:ascii="Arial" w:hAnsi="Arial" w:cs="Arial"/>
                      <w:sz w:val="20"/>
                      <w:szCs w:val="20"/>
                    </w:rPr>
                    <w:t>các</w:t>
                  </w:r>
                  <w:proofErr w:type="spellEnd"/>
                  <w:r w:rsidRPr="00A67839">
                    <w:rPr>
                      <w:rFonts w:ascii="Arial" w:hAnsi="Arial" w:cs="Arial"/>
                      <w:sz w:val="20"/>
                      <w:szCs w:val="20"/>
                    </w:rPr>
                    <w:t xml:space="preserve"> </w:t>
                  </w:r>
                  <w:proofErr w:type="spellStart"/>
                  <w:r w:rsidRPr="00A67839">
                    <w:rPr>
                      <w:rFonts w:ascii="Arial" w:hAnsi="Arial" w:cs="Arial"/>
                      <w:sz w:val="20"/>
                      <w:szCs w:val="20"/>
                    </w:rPr>
                    <w:t>đại</w:t>
                  </w:r>
                  <w:proofErr w:type="spellEnd"/>
                  <w:r w:rsidRPr="00A67839">
                    <w:rPr>
                      <w:rFonts w:ascii="Arial" w:hAnsi="Arial" w:cs="Arial"/>
                      <w:sz w:val="20"/>
                      <w:szCs w:val="20"/>
                    </w:rPr>
                    <w:t xml:space="preserve"> </w:t>
                  </w:r>
                  <w:proofErr w:type="spellStart"/>
                  <w:r w:rsidRPr="00A67839">
                    <w:rPr>
                      <w:rFonts w:ascii="Arial" w:hAnsi="Arial" w:cs="Arial"/>
                      <w:sz w:val="20"/>
                      <w:szCs w:val="20"/>
                    </w:rPr>
                    <w:t>biểu</w:t>
                  </w:r>
                  <w:proofErr w:type="spellEnd"/>
                  <w:r w:rsidRPr="00A67839">
                    <w:rPr>
                      <w:rFonts w:ascii="Arial" w:hAnsi="Arial" w:cs="Arial"/>
                      <w:sz w:val="20"/>
                      <w:szCs w:val="20"/>
                    </w:rPr>
                    <w:t xml:space="preserve">, </w:t>
                  </w:r>
                  <w:proofErr w:type="spellStart"/>
                  <w:r w:rsidRPr="00A67839">
                    <w:rPr>
                      <w:rFonts w:ascii="Arial" w:hAnsi="Arial" w:cs="Arial"/>
                      <w:sz w:val="20"/>
                      <w:szCs w:val="20"/>
                    </w:rPr>
                    <w:t>diễn</w:t>
                  </w:r>
                  <w:proofErr w:type="spellEnd"/>
                  <w:r w:rsidRPr="00A67839">
                    <w:rPr>
                      <w:rFonts w:ascii="Arial" w:hAnsi="Arial" w:cs="Arial"/>
                      <w:sz w:val="20"/>
                      <w:szCs w:val="20"/>
                    </w:rPr>
                    <w:t xml:space="preserve"> </w:t>
                  </w:r>
                  <w:proofErr w:type="spellStart"/>
                  <w:r w:rsidRPr="00A67839">
                    <w:rPr>
                      <w:rFonts w:ascii="Arial" w:hAnsi="Arial" w:cs="Arial"/>
                      <w:sz w:val="20"/>
                      <w:szCs w:val="20"/>
                    </w:rPr>
                    <w:t>giả</w:t>
                  </w:r>
                  <w:proofErr w:type="spellEnd"/>
                  <w:r w:rsidRPr="00A67839">
                    <w:rPr>
                      <w:rFonts w:ascii="Arial" w:hAnsi="Arial" w:cs="Arial"/>
                      <w:sz w:val="20"/>
                      <w:szCs w:val="20"/>
                    </w:rPr>
                    <w:t>.</w:t>
                  </w:r>
                </w:p>
                <w:p w14:paraId="37478492" w14:textId="3000EBFD" w:rsidR="006536AD" w:rsidRPr="00091015" w:rsidRDefault="006536AD" w:rsidP="006536AD">
                  <w:pPr>
                    <w:numPr>
                      <w:ilvl w:val="0"/>
                      <w:numId w:val="5"/>
                    </w:numPr>
                    <w:spacing w:after="0"/>
                    <w:ind w:left="307" w:hanging="284"/>
                    <w:jc w:val="both"/>
                    <w:rPr>
                      <w:rFonts w:ascii="Arial" w:hAnsi="Arial" w:cs="Arial"/>
                      <w:color w:val="000000"/>
                      <w:sz w:val="20"/>
                      <w:szCs w:val="20"/>
                    </w:rPr>
                  </w:pPr>
                  <w:proofErr w:type="spellStart"/>
                  <w:r w:rsidRPr="00BE00AA">
                    <w:rPr>
                      <w:rFonts w:ascii="Arial" w:hAnsi="Arial" w:cs="Arial"/>
                      <w:sz w:val="20"/>
                      <w:szCs w:val="20"/>
                    </w:rPr>
                    <w:t>Chuẩn</w:t>
                  </w:r>
                  <w:proofErr w:type="spellEnd"/>
                  <w:r w:rsidRPr="00BE00AA">
                    <w:rPr>
                      <w:rFonts w:ascii="Arial" w:hAnsi="Arial" w:cs="Arial"/>
                      <w:sz w:val="20"/>
                      <w:szCs w:val="20"/>
                    </w:rPr>
                    <w:t xml:space="preserve"> </w:t>
                  </w:r>
                  <w:proofErr w:type="spellStart"/>
                  <w:r w:rsidRPr="00BE00AA">
                    <w:rPr>
                      <w:rFonts w:ascii="Arial" w:hAnsi="Arial" w:cs="Arial"/>
                      <w:sz w:val="20"/>
                      <w:szCs w:val="20"/>
                    </w:rPr>
                    <w:t>bị</w:t>
                  </w:r>
                  <w:proofErr w:type="spellEnd"/>
                  <w:r w:rsidRPr="00BE00AA">
                    <w:rPr>
                      <w:rFonts w:ascii="Arial" w:hAnsi="Arial" w:cs="Arial"/>
                      <w:sz w:val="20"/>
                      <w:szCs w:val="20"/>
                    </w:rPr>
                    <w:t xml:space="preserve"> </w:t>
                  </w:r>
                  <w:proofErr w:type="spellStart"/>
                  <w:r w:rsidRPr="00BE00AA">
                    <w:rPr>
                      <w:rFonts w:ascii="Arial" w:hAnsi="Arial" w:cs="Arial"/>
                      <w:sz w:val="20"/>
                      <w:szCs w:val="20"/>
                    </w:rPr>
                    <w:t>và</w:t>
                  </w:r>
                  <w:proofErr w:type="spellEnd"/>
                  <w:r w:rsidRPr="00BE00AA">
                    <w:rPr>
                      <w:rFonts w:ascii="Arial" w:hAnsi="Arial" w:cs="Arial"/>
                      <w:sz w:val="20"/>
                      <w:szCs w:val="20"/>
                    </w:rPr>
                    <w:t xml:space="preserve"> </w:t>
                  </w:r>
                  <w:proofErr w:type="spellStart"/>
                  <w:r w:rsidRPr="00BE00AA">
                    <w:rPr>
                      <w:rFonts w:ascii="Arial" w:hAnsi="Arial" w:cs="Arial"/>
                      <w:sz w:val="20"/>
                      <w:szCs w:val="20"/>
                    </w:rPr>
                    <w:t>trình</w:t>
                  </w:r>
                  <w:proofErr w:type="spellEnd"/>
                  <w:r w:rsidRPr="00BE00AA">
                    <w:rPr>
                      <w:rFonts w:ascii="Arial" w:hAnsi="Arial" w:cs="Arial"/>
                      <w:sz w:val="20"/>
                      <w:szCs w:val="20"/>
                    </w:rPr>
                    <w:t xml:space="preserve"> </w:t>
                  </w:r>
                  <w:proofErr w:type="spellStart"/>
                  <w:r w:rsidRPr="00BE00AA">
                    <w:rPr>
                      <w:rFonts w:ascii="Arial" w:hAnsi="Arial" w:cs="Arial"/>
                      <w:sz w:val="20"/>
                      <w:szCs w:val="20"/>
                    </w:rPr>
                    <w:t>bày</w:t>
                  </w:r>
                  <w:proofErr w:type="spellEnd"/>
                  <w:r w:rsidRPr="00BE00AA">
                    <w:rPr>
                      <w:rFonts w:ascii="Arial" w:hAnsi="Arial" w:cs="Arial"/>
                      <w:sz w:val="20"/>
                      <w:szCs w:val="20"/>
                    </w:rPr>
                    <w:t xml:space="preserve"> </w:t>
                  </w:r>
                  <w:proofErr w:type="spellStart"/>
                  <w:r w:rsidRPr="00BE00AA">
                    <w:rPr>
                      <w:rFonts w:ascii="Arial" w:hAnsi="Arial" w:cs="Arial"/>
                      <w:sz w:val="20"/>
                      <w:szCs w:val="20"/>
                    </w:rPr>
                    <w:t>các</w:t>
                  </w:r>
                  <w:proofErr w:type="spellEnd"/>
                  <w:r w:rsidRPr="00BE00AA">
                    <w:rPr>
                      <w:rFonts w:ascii="Arial" w:hAnsi="Arial" w:cs="Arial"/>
                      <w:sz w:val="20"/>
                      <w:szCs w:val="20"/>
                    </w:rPr>
                    <w:t xml:space="preserve"> </w:t>
                  </w:r>
                  <w:proofErr w:type="spellStart"/>
                  <w:r w:rsidRPr="00BE00AA">
                    <w:rPr>
                      <w:rFonts w:ascii="Arial" w:hAnsi="Arial" w:cs="Arial"/>
                      <w:sz w:val="20"/>
                      <w:szCs w:val="20"/>
                    </w:rPr>
                    <w:t>chủ</w:t>
                  </w:r>
                  <w:proofErr w:type="spellEnd"/>
                  <w:r w:rsidRPr="00BE00AA">
                    <w:rPr>
                      <w:rFonts w:ascii="Arial" w:hAnsi="Arial" w:cs="Arial"/>
                      <w:sz w:val="20"/>
                      <w:szCs w:val="20"/>
                    </w:rPr>
                    <w:t xml:space="preserve"> </w:t>
                  </w:r>
                  <w:proofErr w:type="spellStart"/>
                  <w:r w:rsidRPr="00BE00AA">
                    <w:rPr>
                      <w:rFonts w:ascii="Arial" w:hAnsi="Arial" w:cs="Arial"/>
                      <w:sz w:val="20"/>
                      <w:szCs w:val="20"/>
                    </w:rPr>
                    <w:t>đề</w:t>
                  </w:r>
                  <w:proofErr w:type="spellEnd"/>
                  <w:r w:rsidRPr="00BE00AA">
                    <w:rPr>
                      <w:rFonts w:ascii="Arial" w:hAnsi="Arial" w:cs="Arial"/>
                      <w:sz w:val="20"/>
                      <w:szCs w:val="20"/>
                    </w:rPr>
                    <w:t xml:space="preserve"> </w:t>
                  </w:r>
                  <w:proofErr w:type="spellStart"/>
                  <w:r w:rsidRPr="00BE00AA">
                    <w:rPr>
                      <w:rFonts w:ascii="Arial" w:hAnsi="Arial" w:cs="Arial"/>
                      <w:sz w:val="20"/>
                      <w:szCs w:val="20"/>
                    </w:rPr>
                    <w:t>liên</w:t>
                  </w:r>
                  <w:proofErr w:type="spellEnd"/>
                  <w:r w:rsidRPr="00BE00AA">
                    <w:rPr>
                      <w:rFonts w:ascii="Arial" w:hAnsi="Arial" w:cs="Arial"/>
                      <w:sz w:val="20"/>
                      <w:szCs w:val="20"/>
                    </w:rPr>
                    <w:t xml:space="preserve"> </w:t>
                  </w:r>
                  <w:proofErr w:type="spellStart"/>
                  <w:r w:rsidRPr="00BE00AA">
                    <w:rPr>
                      <w:rFonts w:ascii="Arial" w:hAnsi="Arial" w:cs="Arial"/>
                      <w:sz w:val="20"/>
                      <w:szCs w:val="20"/>
                    </w:rPr>
                    <w:t>quan</w:t>
                  </w:r>
                  <w:proofErr w:type="spellEnd"/>
                  <w:r w:rsidRPr="00BE00AA">
                    <w:rPr>
                      <w:rFonts w:ascii="Arial" w:hAnsi="Arial" w:cs="Arial"/>
                      <w:sz w:val="20"/>
                      <w:szCs w:val="20"/>
                    </w:rPr>
                    <w:t xml:space="preserve"> </w:t>
                  </w:r>
                  <w:proofErr w:type="spellStart"/>
                  <w:r w:rsidR="00EE28F9">
                    <w:rPr>
                      <w:rFonts w:ascii="Arial" w:hAnsi="Arial" w:cs="Arial"/>
                      <w:color w:val="000000"/>
                      <w:sz w:val="20"/>
                      <w:szCs w:val="20"/>
                    </w:rPr>
                    <w:t>trên</w:t>
                  </w:r>
                  <w:proofErr w:type="spellEnd"/>
                  <w:r w:rsidR="00EE28F9">
                    <w:rPr>
                      <w:rFonts w:ascii="Arial" w:hAnsi="Arial" w:cs="Arial"/>
                      <w:color w:val="000000"/>
                      <w:sz w:val="20"/>
                      <w:szCs w:val="20"/>
                    </w:rPr>
                    <w:t xml:space="preserve"> </w:t>
                  </w:r>
                  <w:proofErr w:type="spellStart"/>
                  <w:r w:rsidR="00EE28F9">
                    <w:rPr>
                      <w:rFonts w:ascii="Arial" w:hAnsi="Arial" w:cs="Arial"/>
                      <w:color w:val="000000"/>
                      <w:sz w:val="20"/>
                      <w:szCs w:val="20"/>
                    </w:rPr>
                    <w:t>cơ</w:t>
                  </w:r>
                  <w:proofErr w:type="spellEnd"/>
                  <w:r w:rsidR="00EE28F9">
                    <w:rPr>
                      <w:rFonts w:ascii="Arial" w:hAnsi="Arial" w:cs="Arial"/>
                      <w:color w:val="000000"/>
                      <w:sz w:val="20"/>
                      <w:szCs w:val="20"/>
                    </w:rPr>
                    <w:t xml:space="preserve"> </w:t>
                  </w:r>
                  <w:proofErr w:type="spellStart"/>
                  <w:r w:rsidR="00EE28F9">
                    <w:rPr>
                      <w:rFonts w:ascii="Arial" w:hAnsi="Arial" w:cs="Arial"/>
                      <w:color w:val="000000"/>
                      <w:sz w:val="20"/>
                      <w:szCs w:val="20"/>
                    </w:rPr>
                    <w:t>sở</w:t>
                  </w:r>
                  <w:proofErr w:type="spellEnd"/>
                  <w:r w:rsidR="00EE28F9">
                    <w:rPr>
                      <w:rFonts w:ascii="Arial" w:hAnsi="Arial" w:cs="Arial"/>
                      <w:color w:val="000000"/>
                      <w:sz w:val="20"/>
                      <w:szCs w:val="20"/>
                    </w:rPr>
                    <w:t xml:space="preserve"> </w:t>
                  </w:r>
                  <w:proofErr w:type="spellStart"/>
                  <w:r w:rsidR="00EE28F9">
                    <w:rPr>
                      <w:rFonts w:ascii="Arial" w:hAnsi="Arial" w:cs="Arial"/>
                      <w:color w:val="000000"/>
                      <w:sz w:val="20"/>
                      <w:szCs w:val="20"/>
                    </w:rPr>
                    <w:t>thống</w:t>
                  </w:r>
                  <w:proofErr w:type="spellEnd"/>
                  <w:r w:rsidR="00EE28F9">
                    <w:rPr>
                      <w:rFonts w:ascii="Arial" w:hAnsi="Arial" w:cs="Arial"/>
                      <w:color w:val="000000"/>
                      <w:sz w:val="20"/>
                      <w:szCs w:val="20"/>
                    </w:rPr>
                    <w:t xml:space="preserve"> </w:t>
                  </w:r>
                  <w:proofErr w:type="spellStart"/>
                  <w:r w:rsidR="00EE28F9">
                    <w:rPr>
                      <w:rFonts w:ascii="Arial" w:hAnsi="Arial" w:cs="Arial"/>
                      <w:color w:val="000000"/>
                      <w:sz w:val="20"/>
                      <w:szCs w:val="20"/>
                    </w:rPr>
                    <w:t>nhất</w:t>
                  </w:r>
                  <w:proofErr w:type="spellEnd"/>
                  <w:r w:rsidR="00EE28F9">
                    <w:rPr>
                      <w:rFonts w:ascii="Arial" w:hAnsi="Arial" w:cs="Arial"/>
                      <w:color w:val="000000"/>
                      <w:sz w:val="20"/>
                      <w:szCs w:val="20"/>
                    </w:rPr>
                    <w:t xml:space="preserve"> </w:t>
                  </w:r>
                  <w:proofErr w:type="spellStart"/>
                  <w:r w:rsidR="00EE28F9">
                    <w:rPr>
                      <w:rFonts w:ascii="Arial" w:hAnsi="Arial" w:cs="Arial"/>
                      <w:color w:val="000000"/>
                      <w:sz w:val="20"/>
                      <w:szCs w:val="20"/>
                    </w:rPr>
                    <w:t>với</w:t>
                  </w:r>
                  <w:proofErr w:type="spellEnd"/>
                  <w:r w:rsidR="00EE28F9">
                    <w:rPr>
                      <w:rFonts w:ascii="Arial" w:hAnsi="Arial" w:cs="Arial"/>
                      <w:color w:val="000000"/>
                      <w:sz w:val="20"/>
                      <w:szCs w:val="20"/>
                    </w:rPr>
                    <w:t xml:space="preserve"> WCS Việt Nam</w:t>
                  </w:r>
                  <w:r w:rsidR="003D01AA">
                    <w:rPr>
                      <w:rFonts w:ascii="Arial" w:hAnsi="Arial" w:cs="Arial"/>
                      <w:color w:val="000000"/>
                      <w:sz w:val="20"/>
                      <w:szCs w:val="20"/>
                    </w:rPr>
                    <w:t xml:space="preserve">. </w:t>
                  </w:r>
                </w:p>
                <w:p w14:paraId="4DB5B146" w14:textId="451B97C0" w:rsidR="006536AD" w:rsidRDefault="006536AD" w:rsidP="006536AD">
                  <w:pPr>
                    <w:numPr>
                      <w:ilvl w:val="0"/>
                      <w:numId w:val="5"/>
                    </w:numPr>
                    <w:spacing w:after="0"/>
                    <w:ind w:left="307" w:hanging="284"/>
                    <w:jc w:val="both"/>
                    <w:rPr>
                      <w:rFonts w:ascii="Arial" w:hAnsi="Arial" w:cs="Arial"/>
                      <w:sz w:val="20"/>
                      <w:szCs w:val="20"/>
                    </w:rPr>
                  </w:pPr>
                  <w:proofErr w:type="spellStart"/>
                  <w:r w:rsidRPr="000B24BF">
                    <w:rPr>
                      <w:rFonts w:ascii="Arial" w:hAnsi="Arial" w:cs="Arial"/>
                      <w:sz w:val="20"/>
                      <w:szCs w:val="20"/>
                    </w:rPr>
                    <w:t>Phối</w:t>
                  </w:r>
                  <w:proofErr w:type="spellEnd"/>
                  <w:r w:rsidRPr="000B24BF">
                    <w:rPr>
                      <w:rFonts w:ascii="Arial" w:hAnsi="Arial" w:cs="Arial"/>
                      <w:sz w:val="20"/>
                      <w:szCs w:val="20"/>
                    </w:rPr>
                    <w:t xml:space="preserve"> </w:t>
                  </w:r>
                  <w:proofErr w:type="spellStart"/>
                  <w:r w:rsidRPr="000B24BF">
                    <w:rPr>
                      <w:rFonts w:ascii="Arial" w:hAnsi="Arial" w:cs="Arial"/>
                      <w:sz w:val="20"/>
                      <w:szCs w:val="20"/>
                    </w:rPr>
                    <w:t>hợp</w:t>
                  </w:r>
                  <w:proofErr w:type="spellEnd"/>
                  <w:r w:rsidRPr="000B24BF">
                    <w:rPr>
                      <w:rFonts w:ascii="Arial" w:hAnsi="Arial" w:cs="Arial"/>
                      <w:sz w:val="20"/>
                      <w:szCs w:val="20"/>
                    </w:rPr>
                    <w:t xml:space="preserve"> </w:t>
                  </w:r>
                  <w:proofErr w:type="spellStart"/>
                  <w:r w:rsidRPr="000B24BF">
                    <w:rPr>
                      <w:rFonts w:ascii="Arial" w:hAnsi="Arial" w:cs="Arial"/>
                      <w:sz w:val="20"/>
                      <w:szCs w:val="20"/>
                    </w:rPr>
                    <w:t>với</w:t>
                  </w:r>
                  <w:proofErr w:type="spellEnd"/>
                  <w:r w:rsidRPr="000B24BF">
                    <w:rPr>
                      <w:rFonts w:ascii="Arial" w:hAnsi="Arial" w:cs="Arial"/>
                      <w:sz w:val="20"/>
                      <w:szCs w:val="20"/>
                    </w:rPr>
                    <w:t xml:space="preserve"> WCS</w:t>
                  </w:r>
                  <w:r w:rsidR="00432D6D">
                    <w:rPr>
                      <w:rFonts w:ascii="Arial" w:hAnsi="Arial" w:cs="Arial"/>
                      <w:sz w:val="20"/>
                      <w:szCs w:val="20"/>
                    </w:rPr>
                    <w:t xml:space="preserve"> Việt Nam</w:t>
                  </w:r>
                  <w:r w:rsidRPr="000B24BF">
                    <w:rPr>
                      <w:rFonts w:ascii="Arial" w:hAnsi="Arial" w:cs="Arial"/>
                      <w:sz w:val="20"/>
                      <w:szCs w:val="20"/>
                    </w:rPr>
                    <w:t xml:space="preserve"> </w:t>
                  </w:r>
                  <w:proofErr w:type="spellStart"/>
                  <w:r w:rsidRPr="000B24BF">
                    <w:rPr>
                      <w:rFonts w:ascii="Arial" w:hAnsi="Arial" w:cs="Arial"/>
                      <w:sz w:val="20"/>
                      <w:szCs w:val="20"/>
                    </w:rPr>
                    <w:t>điều</w:t>
                  </w:r>
                  <w:proofErr w:type="spellEnd"/>
                  <w:r w:rsidRPr="000B24BF">
                    <w:rPr>
                      <w:rFonts w:ascii="Arial" w:hAnsi="Arial" w:cs="Arial"/>
                      <w:sz w:val="20"/>
                      <w:szCs w:val="20"/>
                    </w:rPr>
                    <w:t xml:space="preserve"> </w:t>
                  </w:r>
                  <w:proofErr w:type="spellStart"/>
                  <w:r w:rsidRPr="000B24BF">
                    <w:rPr>
                      <w:rFonts w:ascii="Arial" w:hAnsi="Arial" w:cs="Arial"/>
                      <w:sz w:val="20"/>
                      <w:szCs w:val="20"/>
                    </w:rPr>
                    <w:t>phối</w:t>
                  </w:r>
                  <w:proofErr w:type="spellEnd"/>
                  <w:r w:rsidRPr="000B24BF">
                    <w:rPr>
                      <w:rFonts w:ascii="Arial" w:hAnsi="Arial" w:cs="Arial"/>
                      <w:sz w:val="20"/>
                      <w:szCs w:val="20"/>
                    </w:rPr>
                    <w:t xml:space="preserve"> </w:t>
                  </w:r>
                  <w:proofErr w:type="spellStart"/>
                  <w:r w:rsidR="0007022A">
                    <w:rPr>
                      <w:rFonts w:ascii="Arial" w:hAnsi="Arial" w:cs="Arial"/>
                      <w:sz w:val="20"/>
                      <w:szCs w:val="20"/>
                    </w:rPr>
                    <w:t>và</w:t>
                  </w:r>
                  <w:proofErr w:type="spellEnd"/>
                  <w:r w:rsidR="0007022A">
                    <w:rPr>
                      <w:rFonts w:ascii="Arial" w:hAnsi="Arial" w:cs="Arial"/>
                      <w:sz w:val="20"/>
                      <w:szCs w:val="20"/>
                    </w:rPr>
                    <w:t xml:space="preserve"> thu </w:t>
                  </w:r>
                  <w:proofErr w:type="spellStart"/>
                  <w:r w:rsidR="0007022A">
                    <w:rPr>
                      <w:rFonts w:ascii="Arial" w:hAnsi="Arial" w:cs="Arial"/>
                      <w:sz w:val="20"/>
                      <w:szCs w:val="20"/>
                    </w:rPr>
                    <w:t>xếp</w:t>
                  </w:r>
                  <w:proofErr w:type="spellEnd"/>
                  <w:r w:rsidRPr="000B24BF">
                    <w:rPr>
                      <w:rFonts w:ascii="Arial" w:hAnsi="Arial" w:cs="Arial"/>
                      <w:sz w:val="20"/>
                      <w:szCs w:val="20"/>
                    </w:rPr>
                    <w:t xml:space="preserve"> </w:t>
                  </w:r>
                  <w:proofErr w:type="spellStart"/>
                  <w:r w:rsidRPr="000B24BF">
                    <w:rPr>
                      <w:rFonts w:ascii="Arial" w:hAnsi="Arial" w:cs="Arial"/>
                      <w:sz w:val="20"/>
                      <w:szCs w:val="20"/>
                    </w:rPr>
                    <w:t>hậu</w:t>
                  </w:r>
                  <w:proofErr w:type="spellEnd"/>
                  <w:r w:rsidRPr="000B24BF">
                    <w:rPr>
                      <w:rFonts w:ascii="Arial" w:hAnsi="Arial" w:cs="Arial"/>
                      <w:sz w:val="20"/>
                      <w:szCs w:val="20"/>
                    </w:rPr>
                    <w:t xml:space="preserve"> </w:t>
                  </w:r>
                  <w:proofErr w:type="spellStart"/>
                  <w:r w:rsidRPr="000B24BF">
                    <w:rPr>
                      <w:rFonts w:ascii="Arial" w:hAnsi="Arial" w:cs="Arial"/>
                      <w:sz w:val="20"/>
                      <w:szCs w:val="20"/>
                    </w:rPr>
                    <w:t>cần</w:t>
                  </w:r>
                  <w:proofErr w:type="spellEnd"/>
                  <w:r w:rsidRPr="000B24BF">
                    <w:rPr>
                      <w:rFonts w:ascii="Arial" w:hAnsi="Arial" w:cs="Arial"/>
                      <w:sz w:val="20"/>
                      <w:szCs w:val="20"/>
                    </w:rPr>
                    <w:t xml:space="preserve"> </w:t>
                  </w:r>
                  <w:proofErr w:type="spellStart"/>
                  <w:r w:rsidRPr="000B24BF">
                    <w:rPr>
                      <w:rFonts w:ascii="Arial" w:hAnsi="Arial" w:cs="Arial"/>
                      <w:sz w:val="20"/>
                      <w:szCs w:val="20"/>
                    </w:rPr>
                    <w:t>trước</w:t>
                  </w:r>
                  <w:proofErr w:type="spellEnd"/>
                  <w:r w:rsidRPr="000B24BF">
                    <w:rPr>
                      <w:rFonts w:ascii="Arial" w:hAnsi="Arial" w:cs="Arial"/>
                      <w:sz w:val="20"/>
                      <w:szCs w:val="20"/>
                    </w:rPr>
                    <w:t xml:space="preserve">, </w:t>
                  </w:r>
                  <w:proofErr w:type="spellStart"/>
                  <w:r w:rsidRPr="000B24BF">
                    <w:rPr>
                      <w:rFonts w:ascii="Arial" w:hAnsi="Arial" w:cs="Arial"/>
                      <w:sz w:val="20"/>
                      <w:szCs w:val="20"/>
                    </w:rPr>
                    <w:t>trong</w:t>
                  </w:r>
                  <w:proofErr w:type="spellEnd"/>
                  <w:r w:rsidRPr="000B24BF">
                    <w:rPr>
                      <w:rFonts w:ascii="Arial" w:hAnsi="Arial" w:cs="Arial"/>
                      <w:sz w:val="20"/>
                      <w:szCs w:val="20"/>
                    </w:rPr>
                    <w:t xml:space="preserve"> </w:t>
                  </w:r>
                  <w:proofErr w:type="spellStart"/>
                  <w:r w:rsidRPr="000B24BF">
                    <w:rPr>
                      <w:rFonts w:ascii="Arial" w:hAnsi="Arial" w:cs="Arial"/>
                      <w:sz w:val="20"/>
                      <w:szCs w:val="20"/>
                    </w:rPr>
                    <w:t>và</w:t>
                  </w:r>
                  <w:proofErr w:type="spellEnd"/>
                  <w:r w:rsidRPr="000B24BF">
                    <w:rPr>
                      <w:rFonts w:ascii="Arial" w:hAnsi="Arial" w:cs="Arial"/>
                      <w:sz w:val="20"/>
                      <w:szCs w:val="20"/>
                    </w:rPr>
                    <w:t xml:space="preserve"> </w:t>
                  </w:r>
                  <w:proofErr w:type="spellStart"/>
                  <w:r w:rsidRPr="000B24BF">
                    <w:rPr>
                      <w:rFonts w:ascii="Arial" w:hAnsi="Arial" w:cs="Arial"/>
                      <w:sz w:val="20"/>
                      <w:szCs w:val="20"/>
                    </w:rPr>
                    <w:t>sau</w:t>
                  </w:r>
                  <w:proofErr w:type="spellEnd"/>
                  <w:r w:rsidRPr="000B24BF">
                    <w:rPr>
                      <w:rFonts w:ascii="Arial" w:hAnsi="Arial" w:cs="Arial"/>
                      <w:sz w:val="20"/>
                      <w:szCs w:val="20"/>
                    </w:rPr>
                    <w:t xml:space="preserve"> </w:t>
                  </w:r>
                  <w:proofErr w:type="spellStart"/>
                  <w:r w:rsidR="00984727">
                    <w:rPr>
                      <w:rFonts w:ascii="Arial" w:hAnsi="Arial" w:cs="Arial"/>
                      <w:sz w:val="20"/>
                      <w:szCs w:val="20"/>
                    </w:rPr>
                    <w:t>cuộc</w:t>
                  </w:r>
                  <w:proofErr w:type="spellEnd"/>
                  <w:r w:rsidR="00984727">
                    <w:rPr>
                      <w:rFonts w:ascii="Arial" w:hAnsi="Arial" w:cs="Arial"/>
                      <w:sz w:val="20"/>
                      <w:szCs w:val="20"/>
                    </w:rPr>
                    <w:t xml:space="preserve"> </w:t>
                  </w:r>
                  <w:proofErr w:type="spellStart"/>
                  <w:r w:rsidR="00984727">
                    <w:rPr>
                      <w:rFonts w:ascii="Arial" w:hAnsi="Arial" w:cs="Arial"/>
                      <w:sz w:val="20"/>
                      <w:szCs w:val="20"/>
                    </w:rPr>
                    <w:t>họp</w:t>
                  </w:r>
                  <w:proofErr w:type="spellEnd"/>
                  <w:r w:rsidR="00725CDF">
                    <w:rPr>
                      <w:rFonts w:ascii="Arial" w:hAnsi="Arial" w:cs="Arial"/>
                      <w:sz w:val="20"/>
                      <w:szCs w:val="20"/>
                    </w:rPr>
                    <w:t>/</w:t>
                  </w:r>
                  <w:proofErr w:type="spellStart"/>
                  <w:r w:rsidR="00725CDF">
                    <w:rPr>
                      <w:rFonts w:ascii="Arial" w:hAnsi="Arial" w:cs="Arial"/>
                      <w:sz w:val="20"/>
                      <w:szCs w:val="20"/>
                    </w:rPr>
                    <w:t>tập</w:t>
                  </w:r>
                  <w:proofErr w:type="spellEnd"/>
                  <w:r w:rsidR="00725CDF">
                    <w:rPr>
                      <w:rFonts w:ascii="Arial" w:hAnsi="Arial" w:cs="Arial"/>
                      <w:sz w:val="20"/>
                      <w:szCs w:val="20"/>
                    </w:rPr>
                    <w:t xml:space="preserve"> </w:t>
                  </w:r>
                  <w:proofErr w:type="spellStart"/>
                  <w:r w:rsidR="00725CDF">
                    <w:rPr>
                      <w:rFonts w:ascii="Arial" w:hAnsi="Arial" w:cs="Arial"/>
                      <w:sz w:val="20"/>
                      <w:szCs w:val="20"/>
                    </w:rPr>
                    <w:t>huấn</w:t>
                  </w:r>
                  <w:proofErr w:type="spellEnd"/>
                  <w:r>
                    <w:rPr>
                      <w:rFonts w:ascii="Arial" w:hAnsi="Arial" w:cs="Arial"/>
                      <w:sz w:val="20"/>
                      <w:szCs w:val="20"/>
                    </w:rPr>
                    <w:t xml:space="preserve"> </w:t>
                  </w:r>
                  <w:proofErr w:type="spellStart"/>
                  <w:r>
                    <w:rPr>
                      <w:rFonts w:ascii="Arial" w:hAnsi="Arial" w:cs="Arial"/>
                      <w:sz w:val="20"/>
                      <w:szCs w:val="20"/>
                    </w:rPr>
                    <w:t>như</w:t>
                  </w:r>
                  <w:proofErr w:type="spellEnd"/>
                  <w:r>
                    <w:rPr>
                      <w:rFonts w:ascii="Arial" w:hAnsi="Arial" w:cs="Arial"/>
                      <w:sz w:val="20"/>
                      <w:szCs w:val="20"/>
                    </w:rPr>
                    <w:t xml:space="preserve">: </w:t>
                  </w:r>
                  <w:proofErr w:type="spellStart"/>
                  <w:r>
                    <w:rPr>
                      <w:rFonts w:ascii="Arial" w:hAnsi="Arial" w:cs="Arial"/>
                      <w:sz w:val="20"/>
                      <w:szCs w:val="20"/>
                    </w:rPr>
                    <w:t>chuẩn</w:t>
                  </w:r>
                  <w:proofErr w:type="spellEnd"/>
                  <w:r>
                    <w:rPr>
                      <w:rFonts w:ascii="Arial" w:hAnsi="Arial" w:cs="Arial"/>
                      <w:sz w:val="20"/>
                      <w:szCs w:val="20"/>
                    </w:rPr>
                    <w:t xml:space="preserve"> </w:t>
                  </w:r>
                  <w:proofErr w:type="spellStart"/>
                  <w:r>
                    <w:rPr>
                      <w:rFonts w:ascii="Arial" w:hAnsi="Arial" w:cs="Arial"/>
                      <w:sz w:val="20"/>
                      <w:szCs w:val="20"/>
                    </w:rPr>
                    <w:t>bị</w:t>
                  </w:r>
                  <w:proofErr w:type="spellEnd"/>
                  <w:r>
                    <w:rPr>
                      <w:rFonts w:ascii="Arial" w:hAnsi="Arial" w:cs="Arial"/>
                      <w:sz w:val="20"/>
                      <w:szCs w:val="20"/>
                    </w:rPr>
                    <w:t xml:space="preserve"> </w:t>
                  </w:r>
                  <w:proofErr w:type="spellStart"/>
                  <w:r>
                    <w:rPr>
                      <w:rFonts w:ascii="Arial" w:hAnsi="Arial" w:cs="Arial"/>
                      <w:sz w:val="20"/>
                      <w:szCs w:val="20"/>
                    </w:rPr>
                    <w:t>tài</w:t>
                  </w:r>
                  <w:proofErr w:type="spellEnd"/>
                  <w:r>
                    <w:rPr>
                      <w:rFonts w:ascii="Arial" w:hAnsi="Arial" w:cs="Arial"/>
                      <w:sz w:val="20"/>
                      <w:szCs w:val="20"/>
                    </w:rPr>
                    <w:t xml:space="preserve"> </w:t>
                  </w:r>
                  <w:proofErr w:type="spellStart"/>
                  <w:r>
                    <w:rPr>
                      <w:rFonts w:ascii="Arial" w:hAnsi="Arial" w:cs="Arial"/>
                      <w:sz w:val="20"/>
                      <w:szCs w:val="20"/>
                    </w:rPr>
                    <w:t>liệu</w:t>
                  </w:r>
                  <w:proofErr w:type="spellEnd"/>
                  <w:r>
                    <w:rPr>
                      <w:rFonts w:ascii="Arial" w:hAnsi="Arial" w:cs="Arial"/>
                      <w:sz w:val="20"/>
                      <w:szCs w:val="20"/>
                    </w:rPr>
                    <w:t xml:space="preserve"> </w:t>
                  </w:r>
                  <w:proofErr w:type="spellStart"/>
                  <w:r>
                    <w:rPr>
                      <w:rFonts w:ascii="Arial" w:hAnsi="Arial" w:cs="Arial"/>
                      <w:sz w:val="20"/>
                      <w:szCs w:val="20"/>
                    </w:rPr>
                    <w:t>phát</w:t>
                  </w:r>
                  <w:proofErr w:type="spellEnd"/>
                  <w:r>
                    <w:rPr>
                      <w:rFonts w:ascii="Arial" w:hAnsi="Arial" w:cs="Arial"/>
                      <w:sz w:val="20"/>
                      <w:szCs w:val="20"/>
                    </w:rPr>
                    <w:t xml:space="preserve"> </w:t>
                  </w:r>
                  <w:proofErr w:type="spellStart"/>
                  <w:r>
                    <w:rPr>
                      <w:rFonts w:ascii="Arial" w:hAnsi="Arial" w:cs="Arial"/>
                      <w:sz w:val="20"/>
                      <w:szCs w:val="20"/>
                    </w:rPr>
                    <w:t>tay</w:t>
                  </w:r>
                  <w:proofErr w:type="spellEnd"/>
                  <w:r w:rsidR="0007022A">
                    <w:rPr>
                      <w:rFonts w:ascii="Arial" w:hAnsi="Arial" w:cs="Arial"/>
                      <w:sz w:val="20"/>
                      <w:szCs w:val="20"/>
                    </w:rPr>
                    <w:t xml:space="preserve">, thu </w:t>
                  </w:r>
                  <w:proofErr w:type="spellStart"/>
                  <w:r w:rsidR="0007022A">
                    <w:rPr>
                      <w:rFonts w:ascii="Arial" w:hAnsi="Arial" w:cs="Arial"/>
                      <w:sz w:val="20"/>
                      <w:szCs w:val="20"/>
                    </w:rPr>
                    <w:t>xếp</w:t>
                  </w:r>
                  <w:proofErr w:type="spellEnd"/>
                  <w:r w:rsidR="0007022A">
                    <w:rPr>
                      <w:rFonts w:ascii="Arial" w:hAnsi="Arial" w:cs="Arial"/>
                      <w:sz w:val="20"/>
                      <w:szCs w:val="20"/>
                    </w:rPr>
                    <w:t xml:space="preserve"> </w:t>
                  </w:r>
                  <w:proofErr w:type="spellStart"/>
                  <w:r w:rsidR="0007022A">
                    <w:rPr>
                      <w:rFonts w:ascii="Arial" w:hAnsi="Arial" w:cs="Arial"/>
                      <w:sz w:val="20"/>
                      <w:szCs w:val="20"/>
                    </w:rPr>
                    <w:t>đi</w:t>
                  </w:r>
                  <w:proofErr w:type="spellEnd"/>
                  <w:r w:rsidR="0007022A">
                    <w:rPr>
                      <w:rFonts w:ascii="Arial" w:hAnsi="Arial" w:cs="Arial"/>
                      <w:sz w:val="20"/>
                      <w:szCs w:val="20"/>
                    </w:rPr>
                    <w:t xml:space="preserve"> </w:t>
                  </w:r>
                  <w:proofErr w:type="spellStart"/>
                  <w:r w:rsidR="0007022A">
                    <w:rPr>
                      <w:rFonts w:ascii="Arial" w:hAnsi="Arial" w:cs="Arial"/>
                      <w:sz w:val="20"/>
                      <w:szCs w:val="20"/>
                    </w:rPr>
                    <w:t>lại</w:t>
                  </w:r>
                  <w:proofErr w:type="spellEnd"/>
                  <w:r w:rsidR="0007022A">
                    <w:rPr>
                      <w:rFonts w:ascii="Arial" w:hAnsi="Arial" w:cs="Arial"/>
                      <w:sz w:val="20"/>
                      <w:szCs w:val="20"/>
                    </w:rPr>
                    <w:t xml:space="preserve"> </w:t>
                  </w:r>
                  <w:proofErr w:type="spellStart"/>
                  <w:r w:rsidR="0007022A">
                    <w:rPr>
                      <w:rFonts w:ascii="Arial" w:hAnsi="Arial" w:cs="Arial"/>
                      <w:sz w:val="20"/>
                      <w:szCs w:val="20"/>
                    </w:rPr>
                    <w:t>và</w:t>
                  </w:r>
                  <w:proofErr w:type="spellEnd"/>
                  <w:r w:rsidR="0007022A">
                    <w:rPr>
                      <w:rFonts w:ascii="Arial" w:hAnsi="Arial" w:cs="Arial"/>
                      <w:sz w:val="20"/>
                      <w:szCs w:val="20"/>
                    </w:rPr>
                    <w:t xml:space="preserve"> </w:t>
                  </w:r>
                  <w:proofErr w:type="spellStart"/>
                  <w:r w:rsidR="0007022A">
                    <w:rPr>
                      <w:rFonts w:ascii="Arial" w:hAnsi="Arial" w:cs="Arial"/>
                      <w:sz w:val="20"/>
                      <w:szCs w:val="20"/>
                    </w:rPr>
                    <w:t>ăn</w:t>
                  </w:r>
                  <w:proofErr w:type="spellEnd"/>
                  <w:r w:rsidR="0007022A">
                    <w:rPr>
                      <w:rFonts w:ascii="Arial" w:hAnsi="Arial" w:cs="Arial"/>
                      <w:sz w:val="20"/>
                      <w:szCs w:val="20"/>
                    </w:rPr>
                    <w:t xml:space="preserve"> ở </w:t>
                  </w:r>
                  <w:proofErr w:type="spellStart"/>
                  <w:r w:rsidR="0007022A">
                    <w:rPr>
                      <w:rFonts w:ascii="Arial" w:hAnsi="Arial" w:cs="Arial"/>
                      <w:sz w:val="20"/>
                      <w:szCs w:val="20"/>
                    </w:rPr>
                    <w:t>cho</w:t>
                  </w:r>
                  <w:proofErr w:type="spellEnd"/>
                  <w:r w:rsidR="0007022A">
                    <w:rPr>
                      <w:rFonts w:ascii="Arial" w:hAnsi="Arial" w:cs="Arial"/>
                      <w:sz w:val="20"/>
                      <w:szCs w:val="20"/>
                    </w:rPr>
                    <w:t xml:space="preserve"> </w:t>
                  </w:r>
                  <w:proofErr w:type="spellStart"/>
                  <w:r w:rsidR="0007022A">
                    <w:rPr>
                      <w:rFonts w:ascii="Arial" w:hAnsi="Arial" w:cs="Arial"/>
                      <w:sz w:val="20"/>
                      <w:szCs w:val="20"/>
                    </w:rPr>
                    <w:t>đại</w:t>
                  </w:r>
                  <w:proofErr w:type="spellEnd"/>
                  <w:r w:rsidR="0007022A">
                    <w:rPr>
                      <w:rFonts w:ascii="Arial" w:hAnsi="Arial" w:cs="Arial"/>
                      <w:sz w:val="20"/>
                      <w:szCs w:val="20"/>
                    </w:rPr>
                    <w:t xml:space="preserve"> </w:t>
                  </w:r>
                  <w:proofErr w:type="spellStart"/>
                  <w:r w:rsidR="0007022A">
                    <w:rPr>
                      <w:rFonts w:ascii="Arial" w:hAnsi="Arial" w:cs="Arial"/>
                      <w:sz w:val="20"/>
                      <w:szCs w:val="20"/>
                    </w:rPr>
                    <w:t>biểu</w:t>
                  </w:r>
                  <w:proofErr w:type="spellEnd"/>
                  <w:r w:rsidR="0007022A">
                    <w:rPr>
                      <w:rFonts w:ascii="Arial" w:hAnsi="Arial" w:cs="Arial"/>
                      <w:sz w:val="20"/>
                      <w:szCs w:val="20"/>
                    </w:rPr>
                    <w:t xml:space="preserve"> </w:t>
                  </w:r>
                  <w:proofErr w:type="spellStart"/>
                  <w:r w:rsidR="0007022A">
                    <w:rPr>
                      <w:rFonts w:ascii="Arial" w:hAnsi="Arial" w:cs="Arial"/>
                      <w:sz w:val="20"/>
                      <w:szCs w:val="20"/>
                    </w:rPr>
                    <w:t>và</w:t>
                  </w:r>
                  <w:proofErr w:type="spellEnd"/>
                  <w:r w:rsidR="0007022A">
                    <w:rPr>
                      <w:rFonts w:ascii="Arial" w:hAnsi="Arial" w:cs="Arial"/>
                      <w:sz w:val="20"/>
                      <w:szCs w:val="20"/>
                    </w:rPr>
                    <w:t xml:space="preserve"> </w:t>
                  </w:r>
                  <w:proofErr w:type="spellStart"/>
                  <w:r w:rsidR="0007022A">
                    <w:rPr>
                      <w:rFonts w:ascii="Arial" w:hAnsi="Arial" w:cs="Arial"/>
                      <w:sz w:val="20"/>
                      <w:szCs w:val="20"/>
                    </w:rPr>
                    <w:t>diễn</w:t>
                  </w:r>
                  <w:proofErr w:type="spellEnd"/>
                  <w:r w:rsidR="0007022A">
                    <w:rPr>
                      <w:rFonts w:ascii="Arial" w:hAnsi="Arial" w:cs="Arial"/>
                      <w:sz w:val="20"/>
                      <w:szCs w:val="20"/>
                    </w:rPr>
                    <w:t xml:space="preserve"> </w:t>
                  </w:r>
                  <w:proofErr w:type="spellStart"/>
                  <w:r w:rsidR="0007022A">
                    <w:rPr>
                      <w:rFonts w:ascii="Arial" w:hAnsi="Arial" w:cs="Arial"/>
                      <w:sz w:val="20"/>
                      <w:szCs w:val="20"/>
                    </w:rPr>
                    <w:t>giả</w:t>
                  </w:r>
                  <w:proofErr w:type="spellEnd"/>
                  <w:r w:rsidR="00984727">
                    <w:rPr>
                      <w:rFonts w:ascii="Arial" w:hAnsi="Arial" w:cs="Arial"/>
                      <w:sz w:val="20"/>
                      <w:szCs w:val="20"/>
                    </w:rPr>
                    <w:t>…</w:t>
                  </w:r>
                </w:p>
                <w:p w14:paraId="4E5EBB45" w14:textId="0875E014" w:rsidR="006536AD" w:rsidRDefault="0007022A" w:rsidP="006536AD">
                  <w:pPr>
                    <w:numPr>
                      <w:ilvl w:val="0"/>
                      <w:numId w:val="5"/>
                    </w:numPr>
                    <w:spacing w:after="0"/>
                    <w:ind w:left="307" w:hanging="284"/>
                    <w:jc w:val="both"/>
                    <w:rPr>
                      <w:rFonts w:ascii="Arial" w:hAnsi="Arial" w:cs="Arial"/>
                      <w:sz w:val="20"/>
                      <w:szCs w:val="20"/>
                    </w:rPr>
                  </w:pPr>
                  <w:proofErr w:type="spellStart"/>
                  <w:r>
                    <w:rPr>
                      <w:rFonts w:ascii="Arial" w:hAnsi="Arial" w:cs="Arial"/>
                      <w:sz w:val="20"/>
                      <w:szCs w:val="20"/>
                    </w:rPr>
                    <w:t>Đồng</w:t>
                  </w:r>
                  <w:proofErr w:type="spellEnd"/>
                  <w:r>
                    <w:rPr>
                      <w:rFonts w:ascii="Arial" w:hAnsi="Arial" w:cs="Arial"/>
                      <w:sz w:val="20"/>
                      <w:szCs w:val="20"/>
                    </w:rPr>
                    <w:t xml:space="preserve"> </w:t>
                  </w:r>
                  <w:proofErr w:type="spellStart"/>
                  <w:r>
                    <w:rPr>
                      <w:rFonts w:ascii="Arial" w:hAnsi="Arial" w:cs="Arial"/>
                      <w:sz w:val="20"/>
                      <w:szCs w:val="20"/>
                    </w:rPr>
                    <w:t>chủ</w:t>
                  </w:r>
                  <w:proofErr w:type="spellEnd"/>
                  <w:r>
                    <w:rPr>
                      <w:rFonts w:ascii="Arial" w:hAnsi="Arial" w:cs="Arial"/>
                      <w:sz w:val="20"/>
                      <w:szCs w:val="20"/>
                    </w:rPr>
                    <w:t xml:space="preserve"> </w:t>
                  </w:r>
                  <w:proofErr w:type="spellStart"/>
                  <w:r>
                    <w:rPr>
                      <w:rFonts w:ascii="Arial" w:hAnsi="Arial" w:cs="Arial"/>
                      <w:sz w:val="20"/>
                      <w:szCs w:val="20"/>
                    </w:rPr>
                    <w:t>trì</w:t>
                  </w:r>
                  <w:proofErr w:type="spellEnd"/>
                  <w:r w:rsidR="0055338E">
                    <w:rPr>
                      <w:rFonts w:ascii="Arial" w:hAnsi="Arial" w:cs="Arial"/>
                      <w:sz w:val="20"/>
                      <w:szCs w:val="20"/>
                    </w:rPr>
                    <w:t xml:space="preserve">, </w:t>
                  </w:r>
                  <w:proofErr w:type="spellStart"/>
                  <w:r w:rsidR="0055338E">
                    <w:rPr>
                      <w:rFonts w:ascii="Arial" w:hAnsi="Arial" w:cs="Arial"/>
                      <w:sz w:val="20"/>
                      <w:szCs w:val="20"/>
                    </w:rPr>
                    <w:t>điều</w:t>
                  </w:r>
                  <w:proofErr w:type="spellEnd"/>
                  <w:r w:rsidR="0055338E">
                    <w:rPr>
                      <w:rFonts w:ascii="Arial" w:hAnsi="Arial" w:cs="Arial"/>
                      <w:sz w:val="20"/>
                      <w:szCs w:val="20"/>
                    </w:rPr>
                    <w:t xml:space="preserve"> </w:t>
                  </w:r>
                  <w:proofErr w:type="spellStart"/>
                  <w:r w:rsidR="0055338E">
                    <w:rPr>
                      <w:rFonts w:ascii="Arial" w:hAnsi="Arial" w:cs="Arial"/>
                      <w:sz w:val="20"/>
                      <w:szCs w:val="20"/>
                    </w:rPr>
                    <w:t>hành</w:t>
                  </w:r>
                  <w:proofErr w:type="spellEnd"/>
                  <w:r w:rsidR="0055338E">
                    <w:rPr>
                      <w:rFonts w:ascii="Arial" w:hAnsi="Arial" w:cs="Arial"/>
                      <w:sz w:val="20"/>
                      <w:szCs w:val="20"/>
                    </w:rPr>
                    <w:t xml:space="preserve"> </w:t>
                  </w:r>
                  <w:proofErr w:type="spellStart"/>
                  <w:r w:rsidR="006536AD" w:rsidRPr="00A75922">
                    <w:rPr>
                      <w:rFonts w:ascii="Arial" w:hAnsi="Arial" w:cs="Arial"/>
                      <w:sz w:val="20"/>
                      <w:szCs w:val="20"/>
                    </w:rPr>
                    <w:t>nội</w:t>
                  </w:r>
                  <w:proofErr w:type="spellEnd"/>
                  <w:r w:rsidR="006536AD" w:rsidRPr="00A75922">
                    <w:rPr>
                      <w:rFonts w:ascii="Arial" w:hAnsi="Arial" w:cs="Arial"/>
                      <w:sz w:val="20"/>
                      <w:szCs w:val="20"/>
                    </w:rPr>
                    <w:t xml:space="preserve"> dung </w:t>
                  </w:r>
                  <w:proofErr w:type="spellStart"/>
                  <w:r w:rsidR="00984727">
                    <w:rPr>
                      <w:rFonts w:ascii="Arial" w:hAnsi="Arial" w:cs="Arial"/>
                      <w:sz w:val="20"/>
                      <w:szCs w:val="20"/>
                    </w:rPr>
                    <w:t>cuộc</w:t>
                  </w:r>
                  <w:proofErr w:type="spellEnd"/>
                  <w:r w:rsidR="00984727">
                    <w:rPr>
                      <w:rFonts w:ascii="Arial" w:hAnsi="Arial" w:cs="Arial"/>
                      <w:sz w:val="20"/>
                      <w:szCs w:val="20"/>
                    </w:rPr>
                    <w:t xml:space="preserve"> </w:t>
                  </w:r>
                  <w:proofErr w:type="spellStart"/>
                  <w:r w:rsidR="00984727">
                    <w:rPr>
                      <w:rFonts w:ascii="Arial" w:hAnsi="Arial" w:cs="Arial"/>
                      <w:sz w:val="20"/>
                      <w:szCs w:val="20"/>
                    </w:rPr>
                    <w:t>họp</w:t>
                  </w:r>
                  <w:proofErr w:type="spellEnd"/>
                  <w:r w:rsidR="00725CDF">
                    <w:rPr>
                      <w:rFonts w:ascii="Arial" w:hAnsi="Arial" w:cs="Arial"/>
                      <w:sz w:val="20"/>
                      <w:szCs w:val="20"/>
                    </w:rPr>
                    <w:t>/</w:t>
                  </w:r>
                  <w:proofErr w:type="spellStart"/>
                  <w:r w:rsidR="00725CDF">
                    <w:rPr>
                      <w:rFonts w:ascii="Arial" w:hAnsi="Arial" w:cs="Arial"/>
                      <w:sz w:val="20"/>
                      <w:szCs w:val="20"/>
                    </w:rPr>
                    <w:t>tập</w:t>
                  </w:r>
                  <w:proofErr w:type="spellEnd"/>
                  <w:r w:rsidR="00725CDF">
                    <w:rPr>
                      <w:rFonts w:ascii="Arial" w:hAnsi="Arial" w:cs="Arial"/>
                      <w:sz w:val="20"/>
                      <w:szCs w:val="20"/>
                    </w:rPr>
                    <w:t xml:space="preserve"> </w:t>
                  </w:r>
                  <w:proofErr w:type="spellStart"/>
                  <w:r w:rsidR="00725CDF">
                    <w:rPr>
                      <w:rFonts w:ascii="Arial" w:hAnsi="Arial" w:cs="Arial"/>
                      <w:sz w:val="20"/>
                      <w:szCs w:val="20"/>
                    </w:rPr>
                    <w:t>huấn</w:t>
                  </w:r>
                  <w:proofErr w:type="spellEnd"/>
                </w:p>
                <w:p w14:paraId="79AEA096" w14:textId="07AA760A" w:rsidR="004271A1" w:rsidRPr="00AD497F" w:rsidRDefault="006536AD" w:rsidP="004271A1">
                  <w:pPr>
                    <w:numPr>
                      <w:ilvl w:val="0"/>
                      <w:numId w:val="5"/>
                    </w:numPr>
                    <w:spacing w:after="0"/>
                    <w:ind w:left="307" w:hanging="284"/>
                    <w:jc w:val="both"/>
                    <w:rPr>
                      <w:rFonts w:ascii="Arial" w:hAnsi="Arial" w:cs="Arial"/>
                      <w:sz w:val="20"/>
                      <w:szCs w:val="20"/>
                    </w:rPr>
                  </w:pPr>
                  <w:proofErr w:type="spellStart"/>
                  <w:r w:rsidRPr="006A10EC">
                    <w:rPr>
                      <w:rFonts w:ascii="Arial" w:hAnsi="Arial" w:cs="Arial"/>
                      <w:sz w:val="20"/>
                      <w:szCs w:val="20"/>
                    </w:rPr>
                    <w:t>Xây</w:t>
                  </w:r>
                  <w:proofErr w:type="spellEnd"/>
                  <w:r w:rsidRPr="006A10EC">
                    <w:rPr>
                      <w:rFonts w:ascii="Arial" w:hAnsi="Arial" w:cs="Arial"/>
                      <w:sz w:val="20"/>
                      <w:szCs w:val="20"/>
                    </w:rPr>
                    <w:t xml:space="preserve"> </w:t>
                  </w:r>
                  <w:proofErr w:type="spellStart"/>
                  <w:r w:rsidRPr="006A10EC">
                    <w:rPr>
                      <w:rFonts w:ascii="Arial" w:hAnsi="Arial" w:cs="Arial"/>
                      <w:sz w:val="20"/>
                      <w:szCs w:val="20"/>
                    </w:rPr>
                    <w:t>dựng</w:t>
                  </w:r>
                  <w:proofErr w:type="spellEnd"/>
                  <w:r w:rsidRPr="006A10EC">
                    <w:rPr>
                      <w:rFonts w:ascii="Arial" w:hAnsi="Arial" w:cs="Arial"/>
                      <w:sz w:val="20"/>
                      <w:szCs w:val="20"/>
                    </w:rPr>
                    <w:t xml:space="preserve"> </w:t>
                  </w:r>
                  <w:proofErr w:type="spellStart"/>
                  <w:r w:rsidRPr="006A10EC">
                    <w:rPr>
                      <w:rFonts w:ascii="Arial" w:hAnsi="Arial" w:cs="Arial"/>
                      <w:sz w:val="20"/>
                      <w:szCs w:val="20"/>
                    </w:rPr>
                    <w:t>báo</w:t>
                  </w:r>
                  <w:proofErr w:type="spellEnd"/>
                  <w:r w:rsidRPr="006A10EC">
                    <w:rPr>
                      <w:rFonts w:ascii="Arial" w:hAnsi="Arial" w:cs="Arial"/>
                      <w:sz w:val="20"/>
                      <w:szCs w:val="20"/>
                    </w:rPr>
                    <w:t xml:space="preserve"> </w:t>
                  </w:r>
                  <w:proofErr w:type="spellStart"/>
                  <w:r w:rsidRPr="006A10EC">
                    <w:rPr>
                      <w:rFonts w:ascii="Arial" w:hAnsi="Arial" w:cs="Arial"/>
                      <w:sz w:val="20"/>
                      <w:szCs w:val="20"/>
                    </w:rPr>
                    <w:t>cáo</w:t>
                  </w:r>
                  <w:proofErr w:type="spellEnd"/>
                  <w:r w:rsidRPr="006A10EC">
                    <w:rPr>
                      <w:rFonts w:ascii="Arial" w:hAnsi="Arial" w:cs="Arial"/>
                      <w:sz w:val="20"/>
                      <w:szCs w:val="20"/>
                    </w:rPr>
                    <w:t xml:space="preserve"> </w:t>
                  </w:r>
                  <w:proofErr w:type="spellStart"/>
                  <w:r w:rsidR="00F50F88">
                    <w:rPr>
                      <w:rFonts w:ascii="Arial" w:hAnsi="Arial" w:cs="Arial"/>
                      <w:sz w:val="20"/>
                      <w:szCs w:val="20"/>
                    </w:rPr>
                    <w:t>sự</w:t>
                  </w:r>
                  <w:proofErr w:type="spellEnd"/>
                  <w:r w:rsidR="00F50F88">
                    <w:rPr>
                      <w:rFonts w:ascii="Arial" w:hAnsi="Arial" w:cs="Arial"/>
                      <w:sz w:val="20"/>
                      <w:szCs w:val="20"/>
                    </w:rPr>
                    <w:t xml:space="preserve"> </w:t>
                  </w:r>
                  <w:proofErr w:type="spellStart"/>
                  <w:r w:rsidR="00F50F88">
                    <w:rPr>
                      <w:rFonts w:ascii="Arial" w:hAnsi="Arial" w:cs="Arial"/>
                      <w:sz w:val="20"/>
                      <w:szCs w:val="20"/>
                    </w:rPr>
                    <w:t>kiện</w:t>
                  </w:r>
                  <w:proofErr w:type="spellEnd"/>
                  <w:r w:rsidR="004271A1" w:rsidRPr="00AD497F">
                    <w:rPr>
                      <w:rFonts w:ascii="Arial" w:hAnsi="Arial" w:cs="Arial"/>
                      <w:sz w:val="20"/>
                      <w:szCs w:val="20"/>
                    </w:rPr>
                    <w:t xml:space="preserve"> </w:t>
                  </w:r>
                </w:p>
              </w:tc>
              <w:tc>
                <w:tcPr>
                  <w:tcW w:w="1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A0A3A" w14:textId="491EE27E" w:rsidR="004271A1" w:rsidRDefault="0055338E" w:rsidP="004271A1">
                  <w:pPr>
                    <w:numPr>
                      <w:ilvl w:val="0"/>
                      <w:numId w:val="6"/>
                    </w:numPr>
                    <w:spacing w:before="60" w:after="60"/>
                    <w:ind w:left="317"/>
                    <w:rPr>
                      <w:rFonts w:ascii="Arial" w:hAnsi="Arial" w:cs="Arial"/>
                      <w:sz w:val="20"/>
                      <w:szCs w:val="20"/>
                    </w:rPr>
                  </w:pPr>
                  <w:proofErr w:type="spellStart"/>
                  <w:r>
                    <w:rPr>
                      <w:rFonts w:ascii="Arial" w:hAnsi="Arial" w:cs="Arial"/>
                      <w:sz w:val="20"/>
                      <w:szCs w:val="20"/>
                    </w:rPr>
                    <w:t>C</w:t>
                  </w:r>
                  <w:r w:rsidR="004271A1" w:rsidRPr="00FD0052">
                    <w:rPr>
                      <w:rFonts w:ascii="Arial" w:hAnsi="Arial" w:cs="Arial"/>
                      <w:sz w:val="20"/>
                      <w:szCs w:val="20"/>
                    </w:rPr>
                    <w:t>hương</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trình</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của</w:t>
                  </w:r>
                  <w:proofErr w:type="spellEnd"/>
                  <w:r w:rsidR="004271A1" w:rsidRPr="00FD0052">
                    <w:rPr>
                      <w:rFonts w:ascii="Arial" w:hAnsi="Arial" w:cs="Arial"/>
                      <w:sz w:val="20"/>
                      <w:szCs w:val="20"/>
                    </w:rPr>
                    <w:t xml:space="preserve"> </w:t>
                  </w:r>
                  <w:proofErr w:type="spellStart"/>
                  <w:r w:rsidR="00AD497F">
                    <w:rPr>
                      <w:rFonts w:ascii="Arial" w:hAnsi="Arial" w:cs="Arial"/>
                      <w:sz w:val="20"/>
                      <w:szCs w:val="20"/>
                    </w:rPr>
                    <w:t>cuộc</w:t>
                  </w:r>
                  <w:proofErr w:type="spellEnd"/>
                  <w:r w:rsidR="00AD497F">
                    <w:rPr>
                      <w:rFonts w:ascii="Arial" w:hAnsi="Arial" w:cs="Arial"/>
                      <w:sz w:val="20"/>
                      <w:szCs w:val="20"/>
                    </w:rPr>
                    <w:t xml:space="preserve"> </w:t>
                  </w:r>
                  <w:proofErr w:type="spellStart"/>
                  <w:r w:rsidR="00AD497F">
                    <w:rPr>
                      <w:rFonts w:ascii="Arial" w:hAnsi="Arial" w:cs="Arial"/>
                      <w:sz w:val="20"/>
                      <w:szCs w:val="20"/>
                    </w:rPr>
                    <w:t>họ</w:t>
                  </w:r>
                  <w:r w:rsidR="00725CDF">
                    <w:rPr>
                      <w:rFonts w:ascii="Arial" w:hAnsi="Arial" w:cs="Arial"/>
                      <w:sz w:val="20"/>
                      <w:szCs w:val="20"/>
                    </w:rPr>
                    <w:t>p</w:t>
                  </w:r>
                  <w:proofErr w:type="spellEnd"/>
                  <w:r w:rsidR="00725CDF">
                    <w:rPr>
                      <w:rFonts w:ascii="Arial" w:hAnsi="Arial" w:cs="Arial"/>
                      <w:sz w:val="20"/>
                      <w:szCs w:val="20"/>
                    </w:rPr>
                    <w:t>/</w:t>
                  </w:r>
                  <w:proofErr w:type="spellStart"/>
                  <w:r w:rsidR="00725CDF">
                    <w:rPr>
                      <w:rFonts w:ascii="Arial" w:hAnsi="Arial" w:cs="Arial"/>
                      <w:sz w:val="20"/>
                      <w:szCs w:val="20"/>
                    </w:rPr>
                    <w:t>tập</w:t>
                  </w:r>
                  <w:proofErr w:type="spellEnd"/>
                  <w:r w:rsidR="00725CDF">
                    <w:rPr>
                      <w:rFonts w:ascii="Arial" w:hAnsi="Arial" w:cs="Arial"/>
                      <w:sz w:val="20"/>
                      <w:szCs w:val="20"/>
                    </w:rPr>
                    <w:t xml:space="preserve"> </w:t>
                  </w:r>
                  <w:proofErr w:type="spellStart"/>
                  <w:r w:rsidR="00725CDF">
                    <w:rPr>
                      <w:rFonts w:ascii="Arial" w:hAnsi="Arial" w:cs="Arial"/>
                      <w:sz w:val="20"/>
                      <w:szCs w:val="20"/>
                    </w:rPr>
                    <w:t>huấn</w:t>
                  </w:r>
                  <w:proofErr w:type="spellEnd"/>
                  <w:r>
                    <w:rPr>
                      <w:rFonts w:ascii="Arial" w:hAnsi="Arial" w:cs="Arial"/>
                      <w:sz w:val="20"/>
                      <w:szCs w:val="20"/>
                    </w:rPr>
                    <w:t xml:space="preserve"> </w:t>
                  </w:r>
                </w:p>
                <w:p w14:paraId="06A8D355" w14:textId="40E3CDF8" w:rsidR="004271A1" w:rsidRDefault="004271A1" w:rsidP="004271A1">
                  <w:pPr>
                    <w:numPr>
                      <w:ilvl w:val="0"/>
                      <w:numId w:val="6"/>
                    </w:numPr>
                    <w:spacing w:before="60" w:after="60"/>
                    <w:ind w:left="317"/>
                    <w:rPr>
                      <w:rFonts w:ascii="Arial" w:hAnsi="Arial" w:cs="Arial"/>
                      <w:sz w:val="20"/>
                      <w:szCs w:val="20"/>
                    </w:rPr>
                  </w:pPr>
                  <w:r w:rsidRPr="00FD0052">
                    <w:rPr>
                      <w:rFonts w:ascii="Arial" w:hAnsi="Arial" w:cs="Arial"/>
                      <w:sz w:val="20"/>
                      <w:szCs w:val="20"/>
                    </w:rPr>
                    <w:t xml:space="preserve">Các </w:t>
                  </w:r>
                  <w:proofErr w:type="spellStart"/>
                  <w:r w:rsidRPr="00FD0052">
                    <w:rPr>
                      <w:rFonts w:ascii="Arial" w:hAnsi="Arial" w:cs="Arial"/>
                      <w:sz w:val="20"/>
                      <w:szCs w:val="20"/>
                    </w:rPr>
                    <w:t>bài</w:t>
                  </w:r>
                  <w:proofErr w:type="spellEnd"/>
                  <w:r w:rsidRPr="00FD0052">
                    <w:rPr>
                      <w:rFonts w:ascii="Arial" w:hAnsi="Arial" w:cs="Arial"/>
                      <w:sz w:val="20"/>
                      <w:szCs w:val="20"/>
                    </w:rPr>
                    <w:t xml:space="preserve"> </w:t>
                  </w:r>
                  <w:proofErr w:type="spellStart"/>
                  <w:r w:rsidRPr="00FD0052">
                    <w:rPr>
                      <w:rFonts w:ascii="Arial" w:hAnsi="Arial" w:cs="Arial"/>
                      <w:sz w:val="20"/>
                      <w:szCs w:val="20"/>
                    </w:rPr>
                    <w:t>trình</w:t>
                  </w:r>
                  <w:proofErr w:type="spellEnd"/>
                  <w:r w:rsidRPr="00FD0052">
                    <w:rPr>
                      <w:rFonts w:ascii="Arial" w:hAnsi="Arial" w:cs="Arial"/>
                      <w:sz w:val="20"/>
                      <w:szCs w:val="20"/>
                    </w:rPr>
                    <w:t xml:space="preserve"> </w:t>
                  </w:r>
                  <w:proofErr w:type="spellStart"/>
                  <w:r w:rsidRPr="00FD0052">
                    <w:rPr>
                      <w:rFonts w:ascii="Arial" w:hAnsi="Arial" w:cs="Arial"/>
                      <w:sz w:val="20"/>
                      <w:szCs w:val="20"/>
                    </w:rPr>
                    <w:t>bày</w:t>
                  </w:r>
                  <w:proofErr w:type="spellEnd"/>
                  <w:r w:rsidRPr="00FD0052">
                    <w:rPr>
                      <w:rFonts w:ascii="Arial" w:hAnsi="Arial" w:cs="Arial"/>
                      <w:sz w:val="20"/>
                      <w:szCs w:val="20"/>
                    </w:rPr>
                    <w:t xml:space="preserve"> </w:t>
                  </w:r>
                  <w:proofErr w:type="spellStart"/>
                  <w:r w:rsidRPr="00FD0052">
                    <w:rPr>
                      <w:rFonts w:ascii="Arial" w:hAnsi="Arial" w:cs="Arial"/>
                      <w:sz w:val="20"/>
                      <w:szCs w:val="20"/>
                    </w:rPr>
                    <w:t>về</w:t>
                  </w:r>
                  <w:proofErr w:type="spellEnd"/>
                  <w:r w:rsidRPr="00FD0052">
                    <w:rPr>
                      <w:rFonts w:ascii="Arial" w:hAnsi="Arial" w:cs="Arial"/>
                      <w:sz w:val="20"/>
                      <w:szCs w:val="20"/>
                    </w:rPr>
                    <w:t xml:space="preserve"> </w:t>
                  </w:r>
                  <w:proofErr w:type="spellStart"/>
                  <w:r w:rsidRPr="00FD0052">
                    <w:rPr>
                      <w:rFonts w:ascii="Arial" w:hAnsi="Arial" w:cs="Arial"/>
                      <w:sz w:val="20"/>
                      <w:szCs w:val="20"/>
                    </w:rPr>
                    <w:t>các</w:t>
                  </w:r>
                  <w:proofErr w:type="spellEnd"/>
                  <w:r w:rsidRPr="00FD0052">
                    <w:rPr>
                      <w:rFonts w:ascii="Arial" w:hAnsi="Arial" w:cs="Arial"/>
                      <w:sz w:val="20"/>
                      <w:szCs w:val="20"/>
                    </w:rPr>
                    <w:t xml:space="preserve"> </w:t>
                  </w:r>
                  <w:proofErr w:type="spellStart"/>
                  <w:r w:rsidRPr="00FD0052">
                    <w:rPr>
                      <w:rFonts w:ascii="Arial" w:hAnsi="Arial" w:cs="Arial"/>
                      <w:sz w:val="20"/>
                      <w:szCs w:val="20"/>
                    </w:rPr>
                    <w:t>nội</w:t>
                  </w:r>
                  <w:proofErr w:type="spellEnd"/>
                  <w:r w:rsidRPr="00FD0052">
                    <w:rPr>
                      <w:rFonts w:ascii="Arial" w:hAnsi="Arial" w:cs="Arial"/>
                      <w:sz w:val="20"/>
                      <w:szCs w:val="20"/>
                    </w:rPr>
                    <w:t xml:space="preserve"> dung </w:t>
                  </w:r>
                  <w:proofErr w:type="spellStart"/>
                  <w:r w:rsidRPr="00FD0052">
                    <w:rPr>
                      <w:rFonts w:ascii="Arial" w:hAnsi="Arial" w:cs="Arial"/>
                      <w:sz w:val="20"/>
                      <w:szCs w:val="20"/>
                    </w:rPr>
                    <w:t>liên</w:t>
                  </w:r>
                  <w:proofErr w:type="spellEnd"/>
                  <w:r w:rsidRPr="00FD0052">
                    <w:rPr>
                      <w:rFonts w:ascii="Arial" w:hAnsi="Arial" w:cs="Arial"/>
                      <w:sz w:val="20"/>
                      <w:szCs w:val="20"/>
                    </w:rPr>
                    <w:t xml:space="preserve"> </w:t>
                  </w:r>
                  <w:proofErr w:type="spellStart"/>
                  <w:r w:rsidRPr="00FD0052">
                    <w:rPr>
                      <w:rFonts w:ascii="Arial" w:hAnsi="Arial" w:cs="Arial"/>
                      <w:sz w:val="20"/>
                      <w:szCs w:val="20"/>
                    </w:rPr>
                    <w:t>quan</w:t>
                  </w:r>
                  <w:proofErr w:type="spellEnd"/>
                  <w:r w:rsidRPr="00FD0052">
                    <w:rPr>
                      <w:rFonts w:ascii="Arial" w:hAnsi="Arial" w:cs="Arial"/>
                      <w:sz w:val="20"/>
                      <w:szCs w:val="20"/>
                    </w:rPr>
                    <w:t xml:space="preserve"> </w:t>
                  </w:r>
                </w:p>
                <w:p w14:paraId="15C0218C" w14:textId="435D5EFB" w:rsidR="004271A1" w:rsidRDefault="004271A1" w:rsidP="004271A1">
                  <w:pPr>
                    <w:numPr>
                      <w:ilvl w:val="0"/>
                      <w:numId w:val="6"/>
                    </w:numPr>
                    <w:spacing w:before="60" w:after="60"/>
                    <w:ind w:left="317"/>
                    <w:rPr>
                      <w:rFonts w:ascii="Arial" w:hAnsi="Arial" w:cs="Arial"/>
                      <w:sz w:val="20"/>
                      <w:szCs w:val="20"/>
                    </w:rPr>
                  </w:pPr>
                  <w:r w:rsidRPr="002E0ABA">
                    <w:rPr>
                      <w:rFonts w:ascii="Arial" w:hAnsi="Arial" w:cs="Arial"/>
                      <w:sz w:val="20"/>
                      <w:szCs w:val="20"/>
                    </w:rPr>
                    <w:t xml:space="preserve">01 </w:t>
                  </w:r>
                  <w:proofErr w:type="spellStart"/>
                  <w:r>
                    <w:rPr>
                      <w:rFonts w:ascii="Arial" w:hAnsi="Arial" w:cs="Arial"/>
                      <w:sz w:val="20"/>
                      <w:szCs w:val="20"/>
                    </w:rPr>
                    <w:t>cuộc</w:t>
                  </w:r>
                  <w:proofErr w:type="spellEnd"/>
                  <w:r>
                    <w:rPr>
                      <w:rFonts w:ascii="Arial" w:hAnsi="Arial" w:cs="Arial"/>
                      <w:sz w:val="20"/>
                      <w:szCs w:val="20"/>
                    </w:rPr>
                    <w:t xml:space="preserve"> </w:t>
                  </w:r>
                  <w:proofErr w:type="spellStart"/>
                  <w:r>
                    <w:rPr>
                      <w:rFonts w:ascii="Arial" w:hAnsi="Arial" w:cs="Arial"/>
                      <w:sz w:val="20"/>
                      <w:szCs w:val="20"/>
                    </w:rPr>
                    <w:t>họp</w:t>
                  </w:r>
                  <w:proofErr w:type="spellEnd"/>
                  <w:r>
                    <w:rPr>
                      <w:rFonts w:ascii="Arial" w:hAnsi="Arial" w:cs="Arial"/>
                      <w:sz w:val="20"/>
                      <w:szCs w:val="20"/>
                    </w:rPr>
                    <w:t xml:space="preserve"> </w:t>
                  </w:r>
                  <w:proofErr w:type="spellStart"/>
                  <w:r>
                    <w:rPr>
                      <w:rFonts w:ascii="Arial" w:hAnsi="Arial" w:cs="Arial"/>
                      <w:sz w:val="20"/>
                      <w:szCs w:val="20"/>
                    </w:rPr>
                    <w:t>câp</w:t>
                  </w:r>
                  <w:proofErr w:type="spellEnd"/>
                  <w:r>
                    <w:rPr>
                      <w:rFonts w:ascii="Arial" w:hAnsi="Arial" w:cs="Arial"/>
                      <w:sz w:val="20"/>
                      <w:szCs w:val="20"/>
                    </w:rPr>
                    <w:t xml:space="preserve"> </w:t>
                  </w:r>
                  <w:proofErr w:type="spellStart"/>
                  <w:r>
                    <w:rPr>
                      <w:rFonts w:ascii="Arial" w:hAnsi="Arial" w:cs="Arial"/>
                      <w:sz w:val="20"/>
                      <w:szCs w:val="20"/>
                    </w:rPr>
                    <w:t>nhật</w:t>
                  </w:r>
                  <w:proofErr w:type="spellEnd"/>
                  <w:r>
                    <w:rPr>
                      <w:rFonts w:ascii="Arial" w:hAnsi="Arial" w:cs="Arial"/>
                      <w:sz w:val="20"/>
                      <w:szCs w:val="20"/>
                    </w:rPr>
                    <w:t xml:space="preserve"> </w:t>
                  </w:r>
                  <w:proofErr w:type="spellStart"/>
                  <w:r>
                    <w:rPr>
                      <w:rFonts w:ascii="Arial" w:hAnsi="Arial" w:cs="Arial"/>
                      <w:sz w:val="20"/>
                      <w:szCs w:val="20"/>
                    </w:rPr>
                    <w:t>kỹ</w:t>
                  </w:r>
                  <w:proofErr w:type="spellEnd"/>
                  <w:r>
                    <w:rPr>
                      <w:rFonts w:ascii="Arial" w:hAnsi="Arial" w:cs="Arial"/>
                      <w:sz w:val="20"/>
                      <w:szCs w:val="20"/>
                    </w:rPr>
                    <w:t xml:space="preserve"> </w:t>
                  </w:r>
                  <w:proofErr w:type="spellStart"/>
                  <w:r>
                    <w:rPr>
                      <w:rFonts w:ascii="Arial" w:hAnsi="Arial" w:cs="Arial"/>
                      <w:sz w:val="20"/>
                      <w:szCs w:val="20"/>
                    </w:rPr>
                    <w:t>thuật</w:t>
                  </w:r>
                  <w:proofErr w:type="spellEnd"/>
                  <w:r w:rsidR="005B4783">
                    <w:rPr>
                      <w:rFonts w:ascii="Arial" w:hAnsi="Arial" w:cs="Arial"/>
                      <w:sz w:val="20"/>
                      <w:szCs w:val="20"/>
                    </w:rPr>
                    <w:t>/</w:t>
                  </w:r>
                  <w:proofErr w:type="spellStart"/>
                  <w:r w:rsidR="005B4783">
                    <w:rPr>
                      <w:rFonts w:ascii="Arial" w:hAnsi="Arial" w:cs="Arial"/>
                      <w:sz w:val="20"/>
                      <w:szCs w:val="20"/>
                    </w:rPr>
                    <w:t>tập</w:t>
                  </w:r>
                  <w:proofErr w:type="spellEnd"/>
                  <w:r w:rsidR="005B4783">
                    <w:rPr>
                      <w:rFonts w:ascii="Arial" w:hAnsi="Arial" w:cs="Arial"/>
                      <w:sz w:val="20"/>
                      <w:szCs w:val="20"/>
                    </w:rPr>
                    <w:t xml:space="preserve"> </w:t>
                  </w:r>
                  <w:proofErr w:type="spellStart"/>
                  <w:r w:rsidR="005B4783">
                    <w:rPr>
                      <w:rFonts w:ascii="Arial" w:hAnsi="Arial" w:cs="Arial"/>
                      <w:sz w:val="20"/>
                      <w:szCs w:val="20"/>
                    </w:rPr>
                    <w:t>huấn</w:t>
                  </w:r>
                  <w:proofErr w:type="spellEnd"/>
                  <w:r w:rsidRPr="002E0ABA">
                    <w:rPr>
                      <w:rFonts w:ascii="Arial" w:hAnsi="Arial" w:cs="Arial"/>
                      <w:sz w:val="20"/>
                      <w:szCs w:val="20"/>
                    </w:rPr>
                    <w:t xml:space="preserve"> </w:t>
                  </w:r>
                  <w:proofErr w:type="spellStart"/>
                  <w:r w:rsidRPr="002E0ABA">
                    <w:rPr>
                      <w:rFonts w:ascii="Arial" w:hAnsi="Arial" w:cs="Arial"/>
                      <w:sz w:val="20"/>
                      <w:szCs w:val="20"/>
                    </w:rPr>
                    <w:t>được</w:t>
                  </w:r>
                  <w:proofErr w:type="spellEnd"/>
                  <w:r w:rsidRPr="002E0ABA">
                    <w:rPr>
                      <w:rFonts w:ascii="Arial" w:hAnsi="Arial" w:cs="Arial"/>
                      <w:sz w:val="20"/>
                      <w:szCs w:val="20"/>
                    </w:rPr>
                    <w:t xml:space="preserve"> </w:t>
                  </w:r>
                  <w:proofErr w:type="spellStart"/>
                  <w:r w:rsidRPr="002E0ABA">
                    <w:rPr>
                      <w:rFonts w:ascii="Arial" w:hAnsi="Arial" w:cs="Arial"/>
                      <w:sz w:val="20"/>
                      <w:szCs w:val="20"/>
                    </w:rPr>
                    <w:t>tổ</w:t>
                  </w:r>
                  <w:proofErr w:type="spellEnd"/>
                  <w:r w:rsidRPr="002E0ABA">
                    <w:rPr>
                      <w:rFonts w:ascii="Arial" w:hAnsi="Arial" w:cs="Arial"/>
                      <w:sz w:val="20"/>
                      <w:szCs w:val="20"/>
                    </w:rPr>
                    <w:t xml:space="preserve"> </w:t>
                  </w:r>
                  <w:proofErr w:type="spellStart"/>
                  <w:r w:rsidRPr="002E0ABA">
                    <w:rPr>
                      <w:rFonts w:ascii="Arial" w:hAnsi="Arial" w:cs="Arial"/>
                      <w:sz w:val="20"/>
                      <w:szCs w:val="20"/>
                    </w:rPr>
                    <w:t>chức</w:t>
                  </w:r>
                  <w:proofErr w:type="spellEnd"/>
                  <w:r w:rsidRPr="002E0ABA">
                    <w:rPr>
                      <w:rFonts w:ascii="Arial" w:hAnsi="Arial" w:cs="Arial"/>
                      <w:sz w:val="20"/>
                      <w:szCs w:val="20"/>
                    </w:rPr>
                    <w:t xml:space="preserve">, </w:t>
                  </w:r>
                  <w:proofErr w:type="spellStart"/>
                  <w:r w:rsidRPr="002E0ABA">
                    <w:rPr>
                      <w:rFonts w:ascii="Arial" w:hAnsi="Arial" w:cs="Arial"/>
                      <w:sz w:val="20"/>
                      <w:szCs w:val="20"/>
                    </w:rPr>
                    <w:t>đảm</w:t>
                  </w:r>
                  <w:proofErr w:type="spellEnd"/>
                  <w:r w:rsidRPr="002E0ABA">
                    <w:rPr>
                      <w:rFonts w:ascii="Arial" w:hAnsi="Arial" w:cs="Arial"/>
                      <w:sz w:val="20"/>
                      <w:szCs w:val="20"/>
                    </w:rPr>
                    <w:t xml:space="preserve"> </w:t>
                  </w:r>
                  <w:proofErr w:type="spellStart"/>
                  <w:r w:rsidRPr="002E0ABA">
                    <w:rPr>
                      <w:rFonts w:ascii="Arial" w:hAnsi="Arial" w:cs="Arial"/>
                      <w:sz w:val="20"/>
                      <w:szCs w:val="20"/>
                    </w:rPr>
                    <w:t>bảo</w:t>
                  </w:r>
                  <w:proofErr w:type="spellEnd"/>
                  <w:r w:rsidRPr="002E0ABA">
                    <w:rPr>
                      <w:rFonts w:ascii="Arial" w:hAnsi="Arial" w:cs="Arial"/>
                      <w:sz w:val="20"/>
                      <w:szCs w:val="20"/>
                    </w:rPr>
                    <w:t xml:space="preserve"> </w:t>
                  </w:r>
                  <w:proofErr w:type="spellStart"/>
                  <w:r w:rsidRPr="002E0ABA">
                    <w:rPr>
                      <w:rFonts w:ascii="Arial" w:hAnsi="Arial" w:cs="Arial"/>
                      <w:sz w:val="20"/>
                      <w:szCs w:val="20"/>
                    </w:rPr>
                    <w:t>yêu</w:t>
                  </w:r>
                  <w:proofErr w:type="spellEnd"/>
                  <w:r w:rsidRPr="002E0ABA">
                    <w:rPr>
                      <w:rFonts w:ascii="Arial" w:hAnsi="Arial" w:cs="Arial"/>
                      <w:sz w:val="20"/>
                      <w:szCs w:val="20"/>
                    </w:rPr>
                    <w:t xml:space="preserve"> </w:t>
                  </w:r>
                  <w:proofErr w:type="spellStart"/>
                  <w:r w:rsidRPr="002E0ABA">
                    <w:rPr>
                      <w:rFonts w:ascii="Arial" w:hAnsi="Arial" w:cs="Arial"/>
                      <w:sz w:val="20"/>
                      <w:szCs w:val="20"/>
                    </w:rPr>
                    <w:t>cầu</w:t>
                  </w:r>
                  <w:proofErr w:type="spellEnd"/>
                  <w:r w:rsidRPr="002E0ABA">
                    <w:rPr>
                      <w:rFonts w:ascii="Arial" w:hAnsi="Arial" w:cs="Arial"/>
                      <w:sz w:val="20"/>
                      <w:szCs w:val="20"/>
                    </w:rPr>
                    <w:t xml:space="preserve"> </w:t>
                  </w:r>
                  <w:proofErr w:type="spellStart"/>
                  <w:r w:rsidRPr="002E0ABA">
                    <w:rPr>
                      <w:rFonts w:ascii="Arial" w:hAnsi="Arial" w:cs="Arial"/>
                      <w:sz w:val="20"/>
                      <w:szCs w:val="20"/>
                    </w:rPr>
                    <w:t>về</w:t>
                  </w:r>
                  <w:proofErr w:type="spellEnd"/>
                  <w:r w:rsidRPr="002E0ABA">
                    <w:rPr>
                      <w:rFonts w:ascii="Arial" w:hAnsi="Arial" w:cs="Arial"/>
                      <w:sz w:val="20"/>
                      <w:szCs w:val="20"/>
                    </w:rPr>
                    <w:t xml:space="preserve"> thành </w:t>
                  </w:r>
                  <w:proofErr w:type="spellStart"/>
                  <w:r w:rsidRPr="002E0ABA">
                    <w:rPr>
                      <w:rFonts w:ascii="Arial" w:hAnsi="Arial" w:cs="Arial"/>
                      <w:sz w:val="20"/>
                      <w:szCs w:val="20"/>
                    </w:rPr>
                    <w:t>phần</w:t>
                  </w:r>
                  <w:proofErr w:type="spellEnd"/>
                  <w:r w:rsidRPr="002E0ABA">
                    <w:rPr>
                      <w:rFonts w:ascii="Arial" w:hAnsi="Arial" w:cs="Arial"/>
                      <w:sz w:val="20"/>
                      <w:szCs w:val="20"/>
                    </w:rPr>
                    <w:t xml:space="preserve">, </w:t>
                  </w:r>
                  <w:proofErr w:type="spellStart"/>
                  <w:r w:rsidRPr="002E0ABA">
                    <w:rPr>
                      <w:rFonts w:ascii="Arial" w:hAnsi="Arial" w:cs="Arial"/>
                      <w:sz w:val="20"/>
                      <w:szCs w:val="20"/>
                    </w:rPr>
                    <w:t>nội</w:t>
                  </w:r>
                  <w:proofErr w:type="spellEnd"/>
                  <w:r w:rsidRPr="002E0ABA">
                    <w:rPr>
                      <w:rFonts w:ascii="Arial" w:hAnsi="Arial" w:cs="Arial"/>
                      <w:sz w:val="20"/>
                      <w:szCs w:val="20"/>
                    </w:rPr>
                    <w:t xml:space="preserve"> dung</w:t>
                  </w:r>
                  <w:r w:rsidR="00AD497F">
                    <w:rPr>
                      <w:rFonts w:ascii="Arial" w:hAnsi="Arial" w:cs="Arial"/>
                      <w:sz w:val="20"/>
                      <w:szCs w:val="20"/>
                    </w:rPr>
                    <w:t>;</w:t>
                  </w:r>
                </w:p>
                <w:p w14:paraId="3B539321" w14:textId="60589C01" w:rsidR="004271A1" w:rsidRPr="00FD0052" w:rsidRDefault="004271A1" w:rsidP="004271A1">
                  <w:pPr>
                    <w:numPr>
                      <w:ilvl w:val="0"/>
                      <w:numId w:val="6"/>
                    </w:numPr>
                    <w:spacing w:before="60" w:after="60"/>
                    <w:ind w:left="317"/>
                    <w:rPr>
                      <w:rFonts w:ascii="Arial" w:hAnsi="Arial" w:cs="Arial"/>
                      <w:sz w:val="20"/>
                      <w:szCs w:val="20"/>
                    </w:rPr>
                  </w:pPr>
                  <w:r w:rsidRPr="002E0ABA">
                    <w:rPr>
                      <w:rFonts w:ascii="Arial" w:hAnsi="Arial" w:cs="Arial"/>
                      <w:sz w:val="20"/>
                      <w:szCs w:val="20"/>
                    </w:rPr>
                    <w:t xml:space="preserve">Báo </w:t>
                  </w:r>
                  <w:proofErr w:type="spellStart"/>
                  <w:r w:rsidRPr="002E0ABA">
                    <w:rPr>
                      <w:rFonts w:ascii="Arial" w:hAnsi="Arial" w:cs="Arial"/>
                      <w:sz w:val="20"/>
                      <w:szCs w:val="20"/>
                    </w:rPr>
                    <w:t>cáo</w:t>
                  </w:r>
                  <w:proofErr w:type="spellEnd"/>
                  <w:r w:rsidR="00136B70">
                    <w:rPr>
                      <w:rFonts w:ascii="Arial" w:hAnsi="Arial" w:cs="Arial"/>
                      <w:sz w:val="20"/>
                      <w:szCs w:val="20"/>
                    </w:rPr>
                    <w:t xml:space="preserve"> </w:t>
                  </w:r>
                  <w:proofErr w:type="spellStart"/>
                  <w:r w:rsidR="00F50F88">
                    <w:rPr>
                      <w:rFonts w:ascii="Arial" w:hAnsi="Arial" w:cs="Arial"/>
                      <w:sz w:val="20"/>
                      <w:szCs w:val="20"/>
                    </w:rPr>
                    <w:t>sự</w:t>
                  </w:r>
                  <w:proofErr w:type="spellEnd"/>
                  <w:r w:rsidR="00F50F88">
                    <w:rPr>
                      <w:rFonts w:ascii="Arial" w:hAnsi="Arial" w:cs="Arial"/>
                      <w:sz w:val="20"/>
                      <w:szCs w:val="20"/>
                    </w:rPr>
                    <w:t xml:space="preserve"> </w:t>
                  </w:r>
                  <w:proofErr w:type="spellStart"/>
                  <w:r w:rsidR="00F50F88">
                    <w:rPr>
                      <w:rFonts w:ascii="Arial" w:hAnsi="Arial" w:cs="Arial"/>
                      <w:sz w:val="20"/>
                      <w:szCs w:val="20"/>
                    </w:rPr>
                    <w:t>kiện</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0401D8D" w14:textId="04325375" w:rsidR="004271A1" w:rsidRDefault="004271A1" w:rsidP="004271A1">
                  <w:pPr>
                    <w:spacing w:before="60" w:after="60"/>
                    <w:rPr>
                      <w:rFonts w:ascii="Arial" w:hAnsi="Arial" w:cs="Arial"/>
                      <w:sz w:val="20"/>
                      <w:szCs w:val="20"/>
                    </w:rPr>
                  </w:pPr>
                  <w:proofErr w:type="spellStart"/>
                  <w:r>
                    <w:rPr>
                      <w:rFonts w:ascii="Arial" w:hAnsi="Arial" w:cs="Arial"/>
                      <w:sz w:val="20"/>
                      <w:szCs w:val="20"/>
                    </w:rPr>
                    <w:t>Tháng</w:t>
                  </w:r>
                  <w:proofErr w:type="spellEnd"/>
                  <w:r>
                    <w:rPr>
                      <w:rFonts w:ascii="Arial" w:hAnsi="Arial" w:cs="Arial"/>
                      <w:sz w:val="20"/>
                      <w:szCs w:val="20"/>
                    </w:rPr>
                    <w:t xml:space="preserve"> 10-11/2025</w:t>
                  </w:r>
                </w:p>
              </w:tc>
              <w:tc>
                <w:tcPr>
                  <w:tcW w:w="1276" w:type="dxa"/>
                  <w:tcBorders>
                    <w:top w:val="single" w:sz="4" w:space="0" w:color="000000"/>
                    <w:left w:val="single" w:sz="4" w:space="0" w:color="000000"/>
                    <w:bottom w:val="single" w:sz="4" w:space="0" w:color="000000"/>
                    <w:right w:val="single" w:sz="4" w:space="0" w:color="000000"/>
                  </w:tcBorders>
                </w:tcPr>
                <w:p w14:paraId="06BA656B" w14:textId="19B863F5" w:rsidR="004271A1" w:rsidRPr="00DC6C78" w:rsidRDefault="004271A1" w:rsidP="004271A1">
                  <w:pPr>
                    <w:spacing w:before="60" w:after="60"/>
                    <w:rPr>
                      <w:rFonts w:ascii="Arial" w:hAnsi="Arial" w:cs="Arial"/>
                      <w:sz w:val="20"/>
                      <w:szCs w:val="20"/>
                    </w:rPr>
                  </w:pPr>
                  <w:proofErr w:type="spellStart"/>
                  <w:r w:rsidRPr="00DC6C78">
                    <w:rPr>
                      <w:rFonts w:ascii="Arial" w:hAnsi="Arial" w:cs="Arial"/>
                      <w:sz w:val="20"/>
                      <w:szCs w:val="20"/>
                    </w:rPr>
                    <w:t>Xác</w:t>
                  </w:r>
                  <w:proofErr w:type="spellEnd"/>
                  <w:r w:rsidRPr="00DC6C78">
                    <w:rPr>
                      <w:rFonts w:ascii="Arial" w:hAnsi="Arial" w:cs="Arial"/>
                      <w:sz w:val="20"/>
                      <w:szCs w:val="20"/>
                    </w:rPr>
                    <w:t xml:space="preserve"> </w:t>
                  </w:r>
                  <w:proofErr w:type="spellStart"/>
                  <w:r w:rsidRPr="00DC6C78">
                    <w:rPr>
                      <w:rFonts w:ascii="Arial" w:hAnsi="Arial" w:cs="Arial"/>
                      <w:sz w:val="20"/>
                      <w:szCs w:val="20"/>
                    </w:rPr>
                    <w:t>định</w:t>
                  </w:r>
                  <w:proofErr w:type="spellEnd"/>
                  <w:r w:rsidRPr="00DC6C78">
                    <w:rPr>
                      <w:rFonts w:ascii="Arial" w:hAnsi="Arial" w:cs="Arial"/>
                      <w:sz w:val="20"/>
                      <w:szCs w:val="20"/>
                    </w:rPr>
                    <w:t xml:space="preserve"> </w:t>
                  </w:r>
                  <w:proofErr w:type="spellStart"/>
                  <w:r w:rsidRPr="00DC6C78">
                    <w:rPr>
                      <w:rFonts w:ascii="Arial" w:hAnsi="Arial" w:cs="Arial"/>
                      <w:sz w:val="20"/>
                      <w:szCs w:val="20"/>
                    </w:rPr>
                    <w:t>dựa</w:t>
                  </w:r>
                  <w:proofErr w:type="spellEnd"/>
                  <w:r w:rsidRPr="00DC6C78">
                    <w:rPr>
                      <w:rFonts w:ascii="Arial" w:hAnsi="Arial" w:cs="Arial"/>
                      <w:sz w:val="20"/>
                      <w:szCs w:val="20"/>
                    </w:rPr>
                    <w:t xml:space="preserve"> </w:t>
                  </w:r>
                  <w:proofErr w:type="spellStart"/>
                  <w:r w:rsidRPr="00DC6C78">
                    <w:rPr>
                      <w:rFonts w:ascii="Arial" w:hAnsi="Arial" w:cs="Arial"/>
                      <w:sz w:val="20"/>
                      <w:szCs w:val="20"/>
                    </w:rPr>
                    <w:t>trên</w:t>
                  </w:r>
                  <w:proofErr w:type="spellEnd"/>
                  <w:r w:rsidRPr="00DC6C78">
                    <w:rPr>
                      <w:rFonts w:ascii="Arial" w:hAnsi="Arial" w:cs="Arial"/>
                      <w:sz w:val="20"/>
                      <w:szCs w:val="20"/>
                    </w:rPr>
                    <w:t xml:space="preserve"> </w:t>
                  </w:r>
                  <w:proofErr w:type="spellStart"/>
                  <w:r w:rsidRPr="00DC6C78">
                    <w:rPr>
                      <w:rFonts w:ascii="Arial" w:hAnsi="Arial" w:cs="Arial"/>
                      <w:sz w:val="20"/>
                      <w:szCs w:val="20"/>
                    </w:rPr>
                    <w:t>đề</w:t>
                  </w:r>
                  <w:proofErr w:type="spellEnd"/>
                  <w:r w:rsidRPr="00DC6C78">
                    <w:rPr>
                      <w:rFonts w:ascii="Arial" w:hAnsi="Arial" w:cs="Arial"/>
                      <w:sz w:val="20"/>
                      <w:szCs w:val="20"/>
                    </w:rPr>
                    <w:t xml:space="preserve"> </w:t>
                  </w:r>
                  <w:proofErr w:type="spellStart"/>
                  <w:r w:rsidRPr="00DC6C78">
                    <w:rPr>
                      <w:rFonts w:ascii="Arial" w:hAnsi="Arial" w:cs="Arial"/>
                      <w:sz w:val="20"/>
                      <w:szCs w:val="20"/>
                    </w:rPr>
                    <w:t>xuất</w:t>
                  </w:r>
                  <w:proofErr w:type="spellEnd"/>
                  <w:r w:rsidRPr="00DC6C78">
                    <w:rPr>
                      <w:rFonts w:ascii="Arial" w:hAnsi="Arial" w:cs="Arial"/>
                      <w:sz w:val="20"/>
                      <w:szCs w:val="20"/>
                    </w:rPr>
                    <w:t xml:space="preserve"> </w:t>
                  </w:r>
                  <w:proofErr w:type="spellStart"/>
                  <w:r w:rsidRPr="00DC6C78">
                    <w:rPr>
                      <w:rFonts w:ascii="Arial" w:hAnsi="Arial" w:cs="Arial"/>
                      <w:sz w:val="20"/>
                      <w:szCs w:val="20"/>
                    </w:rPr>
                    <w:t>của</w:t>
                  </w:r>
                  <w:proofErr w:type="spellEnd"/>
                  <w:r w:rsidRPr="00DC6C78">
                    <w:rPr>
                      <w:rFonts w:ascii="Arial" w:hAnsi="Arial" w:cs="Arial"/>
                      <w:sz w:val="20"/>
                      <w:szCs w:val="20"/>
                    </w:rPr>
                    <w:t xml:space="preserve"> </w:t>
                  </w:r>
                  <w:proofErr w:type="spellStart"/>
                  <w:r w:rsidRPr="00DC6C78">
                    <w:rPr>
                      <w:rFonts w:ascii="Arial" w:hAnsi="Arial" w:cs="Arial"/>
                      <w:sz w:val="20"/>
                      <w:szCs w:val="20"/>
                    </w:rPr>
                    <w:t>đơn</w:t>
                  </w:r>
                  <w:proofErr w:type="spellEnd"/>
                  <w:r w:rsidRPr="00DC6C78">
                    <w:rPr>
                      <w:rFonts w:ascii="Arial" w:hAnsi="Arial" w:cs="Arial"/>
                      <w:sz w:val="20"/>
                      <w:szCs w:val="20"/>
                    </w:rPr>
                    <w:t xml:space="preserve"> </w:t>
                  </w:r>
                  <w:proofErr w:type="spellStart"/>
                  <w:r w:rsidRPr="00DC6C78">
                    <w:rPr>
                      <w:rFonts w:ascii="Arial" w:hAnsi="Arial" w:cs="Arial"/>
                      <w:sz w:val="20"/>
                      <w:szCs w:val="20"/>
                    </w:rPr>
                    <w:t>vị</w:t>
                  </w:r>
                  <w:proofErr w:type="spellEnd"/>
                  <w:r w:rsidRPr="00DC6C78">
                    <w:rPr>
                      <w:rFonts w:ascii="Arial" w:hAnsi="Arial" w:cs="Arial"/>
                      <w:sz w:val="20"/>
                      <w:szCs w:val="20"/>
                    </w:rPr>
                    <w:t xml:space="preserve"> cung </w:t>
                  </w:r>
                  <w:proofErr w:type="spellStart"/>
                  <w:r w:rsidRPr="00DC6C78">
                    <w:rPr>
                      <w:rFonts w:ascii="Arial" w:hAnsi="Arial" w:cs="Arial"/>
                      <w:sz w:val="20"/>
                      <w:szCs w:val="20"/>
                    </w:rPr>
                    <w:t>cấp</w:t>
                  </w:r>
                  <w:proofErr w:type="spellEnd"/>
                  <w:r w:rsidRPr="00DC6C78">
                    <w:rPr>
                      <w:rFonts w:ascii="Arial" w:hAnsi="Arial" w:cs="Arial"/>
                      <w:sz w:val="20"/>
                      <w:szCs w:val="20"/>
                    </w:rPr>
                    <w:t xml:space="preserve"> </w:t>
                  </w:r>
                  <w:proofErr w:type="spellStart"/>
                  <w:r w:rsidRPr="00DC6C78">
                    <w:rPr>
                      <w:rFonts w:ascii="Arial" w:hAnsi="Arial" w:cs="Arial"/>
                      <w:sz w:val="20"/>
                      <w:szCs w:val="20"/>
                    </w:rPr>
                    <w:t>dịch</w:t>
                  </w:r>
                  <w:proofErr w:type="spellEnd"/>
                  <w:r w:rsidRPr="00DC6C78">
                    <w:rPr>
                      <w:rFonts w:ascii="Arial" w:hAnsi="Arial" w:cs="Arial"/>
                      <w:sz w:val="20"/>
                      <w:szCs w:val="20"/>
                    </w:rPr>
                    <w:t xml:space="preserve"> </w:t>
                  </w:r>
                  <w:proofErr w:type="spellStart"/>
                  <w:r w:rsidRPr="00DC6C78">
                    <w:rPr>
                      <w:rFonts w:ascii="Arial" w:hAnsi="Arial" w:cs="Arial"/>
                      <w:sz w:val="20"/>
                      <w:szCs w:val="20"/>
                    </w:rPr>
                    <w:t>vụ</w:t>
                  </w:r>
                  <w:proofErr w:type="spellEnd"/>
                  <w:r w:rsidRPr="00DC6C78">
                    <w:rPr>
                      <w:rFonts w:ascii="Arial" w:hAnsi="Arial" w:cs="Arial"/>
                      <w:sz w:val="20"/>
                      <w:szCs w:val="20"/>
                    </w:rPr>
                    <w:t xml:space="preserve"> </w:t>
                  </w:r>
                  <w:proofErr w:type="spellStart"/>
                  <w:r w:rsidRPr="00DC6C78">
                    <w:rPr>
                      <w:rFonts w:ascii="Arial" w:hAnsi="Arial" w:cs="Arial"/>
                      <w:sz w:val="20"/>
                      <w:szCs w:val="20"/>
                    </w:rPr>
                    <w:t>và</w:t>
                  </w:r>
                  <w:proofErr w:type="spellEnd"/>
                  <w:r w:rsidRPr="00DC6C78">
                    <w:rPr>
                      <w:rFonts w:ascii="Arial" w:hAnsi="Arial" w:cs="Arial"/>
                      <w:sz w:val="20"/>
                      <w:szCs w:val="20"/>
                    </w:rPr>
                    <w:t xml:space="preserve"> </w:t>
                  </w:r>
                  <w:proofErr w:type="spellStart"/>
                  <w:r w:rsidRPr="00DC6C78">
                    <w:rPr>
                      <w:rFonts w:ascii="Arial" w:hAnsi="Arial" w:cs="Arial"/>
                      <w:sz w:val="20"/>
                      <w:szCs w:val="20"/>
                    </w:rPr>
                    <w:t>chấp</w:t>
                  </w:r>
                  <w:proofErr w:type="spellEnd"/>
                  <w:r w:rsidRPr="00DC6C78">
                    <w:rPr>
                      <w:rFonts w:ascii="Arial" w:hAnsi="Arial" w:cs="Arial"/>
                      <w:sz w:val="20"/>
                      <w:szCs w:val="20"/>
                    </w:rPr>
                    <w:t xml:space="preserve"> </w:t>
                  </w:r>
                  <w:proofErr w:type="spellStart"/>
                  <w:r w:rsidRPr="00DC6C78">
                    <w:rPr>
                      <w:rFonts w:ascii="Arial" w:hAnsi="Arial" w:cs="Arial"/>
                      <w:sz w:val="20"/>
                      <w:szCs w:val="20"/>
                    </w:rPr>
                    <w:t>thuận</w:t>
                  </w:r>
                  <w:proofErr w:type="spellEnd"/>
                  <w:r w:rsidRPr="00DC6C78">
                    <w:rPr>
                      <w:rFonts w:ascii="Arial" w:hAnsi="Arial" w:cs="Arial"/>
                      <w:sz w:val="20"/>
                      <w:szCs w:val="20"/>
                    </w:rPr>
                    <w:t xml:space="preserve"> </w:t>
                  </w:r>
                  <w:proofErr w:type="spellStart"/>
                  <w:r w:rsidRPr="00DC6C78">
                    <w:rPr>
                      <w:rFonts w:ascii="Arial" w:hAnsi="Arial" w:cs="Arial"/>
                      <w:sz w:val="20"/>
                      <w:szCs w:val="20"/>
                    </w:rPr>
                    <w:t>bởi</w:t>
                  </w:r>
                  <w:proofErr w:type="spellEnd"/>
                  <w:r w:rsidRPr="00DC6C78">
                    <w:rPr>
                      <w:rFonts w:ascii="Arial" w:hAnsi="Arial" w:cs="Arial"/>
                      <w:sz w:val="20"/>
                      <w:szCs w:val="20"/>
                    </w:rPr>
                    <w:t xml:space="preserve"> WCS</w:t>
                  </w:r>
                </w:p>
              </w:tc>
              <w:tc>
                <w:tcPr>
                  <w:tcW w:w="1176" w:type="dxa"/>
                  <w:tcBorders>
                    <w:top w:val="single" w:sz="4" w:space="0" w:color="000000"/>
                    <w:left w:val="single" w:sz="4" w:space="0" w:color="000000"/>
                    <w:bottom w:val="single" w:sz="4" w:space="0" w:color="000000"/>
                    <w:right w:val="single" w:sz="4" w:space="0" w:color="000000"/>
                  </w:tcBorders>
                </w:tcPr>
                <w:p w14:paraId="37D18061" w14:textId="09A3E38B" w:rsidR="004271A1" w:rsidRDefault="004E5142" w:rsidP="004271A1">
                  <w:pPr>
                    <w:spacing w:before="60" w:after="60"/>
                    <w:rPr>
                      <w:rFonts w:ascii="Arial" w:hAnsi="Arial" w:cs="Arial"/>
                      <w:sz w:val="20"/>
                      <w:szCs w:val="20"/>
                    </w:rPr>
                  </w:pPr>
                  <w:r>
                    <w:rPr>
                      <w:rFonts w:ascii="Arial" w:hAnsi="Arial" w:cs="Arial"/>
                      <w:sz w:val="20"/>
                      <w:szCs w:val="20"/>
                    </w:rPr>
                    <w:t xml:space="preserve">Thanh </w:t>
                  </w:r>
                  <w:proofErr w:type="spellStart"/>
                  <w:r>
                    <w:rPr>
                      <w:rFonts w:ascii="Arial" w:hAnsi="Arial" w:cs="Arial"/>
                      <w:sz w:val="20"/>
                      <w:szCs w:val="20"/>
                    </w:rPr>
                    <w:t>toán</w:t>
                  </w:r>
                  <w:proofErr w:type="spellEnd"/>
                  <w:r>
                    <w:rPr>
                      <w:rFonts w:ascii="Arial" w:hAnsi="Arial" w:cs="Arial"/>
                      <w:sz w:val="20"/>
                      <w:szCs w:val="20"/>
                    </w:rPr>
                    <w:t xml:space="preserve"> </w:t>
                  </w:r>
                  <w:proofErr w:type="spellStart"/>
                  <w:r>
                    <w:rPr>
                      <w:rFonts w:ascii="Arial" w:hAnsi="Arial" w:cs="Arial"/>
                      <w:sz w:val="20"/>
                      <w:szCs w:val="20"/>
                    </w:rPr>
                    <w:t>lần</w:t>
                  </w:r>
                  <w:proofErr w:type="spellEnd"/>
                  <w:r>
                    <w:rPr>
                      <w:rFonts w:ascii="Arial" w:hAnsi="Arial" w:cs="Arial"/>
                      <w:sz w:val="20"/>
                      <w:szCs w:val="20"/>
                    </w:rPr>
                    <w:t xml:space="preserve"> 2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khi</w:t>
                  </w:r>
                  <w:proofErr w:type="spellEnd"/>
                  <w:r>
                    <w:rPr>
                      <w:rFonts w:ascii="Arial" w:hAnsi="Arial" w:cs="Arial"/>
                      <w:sz w:val="20"/>
                      <w:szCs w:val="20"/>
                    </w:rPr>
                    <w:t xml:space="preserve"> </w:t>
                  </w:r>
                  <w:proofErr w:type="spellStart"/>
                  <w:r>
                    <w:rPr>
                      <w:rFonts w:ascii="Arial" w:hAnsi="Arial" w:cs="Arial"/>
                      <w:sz w:val="20"/>
                      <w:szCs w:val="20"/>
                    </w:rPr>
                    <w:t>hoàn</w:t>
                  </w:r>
                  <w:proofErr w:type="spellEnd"/>
                  <w:r>
                    <w:rPr>
                      <w:rFonts w:ascii="Arial" w:hAnsi="Arial" w:cs="Arial"/>
                      <w:sz w:val="20"/>
                      <w:szCs w:val="20"/>
                    </w:rPr>
                    <w:t xml:space="preserve"> thành </w:t>
                  </w:r>
                  <w:proofErr w:type="spellStart"/>
                  <w:r>
                    <w:rPr>
                      <w:rFonts w:ascii="Arial" w:hAnsi="Arial" w:cs="Arial"/>
                      <w:sz w:val="20"/>
                      <w:szCs w:val="20"/>
                    </w:rPr>
                    <w:t>Hoạt</w:t>
                  </w:r>
                  <w:proofErr w:type="spellEnd"/>
                  <w:r>
                    <w:rPr>
                      <w:rFonts w:ascii="Arial" w:hAnsi="Arial" w:cs="Arial"/>
                      <w:sz w:val="20"/>
                      <w:szCs w:val="20"/>
                    </w:rPr>
                    <w:t xml:space="preserve"> </w:t>
                  </w:r>
                  <w:proofErr w:type="spellStart"/>
                  <w:r>
                    <w:rPr>
                      <w:rFonts w:ascii="Arial" w:hAnsi="Arial" w:cs="Arial"/>
                      <w:sz w:val="20"/>
                      <w:szCs w:val="20"/>
                    </w:rPr>
                    <w:t>động</w:t>
                  </w:r>
                  <w:proofErr w:type="spellEnd"/>
                  <w:r>
                    <w:rPr>
                      <w:rFonts w:ascii="Arial" w:hAnsi="Arial" w:cs="Arial"/>
                      <w:sz w:val="20"/>
                      <w:szCs w:val="20"/>
                    </w:rPr>
                    <w:t xml:space="preserve"> 2&amp;3,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phẩm</w:t>
                  </w:r>
                  <w:proofErr w:type="spellEnd"/>
                  <w:r>
                    <w:rPr>
                      <w:rFonts w:ascii="Arial" w:hAnsi="Arial" w:cs="Arial"/>
                      <w:sz w:val="20"/>
                      <w:szCs w:val="20"/>
                    </w:rPr>
                    <w:t xml:space="preserve"> </w:t>
                  </w:r>
                  <w:proofErr w:type="spellStart"/>
                  <w:r>
                    <w:rPr>
                      <w:rFonts w:ascii="Arial" w:hAnsi="Arial" w:cs="Arial"/>
                      <w:sz w:val="20"/>
                      <w:szCs w:val="20"/>
                    </w:rPr>
                    <w:t>được</w:t>
                  </w:r>
                  <w:proofErr w:type="spellEnd"/>
                  <w:r>
                    <w:rPr>
                      <w:rFonts w:ascii="Arial" w:hAnsi="Arial" w:cs="Arial"/>
                      <w:sz w:val="20"/>
                      <w:szCs w:val="20"/>
                    </w:rPr>
                    <w:t xml:space="preserve"> </w:t>
                  </w:r>
                  <w:proofErr w:type="spellStart"/>
                  <w:r>
                    <w:rPr>
                      <w:rFonts w:ascii="Arial" w:hAnsi="Arial" w:cs="Arial"/>
                      <w:sz w:val="20"/>
                      <w:szCs w:val="20"/>
                    </w:rPr>
                    <w:t>phê</w:t>
                  </w:r>
                  <w:proofErr w:type="spellEnd"/>
                  <w:r>
                    <w:rPr>
                      <w:rFonts w:ascii="Arial" w:hAnsi="Arial" w:cs="Arial"/>
                      <w:sz w:val="20"/>
                      <w:szCs w:val="20"/>
                    </w:rPr>
                    <w:t xml:space="preserve"> </w:t>
                  </w:r>
                  <w:proofErr w:type="spellStart"/>
                  <w:r>
                    <w:rPr>
                      <w:rFonts w:ascii="Arial" w:hAnsi="Arial" w:cs="Arial"/>
                      <w:sz w:val="20"/>
                      <w:szCs w:val="20"/>
                    </w:rPr>
                    <w:t>duyệt</w:t>
                  </w:r>
                  <w:proofErr w:type="spellEnd"/>
                  <w:r>
                    <w:rPr>
                      <w:rFonts w:ascii="Arial" w:hAnsi="Arial" w:cs="Arial"/>
                      <w:sz w:val="20"/>
                      <w:szCs w:val="20"/>
                    </w:rPr>
                    <w:t xml:space="preserve"> </w:t>
                  </w:r>
                  <w:proofErr w:type="spellStart"/>
                  <w:r>
                    <w:rPr>
                      <w:rFonts w:ascii="Arial" w:hAnsi="Arial" w:cs="Arial"/>
                      <w:sz w:val="20"/>
                      <w:szCs w:val="20"/>
                    </w:rPr>
                    <w:t>bởi</w:t>
                  </w:r>
                  <w:proofErr w:type="spellEnd"/>
                  <w:r>
                    <w:rPr>
                      <w:rFonts w:ascii="Arial" w:hAnsi="Arial" w:cs="Arial"/>
                      <w:sz w:val="20"/>
                      <w:szCs w:val="20"/>
                    </w:rPr>
                    <w:t xml:space="preserve"> WCS</w:t>
                  </w:r>
                </w:p>
              </w:tc>
            </w:tr>
            <w:tr w:rsidR="004271A1" w:rsidRPr="0049587D" w14:paraId="5EC615F0" w14:textId="77777777" w:rsidTr="00E26EB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6CF6F4" w14:textId="3E32529D" w:rsidR="007D32C0" w:rsidRPr="00DE6831" w:rsidRDefault="004271A1" w:rsidP="00916F97">
                  <w:pPr>
                    <w:spacing w:before="120" w:after="0"/>
                    <w:jc w:val="both"/>
                    <w:rPr>
                      <w:rFonts w:ascii="Arial" w:hAnsi="Arial" w:cs="Arial"/>
                      <w:b/>
                      <w:bCs/>
                      <w:color w:val="000000"/>
                      <w:sz w:val="20"/>
                      <w:szCs w:val="20"/>
                    </w:rPr>
                  </w:pPr>
                  <w:proofErr w:type="spellStart"/>
                  <w:r w:rsidRPr="00DE6831">
                    <w:rPr>
                      <w:rFonts w:ascii="Arial" w:hAnsi="Arial" w:cs="Arial"/>
                      <w:b/>
                      <w:bCs/>
                      <w:color w:val="000000"/>
                      <w:sz w:val="20"/>
                      <w:szCs w:val="20"/>
                    </w:rPr>
                    <w:t>Hoạt</w:t>
                  </w:r>
                  <w:proofErr w:type="spellEnd"/>
                  <w:r w:rsidRPr="00DE6831">
                    <w:rPr>
                      <w:rFonts w:ascii="Arial" w:hAnsi="Arial" w:cs="Arial"/>
                      <w:b/>
                      <w:bCs/>
                      <w:color w:val="000000"/>
                      <w:sz w:val="20"/>
                      <w:szCs w:val="20"/>
                    </w:rPr>
                    <w:t xml:space="preserve"> </w:t>
                  </w:r>
                  <w:proofErr w:type="spellStart"/>
                  <w:r w:rsidRPr="00DE6831">
                    <w:rPr>
                      <w:rFonts w:ascii="Arial" w:hAnsi="Arial" w:cs="Arial"/>
                      <w:b/>
                      <w:bCs/>
                      <w:color w:val="000000"/>
                      <w:sz w:val="20"/>
                      <w:szCs w:val="20"/>
                    </w:rPr>
                    <w:t>động</w:t>
                  </w:r>
                  <w:proofErr w:type="spellEnd"/>
                  <w:r w:rsidRPr="00DE6831">
                    <w:rPr>
                      <w:rFonts w:ascii="Arial" w:hAnsi="Arial" w:cs="Arial"/>
                      <w:b/>
                      <w:bCs/>
                      <w:color w:val="000000"/>
                      <w:sz w:val="20"/>
                      <w:szCs w:val="20"/>
                    </w:rPr>
                    <w:t xml:space="preserve"> 4: </w:t>
                  </w:r>
                  <w:r w:rsidR="007D32C0" w:rsidRPr="00DE6831">
                    <w:rPr>
                      <w:rFonts w:ascii="Arial" w:hAnsi="Arial" w:cs="Arial"/>
                      <w:b/>
                      <w:bCs/>
                      <w:color w:val="000000"/>
                      <w:sz w:val="20"/>
                      <w:szCs w:val="20"/>
                    </w:rPr>
                    <w:t xml:space="preserve">Cung </w:t>
                  </w:r>
                  <w:proofErr w:type="spellStart"/>
                  <w:r w:rsidR="007D32C0" w:rsidRPr="00DE6831">
                    <w:rPr>
                      <w:rFonts w:ascii="Arial" w:hAnsi="Arial" w:cs="Arial"/>
                      <w:b/>
                      <w:bCs/>
                      <w:color w:val="000000"/>
                      <w:sz w:val="20"/>
                      <w:szCs w:val="20"/>
                    </w:rPr>
                    <w:t>cấp</w:t>
                  </w:r>
                  <w:proofErr w:type="spellEnd"/>
                  <w:r w:rsidR="007D32C0" w:rsidRPr="00DE6831">
                    <w:rPr>
                      <w:rFonts w:ascii="Arial" w:hAnsi="Arial" w:cs="Arial"/>
                      <w:b/>
                      <w:bCs/>
                      <w:color w:val="000000"/>
                      <w:sz w:val="20"/>
                      <w:szCs w:val="20"/>
                    </w:rPr>
                    <w:t xml:space="preserve"> </w:t>
                  </w:r>
                  <w:proofErr w:type="spellStart"/>
                  <w:r w:rsidR="007D32C0" w:rsidRPr="00DE6831">
                    <w:rPr>
                      <w:rFonts w:ascii="Arial" w:hAnsi="Arial" w:cs="Arial"/>
                      <w:b/>
                      <w:bCs/>
                      <w:color w:val="000000"/>
                      <w:sz w:val="20"/>
                      <w:szCs w:val="20"/>
                    </w:rPr>
                    <w:t>các</w:t>
                  </w:r>
                  <w:proofErr w:type="spellEnd"/>
                  <w:r w:rsidR="007D32C0" w:rsidRPr="00DE6831">
                    <w:rPr>
                      <w:rFonts w:ascii="Arial" w:hAnsi="Arial" w:cs="Arial"/>
                      <w:b/>
                      <w:bCs/>
                      <w:color w:val="000000"/>
                      <w:sz w:val="20"/>
                      <w:szCs w:val="20"/>
                    </w:rPr>
                    <w:t xml:space="preserve"> </w:t>
                  </w:r>
                  <w:proofErr w:type="spellStart"/>
                  <w:r w:rsidR="007D32C0" w:rsidRPr="00DE6831">
                    <w:rPr>
                      <w:rFonts w:ascii="Arial" w:hAnsi="Arial" w:cs="Arial"/>
                      <w:b/>
                      <w:bCs/>
                      <w:color w:val="000000"/>
                      <w:sz w:val="20"/>
                      <w:szCs w:val="20"/>
                    </w:rPr>
                    <w:t>hỗ</w:t>
                  </w:r>
                  <w:proofErr w:type="spellEnd"/>
                  <w:r w:rsidR="007D32C0" w:rsidRPr="00DE6831">
                    <w:rPr>
                      <w:rFonts w:ascii="Arial" w:hAnsi="Arial" w:cs="Arial"/>
                      <w:b/>
                      <w:bCs/>
                      <w:color w:val="000000"/>
                      <w:sz w:val="20"/>
                      <w:szCs w:val="20"/>
                    </w:rPr>
                    <w:t xml:space="preserve"> </w:t>
                  </w:r>
                  <w:proofErr w:type="spellStart"/>
                  <w:r w:rsidR="007D32C0" w:rsidRPr="00DE6831">
                    <w:rPr>
                      <w:rFonts w:ascii="Arial" w:hAnsi="Arial" w:cs="Arial"/>
                      <w:b/>
                      <w:bCs/>
                      <w:color w:val="000000"/>
                      <w:sz w:val="20"/>
                      <w:szCs w:val="20"/>
                    </w:rPr>
                    <w:t>trợ</w:t>
                  </w:r>
                  <w:proofErr w:type="spellEnd"/>
                  <w:r w:rsidR="007D32C0" w:rsidRPr="00DE6831">
                    <w:rPr>
                      <w:rFonts w:ascii="Arial" w:hAnsi="Arial" w:cs="Arial"/>
                      <w:b/>
                      <w:bCs/>
                      <w:color w:val="000000"/>
                      <w:sz w:val="20"/>
                      <w:szCs w:val="20"/>
                    </w:rPr>
                    <w:t xml:space="preserve"> </w:t>
                  </w:r>
                  <w:proofErr w:type="spellStart"/>
                  <w:r w:rsidR="007D32C0" w:rsidRPr="00DE6831">
                    <w:rPr>
                      <w:rFonts w:ascii="Arial" w:hAnsi="Arial" w:cs="Arial"/>
                      <w:b/>
                      <w:bCs/>
                      <w:color w:val="000000"/>
                      <w:sz w:val="20"/>
                      <w:szCs w:val="20"/>
                    </w:rPr>
                    <w:t>kỹ</w:t>
                  </w:r>
                  <w:proofErr w:type="spellEnd"/>
                  <w:r w:rsidR="007D32C0" w:rsidRPr="00DE6831">
                    <w:rPr>
                      <w:rFonts w:ascii="Arial" w:hAnsi="Arial" w:cs="Arial"/>
                      <w:b/>
                      <w:bCs/>
                      <w:color w:val="000000"/>
                      <w:sz w:val="20"/>
                      <w:szCs w:val="20"/>
                    </w:rPr>
                    <w:t xml:space="preserve"> </w:t>
                  </w:r>
                  <w:proofErr w:type="spellStart"/>
                  <w:r w:rsidR="007D32C0" w:rsidRPr="00DE6831">
                    <w:rPr>
                      <w:rFonts w:ascii="Arial" w:hAnsi="Arial" w:cs="Arial"/>
                      <w:b/>
                      <w:bCs/>
                      <w:color w:val="000000"/>
                      <w:sz w:val="20"/>
                      <w:szCs w:val="20"/>
                    </w:rPr>
                    <w:t>thuật</w:t>
                  </w:r>
                  <w:proofErr w:type="spellEnd"/>
                  <w:r w:rsidR="007D32C0" w:rsidRPr="00DE6831">
                    <w:rPr>
                      <w:rFonts w:ascii="Arial" w:hAnsi="Arial" w:cs="Arial"/>
                      <w:b/>
                      <w:bCs/>
                      <w:color w:val="000000"/>
                      <w:sz w:val="20"/>
                      <w:szCs w:val="20"/>
                    </w:rPr>
                    <w:t xml:space="preserve">  </w:t>
                  </w:r>
                </w:p>
                <w:p w14:paraId="187F008E" w14:textId="4AD8FFDA" w:rsidR="0035626F" w:rsidRPr="00DE6831" w:rsidRDefault="007D32C0" w:rsidP="00196506">
                  <w:pPr>
                    <w:spacing w:after="120"/>
                    <w:jc w:val="both"/>
                    <w:rPr>
                      <w:rFonts w:ascii="Arial" w:hAnsi="Arial" w:cs="Arial"/>
                      <w:b/>
                      <w:bCs/>
                      <w:color w:val="000000"/>
                      <w:sz w:val="20"/>
                      <w:szCs w:val="20"/>
                    </w:rPr>
                  </w:pPr>
                  <w:proofErr w:type="spellStart"/>
                  <w:r w:rsidRPr="00DE6831">
                    <w:rPr>
                      <w:rFonts w:ascii="Arial" w:hAnsi="Arial" w:cs="Arial"/>
                      <w:b/>
                      <w:bCs/>
                      <w:color w:val="000000"/>
                      <w:sz w:val="20"/>
                      <w:szCs w:val="20"/>
                    </w:rPr>
                    <w:t>để</w:t>
                  </w:r>
                  <w:proofErr w:type="spellEnd"/>
                  <w:r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tổ</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chức</w:t>
                  </w:r>
                  <w:proofErr w:type="spellEnd"/>
                  <w:r w:rsidR="004271A1" w:rsidRPr="00DE6831">
                    <w:rPr>
                      <w:rFonts w:ascii="Arial" w:hAnsi="Arial" w:cs="Arial"/>
                      <w:b/>
                      <w:bCs/>
                      <w:color w:val="000000"/>
                      <w:sz w:val="20"/>
                      <w:szCs w:val="20"/>
                    </w:rPr>
                    <w:t xml:space="preserve"> </w:t>
                  </w:r>
                  <w:proofErr w:type="spellStart"/>
                  <w:r w:rsidRPr="00DE6831">
                    <w:rPr>
                      <w:rFonts w:ascii="Arial" w:hAnsi="Arial" w:cs="Arial"/>
                      <w:b/>
                      <w:bCs/>
                      <w:color w:val="000000"/>
                      <w:sz w:val="20"/>
                      <w:szCs w:val="20"/>
                    </w:rPr>
                    <w:t>chương</w:t>
                  </w:r>
                  <w:proofErr w:type="spellEnd"/>
                  <w:r w:rsidRPr="00DE6831">
                    <w:rPr>
                      <w:rFonts w:ascii="Arial" w:hAnsi="Arial" w:cs="Arial"/>
                      <w:b/>
                      <w:bCs/>
                      <w:color w:val="000000"/>
                      <w:sz w:val="20"/>
                      <w:szCs w:val="20"/>
                    </w:rPr>
                    <w:t xml:space="preserve"> </w:t>
                  </w:r>
                  <w:proofErr w:type="spellStart"/>
                  <w:r w:rsidRPr="00DE6831">
                    <w:rPr>
                      <w:rFonts w:ascii="Arial" w:hAnsi="Arial" w:cs="Arial"/>
                      <w:b/>
                      <w:bCs/>
                      <w:color w:val="000000"/>
                      <w:sz w:val="20"/>
                      <w:szCs w:val="20"/>
                    </w:rPr>
                    <w:t>trình</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nâng</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cao</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nhận</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thức</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cho</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sinh</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viên</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ngành</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tài</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chình</w:t>
                  </w:r>
                  <w:proofErr w:type="spellEnd"/>
                  <w:r w:rsidR="004271A1" w:rsidRPr="00DE6831">
                    <w:rPr>
                      <w:rFonts w:ascii="Arial" w:hAnsi="Arial" w:cs="Arial"/>
                      <w:b/>
                      <w:bCs/>
                      <w:color w:val="000000"/>
                      <w:sz w:val="20"/>
                      <w:szCs w:val="20"/>
                    </w:rPr>
                    <w:t xml:space="preserve"> – </w:t>
                  </w:r>
                  <w:proofErr w:type="spellStart"/>
                  <w:r w:rsidR="004271A1" w:rsidRPr="00DE6831">
                    <w:rPr>
                      <w:rFonts w:ascii="Arial" w:hAnsi="Arial" w:cs="Arial"/>
                      <w:b/>
                      <w:bCs/>
                      <w:color w:val="000000"/>
                      <w:sz w:val="20"/>
                      <w:szCs w:val="20"/>
                    </w:rPr>
                    <w:t>ngân</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hàng</w:t>
                  </w:r>
                  <w:proofErr w:type="spellEnd"/>
                  <w:r w:rsidR="004271A1" w:rsidRPr="00DE6831">
                    <w:rPr>
                      <w:rFonts w:ascii="Arial" w:hAnsi="Arial" w:cs="Arial"/>
                      <w:b/>
                      <w:bCs/>
                      <w:color w:val="000000"/>
                      <w:sz w:val="20"/>
                      <w:szCs w:val="20"/>
                    </w:rPr>
                    <w:t xml:space="preserve"> </w:t>
                  </w:r>
                  <w:proofErr w:type="spellStart"/>
                  <w:r w:rsidR="004271A1" w:rsidRPr="00DE6831">
                    <w:rPr>
                      <w:rFonts w:ascii="Arial" w:hAnsi="Arial" w:cs="Arial"/>
                      <w:b/>
                      <w:bCs/>
                      <w:color w:val="000000"/>
                      <w:sz w:val="20"/>
                      <w:szCs w:val="20"/>
                    </w:rPr>
                    <w:t>về</w:t>
                  </w:r>
                  <w:proofErr w:type="spellEnd"/>
                  <w:r w:rsidR="004271A1"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các</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rủi</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ro</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tài</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chính</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liên</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quan</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đến</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buôn</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bán</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trái</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pháp</w:t>
                  </w:r>
                  <w:proofErr w:type="spellEnd"/>
                  <w:r w:rsidR="0035626F" w:rsidRPr="00DE6831">
                    <w:rPr>
                      <w:rFonts w:ascii="Arial" w:hAnsi="Arial" w:cs="Arial"/>
                      <w:b/>
                      <w:bCs/>
                      <w:color w:val="000000"/>
                      <w:sz w:val="20"/>
                      <w:szCs w:val="20"/>
                    </w:rPr>
                    <w:t xml:space="preserve"> </w:t>
                  </w:r>
                  <w:proofErr w:type="spellStart"/>
                  <w:r w:rsidR="0035626F" w:rsidRPr="00DE6831">
                    <w:rPr>
                      <w:rFonts w:ascii="Arial" w:hAnsi="Arial" w:cs="Arial"/>
                      <w:b/>
                      <w:bCs/>
                      <w:color w:val="000000"/>
                      <w:sz w:val="20"/>
                      <w:szCs w:val="20"/>
                    </w:rPr>
                    <w:t>luật</w:t>
                  </w:r>
                  <w:proofErr w:type="spellEnd"/>
                  <w:r w:rsidR="0035626F" w:rsidRPr="00DE6831">
                    <w:rPr>
                      <w:rFonts w:ascii="Arial" w:hAnsi="Arial" w:cs="Arial"/>
                      <w:b/>
                      <w:bCs/>
                      <w:color w:val="000000"/>
                      <w:sz w:val="20"/>
                      <w:szCs w:val="20"/>
                    </w:rPr>
                    <w:t xml:space="preserve"> ĐVHD </w:t>
                  </w:r>
                </w:p>
                <w:p w14:paraId="43C86BFE" w14:textId="00CA9384" w:rsidR="004271A1" w:rsidRDefault="004271A1" w:rsidP="004271A1">
                  <w:pPr>
                    <w:spacing w:after="0"/>
                    <w:rPr>
                      <w:rFonts w:ascii="Arial" w:hAnsi="Arial" w:cs="Arial"/>
                      <w:color w:val="000000"/>
                      <w:sz w:val="20"/>
                      <w:szCs w:val="20"/>
                    </w:rPr>
                  </w:pPr>
                  <w:proofErr w:type="spellStart"/>
                  <w:r>
                    <w:rPr>
                      <w:rFonts w:ascii="Arial" w:hAnsi="Arial" w:cs="Arial"/>
                      <w:color w:val="000000"/>
                      <w:sz w:val="20"/>
                      <w:szCs w:val="20"/>
                    </w:rPr>
                    <w:t>Phối</w:t>
                  </w:r>
                  <w:proofErr w:type="spellEnd"/>
                  <w:r>
                    <w:rPr>
                      <w:rFonts w:ascii="Arial" w:hAnsi="Arial" w:cs="Arial"/>
                      <w:color w:val="000000"/>
                      <w:sz w:val="20"/>
                      <w:szCs w:val="20"/>
                    </w:rPr>
                    <w:t xml:space="preserve"> </w:t>
                  </w:r>
                  <w:proofErr w:type="spellStart"/>
                  <w:r>
                    <w:rPr>
                      <w:rFonts w:ascii="Arial" w:hAnsi="Arial" w:cs="Arial"/>
                      <w:color w:val="000000"/>
                      <w:sz w:val="20"/>
                      <w:szCs w:val="20"/>
                    </w:rPr>
                    <w:t>hợp</w:t>
                  </w:r>
                  <w:proofErr w:type="spellEnd"/>
                  <w:r>
                    <w:rPr>
                      <w:rFonts w:ascii="Arial" w:hAnsi="Arial" w:cs="Arial"/>
                      <w:color w:val="000000"/>
                      <w:sz w:val="20"/>
                      <w:szCs w:val="20"/>
                    </w:rPr>
                    <w:t xml:space="preserve"> </w:t>
                  </w:r>
                  <w:proofErr w:type="spellStart"/>
                  <w:r>
                    <w:rPr>
                      <w:rFonts w:ascii="Arial" w:hAnsi="Arial" w:cs="Arial"/>
                      <w:color w:val="000000"/>
                      <w:sz w:val="20"/>
                      <w:szCs w:val="20"/>
                    </w:rPr>
                    <w:t>với</w:t>
                  </w:r>
                  <w:proofErr w:type="spellEnd"/>
                  <w:r>
                    <w:rPr>
                      <w:rFonts w:ascii="Arial" w:hAnsi="Arial" w:cs="Arial"/>
                      <w:color w:val="000000"/>
                      <w:sz w:val="20"/>
                      <w:szCs w:val="20"/>
                    </w:rPr>
                    <w:t xml:space="preserve"> WCS</w:t>
                  </w:r>
                  <w:r w:rsidR="0035626F">
                    <w:rPr>
                      <w:rFonts w:ascii="Arial" w:hAnsi="Arial" w:cs="Arial"/>
                      <w:color w:val="000000"/>
                      <w:sz w:val="20"/>
                      <w:szCs w:val="20"/>
                    </w:rPr>
                    <w:t xml:space="preserve"> Việt Nam</w:t>
                  </w:r>
                  <w:r>
                    <w:rPr>
                      <w:rFonts w:ascii="Arial" w:hAnsi="Arial" w:cs="Arial"/>
                      <w:color w:val="000000"/>
                      <w:sz w:val="20"/>
                      <w:szCs w:val="20"/>
                    </w:rPr>
                    <w:t xml:space="preserve"> </w:t>
                  </w:r>
                  <w:proofErr w:type="spellStart"/>
                  <w:r w:rsidR="00D239DA">
                    <w:rPr>
                      <w:rFonts w:ascii="Arial" w:hAnsi="Arial" w:cs="Arial"/>
                      <w:color w:val="000000"/>
                      <w:sz w:val="20"/>
                      <w:szCs w:val="20"/>
                    </w:rPr>
                    <w:t>và</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cơ</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quan</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đối</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tác</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để</w:t>
                  </w:r>
                  <w:proofErr w:type="spellEnd"/>
                  <w:r w:rsidR="00D239DA">
                    <w:rPr>
                      <w:rFonts w:ascii="Arial" w:hAnsi="Arial" w:cs="Arial"/>
                      <w:color w:val="000000"/>
                      <w:sz w:val="20"/>
                      <w:szCs w:val="20"/>
                    </w:rPr>
                    <w:t xml:space="preserve"> </w:t>
                  </w:r>
                  <w:proofErr w:type="spellStart"/>
                  <w:r>
                    <w:rPr>
                      <w:rFonts w:ascii="Arial" w:hAnsi="Arial" w:cs="Arial"/>
                      <w:color w:val="000000"/>
                      <w:sz w:val="20"/>
                      <w:szCs w:val="20"/>
                    </w:rPr>
                    <w:t>tổ</w:t>
                  </w:r>
                  <w:proofErr w:type="spellEnd"/>
                  <w:r>
                    <w:rPr>
                      <w:rFonts w:ascii="Arial" w:hAnsi="Arial" w:cs="Arial"/>
                      <w:color w:val="000000"/>
                      <w:sz w:val="20"/>
                      <w:szCs w:val="20"/>
                    </w:rPr>
                    <w:t xml:space="preserve"> </w:t>
                  </w:r>
                  <w:proofErr w:type="spellStart"/>
                  <w:r>
                    <w:rPr>
                      <w:rFonts w:ascii="Arial" w:hAnsi="Arial" w:cs="Arial"/>
                      <w:color w:val="000000"/>
                      <w:sz w:val="20"/>
                      <w:szCs w:val="20"/>
                    </w:rPr>
                    <w:t>chức</w:t>
                  </w:r>
                  <w:proofErr w:type="spellEnd"/>
                  <w:r>
                    <w:rPr>
                      <w:rFonts w:ascii="Arial" w:hAnsi="Arial" w:cs="Arial"/>
                      <w:color w:val="000000"/>
                      <w:sz w:val="20"/>
                      <w:szCs w:val="20"/>
                    </w:rPr>
                    <w:t xml:space="preserve"> </w:t>
                  </w:r>
                  <w:r w:rsidR="00D239DA">
                    <w:rPr>
                      <w:rFonts w:ascii="Arial" w:hAnsi="Arial" w:cs="Arial"/>
                      <w:color w:val="000000"/>
                      <w:sz w:val="20"/>
                      <w:szCs w:val="20"/>
                    </w:rPr>
                    <w:t xml:space="preserve">01 </w:t>
                  </w:r>
                  <w:proofErr w:type="spellStart"/>
                  <w:r>
                    <w:rPr>
                      <w:rFonts w:ascii="Arial" w:hAnsi="Arial" w:cs="Arial"/>
                      <w:color w:val="000000"/>
                      <w:sz w:val="20"/>
                      <w:szCs w:val="20"/>
                    </w:rPr>
                    <w:t>hội</w:t>
                  </w:r>
                  <w:proofErr w:type="spellEnd"/>
                  <w:r>
                    <w:rPr>
                      <w:rFonts w:ascii="Arial" w:hAnsi="Arial" w:cs="Arial"/>
                      <w:color w:val="000000"/>
                      <w:sz w:val="20"/>
                      <w:szCs w:val="20"/>
                    </w:rPr>
                    <w:t xml:space="preserve"> </w:t>
                  </w:r>
                  <w:proofErr w:type="spellStart"/>
                  <w:r>
                    <w:rPr>
                      <w:rFonts w:ascii="Arial" w:hAnsi="Arial" w:cs="Arial"/>
                      <w:color w:val="000000"/>
                      <w:sz w:val="20"/>
                      <w:szCs w:val="20"/>
                    </w:rPr>
                    <w:t>thảo</w:t>
                  </w:r>
                  <w:proofErr w:type="spellEnd"/>
                  <w:r w:rsidR="00D239DA">
                    <w:rPr>
                      <w:rFonts w:ascii="Arial" w:hAnsi="Arial" w:cs="Arial"/>
                      <w:color w:val="000000"/>
                      <w:sz w:val="20"/>
                      <w:szCs w:val="20"/>
                    </w:rPr>
                    <w:t>/</w:t>
                  </w:r>
                  <w:proofErr w:type="spellStart"/>
                  <w:r w:rsidR="00D239DA">
                    <w:rPr>
                      <w:rFonts w:ascii="Arial" w:hAnsi="Arial" w:cs="Arial"/>
                      <w:color w:val="000000"/>
                      <w:sz w:val="20"/>
                      <w:szCs w:val="20"/>
                    </w:rPr>
                    <w:t>tọa</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đàm</w:t>
                  </w:r>
                  <w:proofErr w:type="spellEnd"/>
                  <w:r w:rsidR="008859A1">
                    <w:rPr>
                      <w:rFonts w:ascii="Arial" w:hAnsi="Arial" w:cs="Arial"/>
                      <w:color w:val="000000"/>
                      <w:sz w:val="20"/>
                      <w:szCs w:val="20"/>
                    </w:rPr>
                    <w:t xml:space="preserve"> </w:t>
                  </w:r>
                  <w:proofErr w:type="spellStart"/>
                  <w:r w:rsidR="00D239DA">
                    <w:rPr>
                      <w:rFonts w:ascii="Arial" w:hAnsi="Arial" w:cs="Arial"/>
                      <w:color w:val="000000"/>
                      <w:sz w:val="20"/>
                      <w:szCs w:val="20"/>
                    </w:rPr>
                    <w:t>và</w:t>
                  </w:r>
                  <w:proofErr w:type="spellEnd"/>
                  <w:r w:rsidR="00D239DA">
                    <w:rPr>
                      <w:rFonts w:ascii="Arial" w:hAnsi="Arial" w:cs="Arial"/>
                      <w:color w:val="000000"/>
                      <w:sz w:val="20"/>
                      <w:szCs w:val="20"/>
                    </w:rPr>
                    <w:t xml:space="preserve"> 01 </w:t>
                  </w:r>
                  <w:proofErr w:type="spellStart"/>
                  <w:r w:rsidR="00D239DA">
                    <w:rPr>
                      <w:rFonts w:ascii="Arial" w:hAnsi="Arial" w:cs="Arial"/>
                      <w:color w:val="000000"/>
                      <w:sz w:val="20"/>
                      <w:szCs w:val="20"/>
                    </w:rPr>
                    <w:t>tập</w:t>
                  </w:r>
                  <w:proofErr w:type="spellEnd"/>
                  <w:r w:rsidR="00D239DA">
                    <w:rPr>
                      <w:rFonts w:ascii="Arial" w:hAnsi="Arial" w:cs="Arial"/>
                      <w:color w:val="000000"/>
                      <w:sz w:val="20"/>
                      <w:szCs w:val="20"/>
                    </w:rPr>
                    <w:t xml:space="preserve"> </w:t>
                  </w:r>
                  <w:proofErr w:type="spellStart"/>
                  <w:r w:rsidR="00D239DA">
                    <w:rPr>
                      <w:rFonts w:ascii="Arial" w:hAnsi="Arial" w:cs="Arial"/>
                      <w:color w:val="000000"/>
                      <w:sz w:val="20"/>
                      <w:szCs w:val="20"/>
                    </w:rPr>
                    <w:t>huấn</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cho</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sinh</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viên</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ngành</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tài</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chính</w:t>
                  </w:r>
                  <w:proofErr w:type="spellEnd"/>
                  <w:r w:rsidR="00196506">
                    <w:rPr>
                      <w:rFonts w:ascii="Arial" w:hAnsi="Arial" w:cs="Arial"/>
                      <w:color w:val="000000"/>
                      <w:sz w:val="20"/>
                      <w:szCs w:val="20"/>
                    </w:rPr>
                    <w:t xml:space="preserve"> – </w:t>
                  </w:r>
                  <w:proofErr w:type="spellStart"/>
                  <w:r w:rsidR="00196506">
                    <w:rPr>
                      <w:rFonts w:ascii="Arial" w:hAnsi="Arial" w:cs="Arial"/>
                      <w:color w:val="000000"/>
                      <w:sz w:val="20"/>
                      <w:szCs w:val="20"/>
                    </w:rPr>
                    <w:t>ngân</w:t>
                  </w:r>
                  <w:proofErr w:type="spellEnd"/>
                  <w:r w:rsidR="00196506">
                    <w:rPr>
                      <w:rFonts w:ascii="Arial" w:hAnsi="Arial" w:cs="Arial"/>
                      <w:color w:val="000000"/>
                      <w:sz w:val="20"/>
                      <w:szCs w:val="20"/>
                    </w:rPr>
                    <w:t xml:space="preserve"> </w:t>
                  </w:r>
                  <w:proofErr w:type="spellStart"/>
                  <w:r w:rsidR="00196506">
                    <w:rPr>
                      <w:rFonts w:ascii="Arial" w:hAnsi="Arial" w:cs="Arial"/>
                      <w:color w:val="000000"/>
                      <w:sz w:val="20"/>
                      <w:szCs w:val="20"/>
                    </w:rPr>
                    <w:t>hàng</w:t>
                  </w:r>
                  <w:proofErr w:type="spellEnd"/>
                  <w:r w:rsidR="00DB1A9F">
                    <w:rPr>
                      <w:rFonts w:ascii="Arial" w:hAnsi="Arial" w:cs="Arial"/>
                      <w:color w:val="000000"/>
                      <w:sz w:val="20"/>
                      <w:szCs w:val="20"/>
                    </w:rPr>
                    <w:t xml:space="preserve"> </w:t>
                  </w:r>
                </w:p>
                <w:p w14:paraId="3B8D096B" w14:textId="6C5AA7D5" w:rsidR="003471D9" w:rsidRPr="006142C7" w:rsidRDefault="003471D9" w:rsidP="00DE6831">
                  <w:pPr>
                    <w:spacing w:after="0"/>
                    <w:jc w:val="both"/>
                    <w:rPr>
                      <w:rFonts w:ascii="Arial" w:hAnsi="Arial" w:cs="Arial"/>
                      <w:color w:val="000000"/>
                      <w:sz w:val="20"/>
                      <w:szCs w:val="20"/>
                    </w:rPr>
                  </w:pPr>
                  <w:r>
                    <w:rPr>
                      <w:rFonts w:ascii="Arial" w:hAnsi="Arial" w:cs="Arial"/>
                      <w:color w:val="000000"/>
                      <w:sz w:val="20"/>
                      <w:szCs w:val="20"/>
                    </w:rPr>
                    <w:t xml:space="preserve">Các </w:t>
                  </w:r>
                  <w:proofErr w:type="spellStart"/>
                  <w:r>
                    <w:rPr>
                      <w:rFonts w:ascii="Arial" w:hAnsi="Arial" w:cs="Arial"/>
                      <w:color w:val="000000"/>
                      <w:sz w:val="20"/>
                      <w:szCs w:val="20"/>
                    </w:rPr>
                    <w:t>nhiệm</w:t>
                  </w:r>
                  <w:proofErr w:type="spellEnd"/>
                  <w:r>
                    <w:rPr>
                      <w:rFonts w:ascii="Arial" w:hAnsi="Arial" w:cs="Arial"/>
                      <w:color w:val="000000"/>
                      <w:sz w:val="20"/>
                      <w:szCs w:val="20"/>
                    </w:rPr>
                    <w:t xml:space="preserve"> </w:t>
                  </w:r>
                  <w:proofErr w:type="spellStart"/>
                  <w:r>
                    <w:rPr>
                      <w:rFonts w:ascii="Arial" w:hAnsi="Arial" w:cs="Arial"/>
                      <w:color w:val="000000"/>
                      <w:sz w:val="20"/>
                      <w:szCs w:val="20"/>
                    </w:rPr>
                    <w:t>vụ</w:t>
                  </w:r>
                  <w:proofErr w:type="spellEnd"/>
                  <w:r>
                    <w:rPr>
                      <w:rFonts w:ascii="Arial" w:hAnsi="Arial" w:cs="Arial"/>
                      <w:color w:val="000000"/>
                      <w:sz w:val="20"/>
                      <w:szCs w:val="20"/>
                    </w:rPr>
                    <w:t xml:space="preserve"> </w:t>
                  </w:r>
                  <w:proofErr w:type="spellStart"/>
                  <w:r>
                    <w:rPr>
                      <w:rFonts w:ascii="Arial" w:hAnsi="Arial" w:cs="Arial"/>
                      <w:color w:val="000000"/>
                      <w:sz w:val="20"/>
                      <w:szCs w:val="20"/>
                    </w:rPr>
                    <w:t>cụ</w:t>
                  </w:r>
                  <w:proofErr w:type="spellEnd"/>
                  <w:r>
                    <w:rPr>
                      <w:rFonts w:ascii="Arial" w:hAnsi="Arial" w:cs="Arial"/>
                      <w:color w:val="000000"/>
                      <w:sz w:val="20"/>
                      <w:szCs w:val="20"/>
                    </w:rPr>
                    <w:t xml:space="preserve"> </w:t>
                  </w:r>
                  <w:proofErr w:type="spellStart"/>
                  <w:r>
                    <w:rPr>
                      <w:rFonts w:ascii="Arial" w:hAnsi="Arial" w:cs="Arial"/>
                      <w:color w:val="000000"/>
                      <w:sz w:val="20"/>
                      <w:szCs w:val="20"/>
                    </w:rPr>
                    <w:t>thể</w:t>
                  </w:r>
                  <w:proofErr w:type="spellEnd"/>
                  <w:r>
                    <w:rPr>
                      <w:rFonts w:ascii="Arial" w:hAnsi="Arial" w:cs="Arial"/>
                      <w:color w:val="000000"/>
                      <w:sz w:val="20"/>
                      <w:szCs w:val="20"/>
                    </w:rPr>
                    <w:t xml:space="preserve"> </w:t>
                  </w:r>
                  <w:proofErr w:type="spellStart"/>
                  <w:r>
                    <w:rPr>
                      <w:rFonts w:ascii="Arial" w:hAnsi="Arial" w:cs="Arial"/>
                      <w:color w:val="000000"/>
                      <w:sz w:val="20"/>
                      <w:szCs w:val="20"/>
                    </w:rPr>
                    <w:t>như</w:t>
                  </w:r>
                  <w:proofErr w:type="spellEnd"/>
                  <w:r>
                    <w:rPr>
                      <w:rFonts w:ascii="Arial" w:hAnsi="Arial" w:cs="Arial"/>
                      <w:color w:val="000000"/>
                      <w:sz w:val="20"/>
                      <w:szCs w:val="20"/>
                    </w:rPr>
                    <w:t xml:space="preserve"> </w:t>
                  </w:r>
                  <w:proofErr w:type="spellStart"/>
                  <w:r>
                    <w:rPr>
                      <w:rFonts w:ascii="Arial" w:hAnsi="Arial" w:cs="Arial"/>
                      <w:color w:val="000000"/>
                      <w:sz w:val="20"/>
                      <w:szCs w:val="20"/>
                    </w:rPr>
                    <w:t>sau</w:t>
                  </w:r>
                  <w:proofErr w:type="spellEnd"/>
                  <w:r>
                    <w:rPr>
                      <w:rFonts w:ascii="Arial" w:hAnsi="Arial" w:cs="Arial"/>
                      <w:color w:val="000000"/>
                      <w:sz w:val="20"/>
                      <w:szCs w:val="20"/>
                    </w:rPr>
                    <w:t>:</w:t>
                  </w:r>
                </w:p>
                <w:p w14:paraId="6934B840" w14:textId="2F83140A" w:rsidR="00DB1A9F" w:rsidRPr="00DB1A9F" w:rsidRDefault="003471D9" w:rsidP="004271A1">
                  <w:pPr>
                    <w:numPr>
                      <w:ilvl w:val="0"/>
                      <w:numId w:val="5"/>
                    </w:numPr>
                    <w:spacing w:after="0"/>
                    <w:ind w:left="307" w:hanging="284"/>
                    <w:rPr>
                      <w:rFonts w:ascii="Arial" w:hAnsi="Arial" w:cs="Arial"/>
                      <w:color w:val="000000"/>
                      <w:sz w:val="20"/>
                      <w:szCs w:val="20"/>
                    </w:rPr>
                  </w:pPr>
                  <w:proofErr w:type="spellStart"/>
                  <w:r>
                    <w:rPr>
                      <w:rFonts w:ascii="Arial" w:hAnsi="Arial" w:cs="Arial"/>
                      <w:color w:val="000000"/>
                      <w:sz w:val="20"/>
                      <w:szCs w:val="20"/>
                    </w:rPr>
                    <w:t>G</w:t>
                  </w:r>
                  <w:r w:rsidR="00DB1A9F">
                    <w:rPr>
                      <w:rFonts w:ascii="Arial" w:hAnsi="Arial" w:cs="Arial"/>
                      <w:color w:val="000000"/>
                      <w:sz w:val="20"/>
                      <w:szCs w:val="20"/>
                    </w:rPr>
                    <w:t>óp</w:t>
                  </w:r>
                  <w:proofErr w:type="spellEnd"/>
                  <w:r w:rsidR="00DB1A9F">
                    <w:rPr>
                      <w:rFonts w:ascii="Arial" w:hAnsi="Arial" w:cs="Arial"/>
                      <w:color w:val="000000"/>
                      <w:sz w:val="20"/>
                      <w:szCs w:val="20"/>
                    </w:rPr>
                    <w:t xml:space="preserve"> ý </w:t>
                  </w:r>
                  <w:proofErr w:type="spellStart"/>
                  <w:r w:rsidR="00DB1A9F">
                    <w:rPr>
                      <w:rFonts w:ascii="Arial" w:hAnsi="Arial" w:cs="Arial"/>
                      <w:color w:val="000000"/>
                      <w:sz w:val="20"/>
                      <w:szCs w:val="20"/>
                    </w:rPr>
                    <w:t>cho</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nội</w:t>
                  </w:r>
                  <w:proofErr w:type="spellEnd"/>
                  <w:r w:rsidR="00DB1A9F">
                    <w:rPr>
                      <w:rFonts w:ascii="Arial" w:hAnsi="Arial" w:cs="Arial"/>
                      <w:color w:val="000000"/>
                      <w:sz w:val="20"/>
                      <w:szCs w:val="20"/>
                    </w:rPr>
                    <w:t xml:space="preserve"> dung </w:t>
                  </w:r>
                  <w:proofErr w:type="spellStart"/>
                  <w:r w:rsidR="00DB1A9F">
                    <w:rPr>
                      <w:rFonts w:ascii="Arial" w:hAnsi="Arial" w:cs="Arial"/>
                      <w:color w:val="000000"/>
                      <w:sz w:val="20"/>
                      <w:szCs w:val="20"/>
                    </w:rPr>
                    <w:t>chương</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trình</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hội</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thảo</w:t>
                  </w:r>
                  <w:proofErr w:type="spellEnd"/>
                  <w:r w:rsidR="00DB1A9F">
                    <w:rPr>
                      <w:rFonts w:ascii="Arial" w:hAnsi="Arial" w:cs="Arial"/>
                      <w:color w:val="000000"/>
                      <w:sz w:val="20"/>
                      <w:szCs w:val="20"/>
                    </w:rPr>
                    <w:t>/</w:t>
                  </w:r>
                  <w:proofErr w:type="spellStart"/>
                  <w:r w:rsidR="00DB1A9F">
                    <w:rPr>
                      <w:rFonts w:ascii="Arial" w:hAnsi="Arial" w:cs="Arial"/>
                      <w:color w:val="000000"/>
                      <w:sz w:val="20"/>
                      <w:szCs w:val="20"/>
                    </w:rPr>
                    <w:t>tọa</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đàm</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và</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tập</w:t>
                  </w:r>
                  <w:proofErr w:type="spellEnd"/>
                  <w:r w:rsidR="00DB1A9F">
                    <w:rPr>
                      <w:rFonts w:ascii="Arial" w:hAnsi="Arial" w:cs="Arial"/>
                      <w:color w:val="000000"/>
                      <w:sz w:val="20"/>
                      <w:szCs w:val="20"/>
                    </w:rPr>
                    <w:t xml:space="preserve"> </w:t>
                  </w:r>
                  <w:proofErr w:type="spellStart"/>
                  <w:r w:rsidR="00DB1A9F">
                    <w:rPr>
                      <w:rFonts w:ascii="Arial" w:hAnsi="Arial" w:cs="Arial"/>
                      <w:color w:val="000000"/>
                      <w:sz w:val="20"/>
                      <w:szCs w:val="20"/>
                    </w:rPr>
                    <w:t>huấn</w:t>
                  </w:r>
                  <w:proofErr w:type="spellEnd"/>
                  <w:r w:rsidR="00DB1A9F">
                    <w:rPr>
                      <w:rFonts w:ascii="Arial" w:hAnsi="Arial" w:cs="Arial"/>
                      <w:color w:val="000000"/>
                      <w:sz w:val="20"/>
                      <w:szCs w:val="20"/>
                    </w:rPr>
                    <w:t>.</w:t>
                  </w:r>
                </w:p>
                <w:p w14:paraId="1C6276B3" w14:textId="77777777" w:rsidR="00196506" w:rsidRPr="00196506" w:rsidRDefault="004271A1" w:rsidP="00196506">
                  <w:pPr>
                    <w:numPr>
                      <w:ilvl w:val="0"/>
                      <w:numId w:val="5"/>
                    </w:numPr>
                    <w:spacing w:after="0"/>
                    <w:ind w:left="307" w:hanging="284"/>
                    <w:rPr>
                      <w:rFonts w:ascii="Arial" w:hAnsi="Arial" w:cs="Arial"/>
                      <w:sz w:val="20"/>
                      <w:szCs w:val="20"/>
                    </w:rPr>
                  </w:pPr>
                  <w:proofErr w:type="spellStart"/>
                  <w:r w:rsidRPr="00BA3869">
                    <w:rPr>
                      <w:rFonts w:ascii="Arial" w:hAnsi="Arial" w:cs="Arial"/>
                      <w:sz w:val="20"/>
                      <w:szCs w:val="20"/>
                    </w:rPr>
                    <w:t>Chuẩn</w:t>
                  </w:r>
                  <w:proofErr w:type="spellEnd"/>
                  <w:r w:rsidRPr="00BA3869">
                    <w:rPr>
                      <w:rFonts w:ascii="Arial" w:hAnsi="Arial" w:cs="Arial"/>
                      <w:sz w:val="20"/>
                      <w:szCs w:val="20"/>
                    </w:rPr>
                    <w:t xml:space="preserve"> </w:t>
                  </w:r>
                  <w:proofErr w:type="spellStart"/>
                  <w:r w:rsidRPr="00BA3869">
                    <w:rPr>
                      <w:rFonts w:ascii="Arial" w:hAnsi="Arial" w:cs="Arial"/>
                      <w:sz w:val="20"/>
                      <w:szCs w:val="20"/>
                    </w:rPr>
                    <w:t>bị</w:t>
                  </w:r>
                  <w:proofErr w:type="spellEnd"/>
                  <w:r w:rsidRPr="00BA3869">
                    <w:rPr>
                      <w:rFonts w:ascii="Arial" w:hAnsi="Arial" w:cs="Arial"/>
                      <w:sz w:val="20"/>
                      <w:szCs w:val="20"/>
                    </w:rPr>
                    <w:t xml:space="preserve"> </w:t>
                  </w:r>
                  <w:proofErr w:type="spellStart"/>
                  <w:r w:rsidRPr="00BA3869">
                    <w:rPr>
                      <w:rFonts w:ascii="Arial" w:hAnsi="Arial" w:cs="Arial"/>
                      <w:sz w:val="20"/>
                      <w:szCs w:val="20"/>
                    </w:rPr>
                    <w:t>và</w:t>
                  </w:r>
                  <w:proofErr w:type="spellEnd"/>
                  <w:r w:rsidRPr="00BA3869">
                    <w:rPr>
                      <w:rFonts w:ascii="Arial" w:hAnsi="Arial" w:cs="Arial"/>
                      <w:sz w:val="20"/>
                      <w:szCs w:val="20"/>
                    </w:rPr>
                    <w:t xml:space="preserve"> </w:t>
                  </w:r>
                  <w:proofErr w:type="spellStart"/>
                  <w:r w:rsidRPr="00BA3869">
                    <w:rPr>
                      <w:rFonts w:ascii="Arial" w:hAnsi="Arial" w:cs="Arial"/>
                      <w:sz w:val="20"/>
                      <w:szCs w:val="20"/>
                    </w:rPr>
                    <w:t>trình</w:t>
                  </w:r>
                  <w:proofErr w:type="spellEnd"/>
                  <w:r w:rsidRPr="00BA3869">
                    <w:rPr>
                      <w:rFonts w:ascii="Arial" w:hAnsi="Arial" w:cs="Arial"/>
                      <w:sz w:val="20"/>
                      <w:szCs w:val="20"/>
                    </w:rPr>
                    <w:t xml:space="preserve"> </w:t>
                  </w:r>
                  <w:proofErr w:type="spellStart"/>
                  <w:r w:rsidRPr="00BA3869">
                    <w:rPr>
                      <w:rFonts w:ascii="Arial" w:hAnsi="Arial" w:cs="Arial"/>
                      <w:sz w:val="20"/>
                      <w:szCs w:val="20"/>
                    </w:rPr>
                    <w:t>bày</w:t>
                  </w:r>
                  <w:proofErr w:type="spellEnd"/>
                  <w:r w:rsidRPr="00BA3869">
                    <w:rPr>
                      <w:rFonts w:ascii="Arial" w:hAnsi="Arial" w:cs="Arial"/>
                      <w:sz w:val="20"/>
                      <w:szCs w:val="20"/>
                    </w:rPr>
                    <w:t xml:space="preserve"> </w:t>
                  </w:r>
                  <w:proofErr w:type="spellStart"/>
                  <w:r w:rsidRPr="00BA3869">
                    <w:rPr>
                      <w:rFonts w:ascii="Arial" w:hAnsi="Arial" w:cs="Arial"/>
                      <w:sz w:val="20"/>
                      <w:szCs w:val="20"/>
                    </w:rPr>
                    <w:t>các</w:t>
                  </w:r>
                  <w:proofErr w:type="spellEnd"/>
                  <w:r w:rsidRPr="00BA3869">
                    <w:rPr>
                      <w:rFonts w:ascii="Arial" w:hAnsi="Arial" w:cs="Arial"/>
                      <w:sz w:val="20"/>
                      <w:szCs w:val="20"/>
                    </w:rPr>
                    <w:t xml:space="preserve"> </w:t>
                  </w:r>
                  <w:proofErr w:type="spellStart"/>
                  <w:r w:rsidRPr="00BA3869">
                    <w:rPr>
                      <w:rFonts w:ascii="Arial" w:hAnsi="Arial" w:cs="Arial"/>
                      <w:sz w:val="20"/>
                      <w:szCs w:val="20"/>
                    </w:rPr>
                    <w:t>chủ</w:t>
                  </w:r>
                  <w:proofErr w:type="spellEnd"/>
                  <w:r w:rsidRPr="00BA3869">
                    <w:rPr>
                      <w:rFonts w:ascii="Arial" w:hAnsi="Arial" w:cs="Arial"/>
                      <w:sz w:val="20"/>
                      <w:szCs w:val="20"/>
                    </w:rPr>
                    <w:t xml:space="preserve"> </w:t>
                  </w:r>
                  <w:proofErr w:type="spellStart"/>
                  <w:r w:rsidRPr="00BA3869">
                    <w:rPr>
                      <w:rFonts w:ascii="Arial" w:hAnsi="Arial" w:cs="Arial"/>
                      <w:sz w:val="20"/>
                      <w:szCs w:val="20"/>
                    </w:rPr>
                    <w:t>đề</w:t>
                  </w:r>
                  <w:proofErr w:type="spellEnd"/>
                  <w:r w:rsidRPr="00BA3869">
                    <w:rPr>
                      <w:rFonts w:ascii="Arial" w:hAnsi="Arial" w:cs="Arial"/>
                      <w:sz w:val="20"/>
                      <w:szCs w:val="20"/>
                    </w:rPr>
                    <w:t xml:space="preserve"> </w:t>
                  </w:r>
                  <w:proofErr w:type="spellStart"/>
                  <w:r w:rsidRPr="00BA3869">
                    <w:rPr>
                      <w:rFonts w:ascii="Arial" w:hAnsi="Arial" w:cs="Arial"/>
                      <w:sz w:val="20"/>
                      <w:szCs w:val="20"/>
                    </w:rPr>
                    <w:t>liên</w:t>
                  </w:r>
                  <w:proofErr w:type="spellEnd"/>
                  <w:r w:rsidRPr="00BA3869">
                    <w:rPr>
                      <w:rFonts w:ascii="Arial" w:hAnsi="Arial" w:cs="Arial"/>
                      <w:sz w:val="20"/>
                      <w:szCs w:val="20"/>
                    </w:rPr>
                    <w:t xml:space="preserve"> </w:t>
                  </w:r>
                  <w:proofErr w:type="spellStart"/>
                  <w:r w:rsidRPr="00BA3869">
                    <w:rPr>
                      <w:rFonts w:ascii="Arial" w:hAnsi="Arial" w:cs="Arial"/>
                      <w:sz w:val="20"/>
                      <w:szCs w:val="20"/>
                    </w:rPr>
                    <w:t>quan</w:t>
                  </w:r>
                  <w:proofErr w:type="spellEnd"/>
                  <w:r w:rsidRPr="00BA3869">
                    <w:rPr>
                      <w:rFonts w:ascii="Arial" w:hAnsi="Arial" w:cs="Arial"/>
                      <w:sz w:val="20"/>
                      <w:szCs w:val="20"/>
                    </w:rPr>
                    <w:t xml:space="preserve">, </w:t>
                  </w:r>
                  <w:proofErr w:type="spellStart"/>
                  <w:r w:rsidR="00F0646D">
                    <w:rPr>
                      <w:rFonts w:ascii="Arial" w:hAnsi="Arial" w:cs="Arial"/>
                      <w:color w:val="000000"/>
                      <w:sz w:val="20"/>
                      <w:szCs w:val="20"/>
                    </w:rPr>
                    <w:t>trên</w:t>
                  </w:r>
                  <w:proofErr w:type="spellEnd"/>
                  <w:r w:rsidR="00F0646D">
                    <w:rPr>
                      <w:rFonts w:ascii="Arial" w:hAnsi="Arial" w:cs="Arial"/>
                      <w:color w:val="000000"/>
                      <w:sz w:val="20"/>
                      <w:szCs w:val="20"/>
                    </w:rPr>
                    <w:t xml:space="preserve"> </w:t>
                  </w:r>
                  <w:proofErr w:type="spellStart"/>
                  <w:r w:rsidR="00F0646D">
                    <w:rPr>
                      <w:rFonts w:ascii="Arial" w:hAnsi="Arial" w:cs="Arial"/>
                      <w:color w:val="000000"/>
                      <w:sz w:val="20"/>
                      <w:szCs w:val="20"/>
                    </w:rPr>
                    <w:t>cơ</w:t>
                  </w:r>
                  <w:proofErr w:type="spellEnd"/>
                  <w:r w:rsidR="00F0646D">
                    <w:rPr>
                      <w:rFonts w:ascii="Arial" w:hAnsi="Arial" w:cs="Arial"/>
                      <w:color w:val="000000"/>
                      <w:sz w:val="20"/>
                      <w:szCs w:val="20"/>
                    </w:rPr>
                    <w:t xml:space="preserve"> </w:t>
                  </w:r>
                  <w:proofErr w:type="spellStart"/>
                  <w:r w:rsidR="00F0646D">
                    <w:rPr>
                      <w:rFonts w:ascii="Arial" w:hAnsi="Arial" w:cs="Arial"/>
                      <w:color w:val="000000"/>
                      <w:sz w:val="20"/>
                      <w:szCs w:val="20"/>
                    </w:rPr>
                    <w:t>sở</w:t>
                  </w:r>
                  <w:proofErr w:type="spellEnd"/>
                  <w:r w:rsidR="00F0646D">
                    <w:rPr>
                      <w:rFonts w:ascii="Arial" w:hAnsi="Arial" w:cs="Arial"/>
                      <w:color w:val="000000"/>
                      <w:sz w:val="20"/>
                      <w:szCs w:val="20"/>
                    </w:rPr>
                    <w:t xml:space="preserve"> </w:t>
                  </w:r>
                  <w:proofErr w:type="spellStart"/>
                  <w:r w:rsidR="00F0646D">
                    <w:rPr>
                      <w:rFonts w:ascii="Arial" w:hAnsi="Arial" w:cs="Arial"/>
                      <w:color w:val="000000"/>
                      <w:sz w:val="20"/>
                      <w:szCs w:val="20"/>
                    </w:rPr>
                    <w:t>thống</w:t>
                  </w:r>
                  <w:proofErr w:type="spellEnd"/>
                  <w:r w:rsidR="00F0646D">
                    <w:rPr>
                      <w:rFonts w:ascii="Arial" w:hAnsi="Arial" w:cs="Arial"/>
                      <w:color w:val="000000"/>
                      <w:sz w:val="20"/>
                      <w:szCs w:val="20"/>
                    </w:rPr>
                    <w:t xml:space="preserve"> </w:t>
                  </w:r>
                  <w:proofErr w:type="spellStart"/>
                  <w:r w:rsidR="00F0646D">
                    <w:rPr>
                      <w:rFonts w:ascii="Arial" w:hAnsi="Arial" w:cs="Arial"/>
                      <w:color w:val="000000"/>
                      <w:sz w:val="20"/>
                      <w:szCs w:val="20"/>
                    </w:rPr>
                    <w:t>nhất</w:t>
                  </w:r>
                  <w:proofErr w:type="spellEnd"/>
                  <w:r w:rsidR="00F0646D">
                    <w:rPr>
                      <w:rFonts w:ascii="Arial" w:hAnsi="Arial" w:cs="Arial"/>
                      <w:color w:val="000000"/>
                      <w:sz w:val="20"/>
                      <w:szCs w:val="20"/>
                    </w:rPr>
                    <w:t xml:space="preserve"> </w:t>
                  </w:r>
                  <w:proofErr w:type="spellStart"/>
                  <w:r w:rsidR="00F0646D">
                    <w:rPr>
                      <w:rFonts w:ascii="Arial" w:hAnsi="Arial" w:cs="Arial"/>
                      <w:color w:val="000000"/>
                      <w:sz w:val="20"/>
                      <w:szCs w:val="20"/>
                    </w:rPr>
                    <w:t>với</w:t>
                  </w:r>
                  <w:proofErr w:type="spellEnd"/>
                  <w:r w:rsidR="00F0646D">
                    <w:rPr>
                      <w:rFonts w:ascii="Arial" w:hAnsi="Arial" w:cs="Arial"/>
                      <w:color w:val="000000"/>
                      <w:sz w:val="20"/>
                      <w:szCs w:val="20"/>
                    </w:rPr>
                    <w:t xml:space="preserve"> WCS Việt Nam</w:t>
                  </w:r>
                </w:p>
                <w:p w14:paraId="653182A7" w14:textId="4650949F" w:rsidR="004271A1" w:rsidRPr="00E454E1" w:rsidRDefault="004271A1" w:rsidP="00196506">
                  <w:pPr>
                    <w:numPr>
                      <w:ilvl w:val="0"/>
                      <w:numId w:val="5"/>
                    </w:numPr>
                    <w:spacing w:after="0"/>
                    <w:ind w:left="307" w:hanging="284"/>
                    <w:rPr>
                      <w:rFonts w:ascii="Arial" w:hAnsi="Arial" w:cs="Arial"/>
                      <w:sz w:val="20"/>
                      <w:szCs w:val="20"/>
                    </w:rPr>
                  </w:pPr>
                  <w:proofErr w:type="spellStart"/>
                  <w:r w:rsidRPr="000477E4">
                    <w:rPr>
                      <w:rFonts w:ascii="Arial" w:hAnsi="Arial" w:cs="Arial"/>
                      <w:sz w:val="20"/>
                      <w:szCs w:val="20"/>
                    </w:rPr>
                    <w:t>Phối</w:t>
                  </w:r>
                  <w:proofErr w:type="spellEnd"/>
                  <w:r w:rsidRPr="000477E4">
                    <w:rPr>
                      <w:rFonts w:ascii="Arial" w:hAnsi="Arial" w:cs="Arial"/>
                      <w:sz w:val="20"/>
                      <w:szCs w:val="20"/>
                    </w:rPr>
                    <w:t xml:space="preserve"> </w:t>
                  </w:r>
                  <w:proofErr w:type="spellStart"/>
                  <w:r w:rsidRPr="000477E4">
                    <w:rPr>
                      <w:rFonts w:ascii="Arial" w:hAnsi="Arial" w:cs="Arial"/>
                      <w:sz w:val="20"/>
                      <w:szCs w:val="20"/>
                    </w:rPr>
                    <w:t>hợp</w:t>
                  </w:r>
                  <w:proofErr w:type="spellEnd"/>
                  <w:r w:rsidRPr="000477E4">
                    <w:rPr>
                      <w:rFonts w:ascii="Arial" w:hAnsi="Arial" w:cs="Arial"/>
                      <w:sz w:val="20"/>
                      <w:szCs w:val="20"/>
                    </w:rPr>
                    <w:t xml:space="preserve"> </w:t>
                  </w:r>
                  <w:proofErr w:type="spellStart"/>
                  <w:r w:rsidRPr="000477E4">
                    <w:rPr>
                      <w:rFonts w:ascii="Arial" w:hAnsi="Arial" w:cs="Arial"/>
                      <w:sz w:val="20"/>
                      <w:szCs w:val="20"/>
                    </w:rPr>
                    <w:t>cùng</w:t>
                  </w:r>
                  <w:proofErr w:type="spellEnd"/>
                  <w:r w:rsidRPr="000477E4">
                    <w:rPr>
                      <w:rFonts w:ascii="Arial" w:hAnsi="Arial" w:cs="Arial"/>
                      <w:sz w:val="20"/>
                      <w:szCs w:val="20"/>
                    </w:rPr>
                    <w:t xml:space="preserve"> WCS</w:t>
                  </w:r>
                  <w:r w:rsidR="00B05389">
                    <w:rPr>
                      <w:rFonts w:ascii="Arial" w:hAnsi="Arial" w:cs="Arial"/>
                      <w:sz w:val="20"/>
                      <w:szCs w:val="20"/>
                    </w:rPr>
                    <w:t xml:space="preserve"> Việt Nam </w:t>
                  </w:r>
                  <w:proofErr w:type="spellStart"/>
                  <w:r w:rsidR="00B05389">
                    <w:rPr>
                      <w:rFonts w:ascii="Arial" w:hAnsi="Arial" w:cs="Arial"/>
                      <w:sz w:val="20"/>
                      <w:szCs w:val="20"/>
                    </w:rPr>
                    <w:t>và</w:t>
                  </w:r>
                  <w:proofErr w:type="spellEnd"/>
                  <w:r w:rsidR="00B05389">
                    <w:rPr>
                      <w:rFonts w:ascii="Arial" w:hAnsi="Arial" w:cs="Arial"/>
                      <w:sz w:val="20"/>
                      <w:szCs w:val="20"/>
                    </w:rPr>
                    <w:t xml:space="preserve"> </w:t>
                  </w:r>
                  <w:proofErr w:type="spellStart"/>
                  <w:r w:rsidR="00B05389">
                    <w:rPr>
                      <w:rFonts w:ascii="Arial" w:hAnsi="Arial" w:cs="Arial"/>
                      <w:sz w:val="20"/>
                      <w:szCs w:val="20"/>
                    </w:rPr>
                    <w:t>cơ</w:t>
                  </w:r>
                  <w:proofErr w:type="spellEnd"/>
                  <w:r w:rsidR="00B05389">
                    <w:rPr>
                      <w:rFonts w:ascii="Arial" w:hAnsi="Arial" w:cs="Arial"/>
                      <w:sz w:val="20"/>
                      <w:szCs w:val="20"/>
                    </w:rPr>
                    <w:t xml:space="preserve"> </w:t>
                  </w:r>
                  <w:proofErr w:type="spellStart"/>
                  <w:r w:rsidR="00B05389">
                    <w:rPr>
                      <w:rFonts w:ascii="Arial" w:hAnsi="Arial" w:cs="Arial"/>
                      <w:sz w:val="20"/>
                      <w:szCs w:val="20"/>
                    </w:rPr>
                    <w:t>quan</w:t>
                  </w:r>
                  <w:proofErr w:type="spellEnd"/>
                  <w:r w:rsidR="00B05389">
                    <w:rPr>
                      <w:rFonts w:ascii="Arial" w:hAnsi="Arial" w:cs="Arial"/>
                      <w:sz w:val="20"/>
                      <w:szCs w:val="20"/>
                    </w:rPr>
                    <w:t xml:space="preserve"> </w:t>
                  </w:r>
                  <w:proofErr w:type="spellStart"/>
                  <w:r w:rsidR="00B05389">
                    <w:rPr>
                      <w:rFonts w:ascii="Arial" w:hAnsi="Arial" w:cs="Arial"/>
                      <w:sz w:val="20"/>
                      <w:szCs w:val="20"/>
                    </w:rPr>
                    <w:t>đối</w:t>
                  </w:r>
                  <w:proofErr w:type="spellEnd"/>
                  <w:r w:rsidR="00B05389">
                    <w:rPr>
                      <w:rFonts w:ascii="Arial" w:hAnsi="Arial" w:cs="Arial"/>
                      <w:sz w:val="20"/>
                      <w:szCs w:val="20"/>
                    </w:rPr>
                    <w:t xml:space="preserve"> </w:t>
                  </w:r>
                  <w:proofErr w:type="spellStart"/>
                  <w:r w:rsidR="00B05389">
                    <w:rPr>
                      <w:rFonts w:ascii="Arial" w:hAnsi="Arial" w:cs="Arial"/>
                      <w:sz w:val="20"/>
                      <w:szCs w:val="20"/>
                    </w:rPr>
                    <w:t>tác</w:t>
                  </w:r>
                  <w:proofErr w:type="spellEnd"/>
                  <w:r w:rsidRPr="000477E4">
                    <w:rPr>
                      <w:rFonts w:ascii="Arial" w:hAnsi="Arial" w:cs="Arial"/>
                      <w:sz w:val="20"/>
                      <w:szCs w:val="20"/>
                    </w:rPr>
                    <w:t xml:space="preserve"> </w:t>
                  </w:r>
                  <w:proofErr w:type="spellStart"/>
                  <w:r w:rsidRPr="000477E4">
                    <w:rPr>
                      <w:rFonts w:ascii="Arial" w:hAnsi="Arial" w:cs="Arial"/>
                      <w:sz w:val="20"/>
                      <w:szCs w:val="20"/>
                    </w:rPr>
                    <w:t>điều</w:t>
                  </w:r>
                  <w:proofErr w:type="spellEnd"/>
                  <w:r w:rsidRPr="000477E4">
                    <w:rPr>
                      <w:rFonts w:ascii="Arial" w:hAnsi="Arial" w:cs="Arial"/>
                      <w:sz w:val="20"/>
                      <w:szCs w:val="20"/>
                    </w:rPr>
                    <w:t xml:space="preserve"> </w:t>
                  </w:r>
                  <w:proofErr w:type="spellStart"/>
                  <w:r w:rsidRPr="000477E4">
                    <w:rPr>
                      <w:rFonts w:ascii="Arial" w:hAnsi="Arial" w:cs="Arial"/>
                      <w:sz w:val="20"/>
                      <w:szCs w:val="20"/>
                    </w:rPr>
                    <w:t>phối</w:t>
                  </w:r>
                  <w:proofErr w:type="spellEnd"/>
                  <w:r w:rsidRPr="000477E4">
                    <w:rPr>
                      <w:rFonts w:ascii="Arial" w:hAnsi="Arial" w:cs="Arial"/>
                      <w:sz w:val="20"/>
                      <w:szCs w:val="20"/>
                    </w:rPr>
                    <w:t xml:space="preserve"> </w:t>
                  </w:r>
                  <w:proofErr w:type="spellStart"/>
                  <w:r w:rsidRPr="000477E4">
                    <w:rPr>
                      <w:rFonts w:ascii="Arial" w:hAnsi="Arial" w:cs="Arial"/>
                      <w:sz w:val="20"/>
                      <w:szCs w:val="20"/>
                    </w:rPr>
                    <w:t>nội</w:t>
                  </w:r>
                  <w:proofErr w:type="spellEnd"/>
                  <w:r w:rsidRPr="000477E4">
                    <w:rPr>
                      <w:rFonts w:ascii="Arial" w:hAnsi="Arial" w:cs="Arial"/>
                      <w:sz w:val="20"/>
                      <w:szCs w:val="20"/>
                    </w:rPr>
                    <w:t xml:space="preserve"> dung </w:t>
                  </w:r>
                  <w:proofErr w:type="spellStart"/>
                  <w:r w:rsidR="00B05389">
                    <w:rPr>
                      <w:rFonts w:ascii="Arial" w:hAnsi="Arial" w:cs="Arial"/>
                      <w:sz w:val="20"/>
                      <w:szCs w:val="20"/>
                    </w:rPr>
                    <w:t>hội</w:t>
                  </w:r>
                  <w:proofErr w:type="spellEnd"/>
                  <w:r w:rsidR="00B05389">
                    <w:rPr>
                      <w:rFonts w:ascii="Arial" w:hAnsi="Arial" w:cs="Arial"/>
                      <w:sz w:val="20"/>
                      <w:szCs w:val="20"/>
                    </w:rPr>
                    <w:t xml:space="preserve"> </w:t>
                  </w:r>
                  <w:proofErr w:type="spellStart"/>
                  <w:r w:rsidR="00B05389">
                    <w:rPr>
                      <w:rFonts w:ascii="Arial" w:hAnsi="Arial" w:cs="Arial"/>
                      <w:sz w:val="20"/>
                      <w:szCs w:val="20"/>
                    </w:rPr>
                    <w:t>thảo</w:t>
                  </w:r>
                  <w:proofErr w:type="spellEnd"/>
                  <w:r w:rsidR="00B05389">
                    <w:rPr>
                      <w:rFonts w:ascii="Arial" w:hAnsi="Arial" w:cs="Arial"/>
                      <w:sz w:val="20"/>
                      <w:szCs w:val="20"/>
                    </w:rPr>
                    <w:t>/</w:t>
                  </w:r>
                  <w:proofErr w:type="spellStart"/>
                  <w:r w:rsidR="00B05389">
                    <w:rPr>
                      <w:rFonts w:ascii="Arial" w:hAnsi="Arial" w:cs="Arial"/>
                      <w:sz w:val="20"/>
                      <w:szCs w:val="20"/>
                    </w:rPr>
                    <w:t>tọa</w:t>
                  </w:r>
                  <w:proofErr w:type="spellEnd"/>
                  <w:r w:rsidR="00B05389">
                    <w:rPr>
                      <w:rFonts w:ascii="Arial" w:hAnsi="Arial" w:cs="Arial"/>
                      <w:sz w:val="20"/>
                      <w:szCs w:val="20"/>
                    </w:rPr>
                    <w:t xml:space="preserve"> </w:t>
                  </w:r>
                  <w:proofErr w:type="spellStart"/>
                  <w:r w:rsidR="00B05389">
                    <w:rPr>
                      <w:rFonts w:ascii="Arial" w:hAnsi="Arial" w:cs="Arial"/>
                      <w:sz w:val="20"/>
                      <w:szCs w:val="20"/>
                    </w:rPr>
                    <w:t>đàm</w:t>
                  </w:r>
                  <w:proofErr w:type="spellEnd"/>
                  <w:r w:rsidR="00B05389">
                    <w:rPr>
                      <w:rFonts w:ascii="Arial" w:hAnsi="Arial" w:cs="Arial"/>
                      <w:sz w:val="20"/>
                      <w:szCs w:val="20"/>
                    </w:rPr>
                    <w:t xml:space="preserve"> </w:t>
                  </w:r>
                  <w:proofErr w:type="spellStart"/>
                  <w:r w:rsidR="00B05389">
                    <w:rPr>
                      <w:rFonts w:ascii="Arial" w:hAnsi="Arial" w:cs="Arial"/>
                      <w:sz w:val="20"/>
                      <w:szCs w:val="20"/>
                    </w:rPr>
                    <w:t>và</w:t>
                  </w:r>
                  <w:proofErr w:type="spellEnd"/>
                  <w:r w:rsidR="00B05389">
                    <w:rPr>
                      <w:rFonts w:ascii="Arial" w:hAnsi="Arial" w:cs="Arial"/>
                      <w:sz w:val="20"/>
                      <w:szCs w:val="20"/>
                    </w:rPr>
                    <w:t xml:space="preserve"> </w:t>
                  </w:r>
                  <w:proofErr w:type="spellStart"/>
                  <w:r w:rsidR="00B05389">
                    <w:rPr>
                      <w:rFonts w:ascii="Arial" w:hAnsi="Arial" w:cs="Arial"/>
                      <w:sz w:val="20"/>
                      <w:szCs w:val="20"/>
                    </w:rPr>
                    <w:t>tập</w:t>
                  </w:r>
                  <w:proofErr w:type="spellEnd"/>
                  <w:r w:rsidR="00B05389">
                    <w:rPr>
                      <w:rFonts w:ascii="Arial" w:hAnsi="Arial" w:cs="Arial"/>
                      <w:sz w:val="20"/>
                      <w:szCs w:val="20"/>
                    </w:rPr>
                    <w:t xml:space="preserve"> </w:t>
                  </w:r>
                  <w:proofErr w:type="spellStart"/>
                  <w:r w:rsidR="00B05389">
                    <w:rPr>
                      <w:rFonts w:ascii="Arial" w:hAnsi="Arial" w:cs="Arial"/>
                      <w:sz w:val="20"/>
                      <w:szCs w:val="20"/>
                    </w:rPr>
                    <w:t>huấn</w:t>
                  </w:r>
                  <w:proofErr w:type="spellEnd"/>
                  <w:r w:rsidR="00E454E1">
                    <w:rPr>
                      <w:rFonts w:ascii="Arial" w:hAnsi="Arial" w:cs="Arial"/>
                      <w:sz w:val="20"/>
                      <w:szCs w:val="20"/>
                    </w:rPr>
                    <w:t xml:space="preserve">, </w:t>
                  </w:r>
                  <w:proofErr w:type="spellStart"/>
                  <w:r w:rsidR="00E454E1">
                    <w:rPr>
                      <w:rFonts w:ascii="Arial" w:hAnsi="Arial" w:cs="Arial"/>
                      <w:sz w:val="20"/>
                      <w:szCs w:val="20"/>
                    </w:rPr>
                    <w:t>đặc</w:t>
                  </w:r>
                  <w:proofErr w:type="spellEnd"/>
                  <w:r w:rsidR="00E454E1">
                    <w:rPr>
                      <w:rFonts w:ascii="Arial" w:hAnsi="Arial" w:cs="Arial"/>
                      <w:sz w:val="20"/>
                      <w:szCs w:val="20"/>
                    </w:rPr>
                    <w:t xml:space="preserve"> </w:t>
                  </w:r>
                  <w:proofErr w:type="spellStart"/>
                  <w:r w:rsidR="00E454E1">
                    <w:rPr>
                      <w:rFonts w:ascii="Arial" w:hAnsi="Arial" w:cs="Arial"/>
                      <w:sz w:val="20"/>
                      <w:szCs w:val="20"/>
                    </w:rPr>
                    <w:t>biệt</w:t>
                  </w:r>
                  <w:proofErr w:type="spellEnd"/>
                  <w:r w:rsidR="00E454E1">
                    <w:rPr>
                      <w:rFonts w:ascii="Arial" w:hAnsi="Arial" w:cs="Arial"/>
                      <w:sz w:val="20"/>
                      <w:szCs w:val="20"/>
                    </w:rPr>
                    <w:t xml:space="preserve"> </w:t>
                  </w:r>
                  <w:proofErr w:type="spellStart"/>
                  <w:r w:rsidR="00E454E1">
                    <w:rPr>
                      <w:rFonts w:ascii="Arial" w:hAnsi="Arial" w:cs="Arial"/>
                      <w:sz w:val="20"/>
                      <w:szCs w:val="20"/>
                    </w:rPr>
                    <w:t>các</w:t>
                  </w:r>
                  <w:proofErr w:type="spellEnd"/>
                  <w:r w:rsidR="00E454E1">
                    <w:rPr>
                      <w:rFonts w:ascii="Arial" w:hAnsi="Arial" w:cs="Arial"/>
                      <w:sz w:val="20"/>
                      <w:szCs w:val="20"/>
                    </w:rPr>
                    <w:t xml:space="preserve"> </w:t>
                  </w:r>
                  <w:proofErr w:type="spellStart"/>
                  <w:r w:rsidR="00E454E1">
                    <w:rPr>
                      <w:rFonts w:ascii="Arial" w:hAnsi="Arial" w:cs="Arial"/>
                      <w:sz w:val="20"/>
                      <w:szCs w:val="20"/>
                    </w:rPr>
                    <w:t>nội</w:t>
                  </w:r>
                  <w:proofErr w:type="spellEnd"/>
                  <w:r w:rsidR="00E454E1">
                    <w:rPr>
                      <w:rFonts w:ascii="Arial" w:hAnsi="Arial" w:cs="Arial"/>
                      <w:sz w:val="20"/>
                      <w:szCs w:val="20"/>
                    </w:rPr>
                    <w:t xml:space="preserve"> dung </w:t>
                  </w:r>
                  <w:proofErr w:type="spellStart"/>
                  <w:r w:rsidR="00E454E1">
                    <w:rPr>
                      <w:rFonts w:ascii="Arial" w:hAnsi="Arial" w:cs="Arial"/>
                      <w:sz w:val="20"/>
                      <w:szCs w:val="20"/>
                    </w:rPr>
                    <w:t>về</w:t>
                  </w:r>
                  <w:proofErr w:type="spellEnd"/>
                  <w:r w:rsidR="00E454E1">
                    <w:rPr>
                      <w:rFonts w:ascii="Arial" w:hAnsi="Arial" w:cs="Arial"/>
                      <w:sz w:val="20"/>
                      <w:szCs w:val="20"/>
                    </w:rPr>
                    <w:t xml:space="preserve"> ESG </w:t>
                  </w:r>
                  <w:proofErr w:type="spellStart"/>
                  <w:r w:rsidR="00E454E1">
                    <w:rPr>
                      <w:rFonts w:ascii="Arial" w:hAnsi="Arial" w:cs="Arial"/>
                      <w:sz w:val="20"/>
                      <w:szCs w:val="20"/>
                    </w:rPr>
                    <w:t>và</w:t>
                  </w:r>
                  <w:proofErr w:type="spellEnd"/>
                  <w:r w:rsidR="00E454E1">
                    <w:rPr>
                      <w:rFonts w:ascii="Arial" w:hAnsi="Arial" w:cs="Arial"/>
                      <w:sz w:val="20"/>
                      <w:szCs w:val="20"/>
                    </w:rPr>
                    <w:t xml:space="preserve"> </w:t>
                  </w:r>
                  <w:proofErr w:type="spellStart"/>
                  <w:r w:rsidR="00E454E1">
                    <w:rPr>
                      <w:rFonts w:ascii="Arial" w:hAnsi="Arial" w:cs="Arial"/>
                      <w:sz w:val="20"/>
                      <w:szCs w:val="20"/>
                    </w:rPr>
                    <w:t>chủ</w:t>
                  </w:r>
                  <w:proofErr w:type="spellEnd"/>
                  <w:r w:rsidR="00E454E1">
                    <w:rPr>
                      <w:rFonts w:ascii="Arial" w:hAnsi="Arial" w:cs="Arial"/>
                      <w:sz w:val="20"/>
                      <w:szCs w:val="20"/>
                    </w:rPr>
                    <w:t xml:space="preserve"> </w:t>
                  </w:r>
                  <w:proofErr w:type="spellStart"/>
                  <w:r w:rsidR="00E454E1">
                    <w:rPr>
                      <w:rFonts w:ascii="Arial" w:hAnsi="Arial" w:cs="Arial"/>
                      <w:sz w:val="20"/>
                      <w:szCs w:val="20"/>
                    </w:rPr>
                    <w:t>đề</w:t>
                  </w:r>
                  <w:proofErr w:type="spellEnd"/>
                  <w:r w:rsidR="00E454E1">
                    <w:rPr>
                      <w:rFonts w:ascii="Arial" w:hAnsi="Arial" w:cs="Arial"/>
                      <w:sz w:val="20"/>
                      <w:szCs w:val="20"/>
                    </w:rPr>
                    <w:t xml:space="preserve"> </w:t>
                  </w:r>
                  <w:proofErr w:type="spellStart"/>
                  <w:r w:rsidR="00E454E1">
                    <w:rPr>
                      <w:rFonts w:ascii="Arial" w:hAnsi="Arial" w:cs="Arial"/>
                      <w:sz w:val="20"/>
                      <w:szCs w:val="20"/>
                    </w:rPr>
                    <w:t>liên</w:t>
                  </w:r>
                  <w:proofErr w:type="spellEnd"/>
                  <w:r w:rsidR="00E454E1">
                    <w:rPr>
                      <w:rFonts w:ascii="Arial" w:hAnsi="Arial" w:cs="Arial"/>
                      <w:sz w:val="20"/>
                      <w:szCs w:val="20"/>
                    </w:rPr>
                    <w:t xml:space="preserve"> </w:t>
                  </w:r>
                  <w:proofErr w:type="spellStart"/>
                  <w:r w:rsidR="00E454E1">
                    <w:rPr>
                      <w:rFonts w:ascii="Arial" w:hAnsi="Arial" w:cs="Arial"/>
                      <w:sz w:val="20"/>
                      <w:szCs w:val="20"/>
                    </w:rPr>
                    <w:t>quan</w:t>
                  </w:r>
                  <w:proofErr w:type="spellEnd"/>
                  <w:r w:rsidR="00E454E1">
                    <w:rPr>
                      <w:rFonts w:ascii="Arial" w:hAnsi="Arial" w:cs="Arial"/>
                      <w:sz w:val="20"/>
                      <w:szCs w:val="20"/>
                    </w:rPr>
                    <w:t xml:space="preserve">. </w:t>
                  </w:r>
                </w:p>
              </w:tc>
              <w:tc>
                <w:tcPr>
                  <w:tcW w:w="1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3509F" w14:textId="18675322" w:rsidR="004271A1" w:rsidRDefault="00CB1DBE" w:rsidP="004271A1">
                  <w:pPr>
                    <w:numPr>
                      <w:ilvl w:val="0"/>
                      <w:numId w:val="6"/>
                    </w:numPr>
                    <w:spacing w:before="60" w:after="60"/>
                    <w:ind w:left="317"/>
                    <w:rPr>
                      <w:rFonts w:ascii="Arial" w:hAnsi="Arial" w:cs="Arial"/>
                      <w:sz w:val="20"/>
                      <w:szCs w:val="20"/>
                    </w:rPr>
                  </w:pPr>
                  <w:proofErr w:type="spellStart"/>
                  <w:r>
                    <w:rPr>
                      <w:rFonts w:ascii="Arial" w:hAnsi="Arial" w:cs="Arial"/>
                      <w:sz w:val="20"/>
                      <w:szCs w:val="20"/>
                    </w:rPr>
                    <w:t>C</w:t>
                  </w:r>
                  <w:r w:rsidR="004271A1" w:rsidRPr="00FD0052">
                    <w:rPr>
                      <w:rFonts w:ascii="Arial" w:hAnsi="Arial" w:cs="Arial"/>
                      <w:sz w:val="20"/>
                      <w:szCs w:val="20"/>
                    </w:rPr>
                    <w:t>hương</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trình</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hội</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thảo</w:t>
                  </w:r>
                  <w:proofErr w:type="spellEnd"/>
                  <w:r w:rsidR="00651B84">
                    <w:rPr>
                      <w:rFonts w:ascii="Arial" w:hAnsi="Arial" w:cs="Arial"/>
                      <w:sz w:val="20"/>
                      <w:szCs w:val="20"/>
                    </w:rPr>
                    <w:t>/</w:t>
                  </w:r>
                  <w:proofErr w:type="spellStart"/>
                  <w:r w:rsidR="00651B84">
                    <w:rPr>
                      <w:rFonts w:ascii="Arial" w:hAnsi="Arial" w:cs="Arial"/>
                      <w:sz w:val="20"/>
                      <w:szCs w:val="20"/>
                    </w:rPr>
                    <w:t>tọa</w:t>
                  </w:r>
                  <w:proofErr w:type="spellEnd"/>
                  <w:r w:rsidR="00651B84">
                    <w:rPr>
                      <w:rFonts w:ascii="Arial" w:hAnsi="Arial" w:cs="Arial"/>
                      <w:sz w:val="20"/>
                      <w:szCs w:val="20"/>
                    </w:rPr>
                    <w:t xml:space="preserve"> </w:t>
                  </w:r>
                  <w:proofErr w:type="spellStart"/>
                  <w:r w:rsidR="00651B84">
                    <w:rPr>
                      <w:rFonts w:ascii="Arial" w:hAnsi="Arial" w:cs="Arial"/>
                      <w:sz w:val="20"/>
                      <w:szCs w:val="20"/>
                    </w:rPr>
                    <w:t>đàm</w:t>
                  </w:r>
                  <w:proofErr w:type="spellEnd"/>
                  <w:r w:rsidR="00651B84">
                    <w:rPr>
                      <w:rFonts w:ascii="Arial" w:hAnsi="Arial" w:cs="Arial"/>
                      <w:sz w:val="20"/>
                      <w:szCs w:val="20"/>
                    </w:rPr>
                    <w:t xml:space="preserve"> </w:t>
                  </w:r>
                  <w:proofErr w:type="spellStart"/>
                  <w:r w:rsidR="00651B84">
                    <w:rPr>
                      <w:rFonts w:ascii="Arial" w:hAnsi="Arial" w:cs="Arial"/>
                      <w:sz w:val="20"/>
                      <w:szCs w:val="20"/>
                    </w:rPr>
                    <w:t>và</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tập</w:t>
                  </w:r>
                  <w:proofErr w:type="spellEnd"/>
                  <w:r w:rsidR="004271A1" w:rsidRPr="00FD0052">
                    <w:rPr>
                      <w:rFonts w:ascii="Arial" w:hAnsi="Arial" w:cs="Arial"/>
                      <w:sz w:val="20"/>
                      <w:szCs w:val="20"/>
                    </w:rPr>
                    <w:t xml:space="preserve"> </w:t>
                  </w:r>
                  <w:proofErr w:type="spellStart"/>
                  <w:r w:rsidR="004271A1" w:rsidRPr="00FD0052">
                    <w:rPr>
                      <w:rFonts w:ascii="Arial" w:hAnsi="Arial" w:cs="Arial"/>
                      <w:sz w:val="20"/>
                      <w:szCs w:val="20"/>
                    </w:rPr>
                    <w:t>huấ</w:t>
                  </w:r>
                  <w:r w:rsidR="004271A1">
                    <w:rPr>
                      <w:rFonts w:ascii="Arial" w:hAnsi="Arial" w:cs="Arial"/>
                      <w:sz w:val="20"/>
                      <w:szCs w:val="20"/>
                    </w:rPr>
                    <w:t>n</w:t>
                  </w:r>
                  <w:proofErr w:type="spellEnd"/>
                  <w:r>
                    <w:rPr>
                      <w:rFonts w:ascii="Arial" w:hAnsi="Arial" w:cs="Arial"/>
                      <w:sz w:val="20"/>
                      <w:szCs w:val="20"/>
                    </w:rPr>
                    <w:t xml:space="preserve"> </w:t>
                  </w:r>
                </w:p>
                <w:p w14:paraId="376E3D0D" w14:textId="2F6CDB2E" w:rsidR="004271A1" w:rsidRPr="00651B84" w:rsidRDefault="004271A1" w:rsidP="004271A1">
                  <w:pPr>
                    <w:numPr>
                      <w:ilvl w:val="0"/>
                      <w:numId w:val="6"/>
                    </w:numPr>
                    <w:spacing w:before="60" w:after="60"/>
                    <w:ind w:left="317"/>
                    <w:rPr>
                      <w:rFonts w:ascii="Arial" w:hAnsi="Arial" w:cs="Arial"/>
                      <w:sz w:val="20"/>
                      <w:szCs w:val="20"/>
                    </w:rPr>
                  </w:pPr>
                  <w:r w:rsidRPr="00FD0052">
                    <w:rPr>
                      <w:rFonts w:ascii="Arial" w:hAnsi="Arial" w:cs="Arial"/>
                      <w:sz w:val="20"/>
                      <w:szCs w:val="20"/>
                    </w:rPr>
                    <w:t xml:space="preserve">Các </w:t>
                  </w:r>
                  <w:proofErr w:type="spellStart"/>
                  <w:r w:rsidRPr="00FD0052">
                    <w:rPr>
                      <w:rFonts w:ascii="Arial" w:hAnsi="Arial" w:cs="Arial"/>
                      <w:sz w:val="20"/>
                      <w:szCs w:val="20"/>
                    </w:rPr>
                    <w:t>bài</w:t>
                  </w:r>
                  <w:proofErr w:type="spellEnd"/>
                  <w:r w:rsidRPr="00FD0052">
                    <w:rPr>
                      <w:rFonts w:ascii="Arial" w:hAnsi="Arial" w:cs="Arial"/>
                      <w:sz w:val="20"/>
                      <w:szCs w:val="20"/>
                    </w:rPr>
                    <w:t xml:space="preserve"> </w:t>
                  </w:r>
                  <w:proofErr w:type="spellStart"/>
                  <w:r w:rsidRPr="00FD0052">
                    <w:rPr>
                      <w:rFonts w:ascii="Arial" w:hAnsi="Arial" w:cs="Arial"/>
                      <w:sz w:val="20"/>
                      <w:szCs w:val="20"/>
                    </w:rPr>
                    <w:t>trình</w:t>
                  </w:r>
                  <w:proofErr w:type="spellEnd"/>
                  <w:r w:rsidRPr="00FD0052">
                    <w:rPr>
                      <w:rFonts w:ascii="Arial" w:hAnsi="Arial" w:cs="Arial"/>
                      <w:sz w:val="20"/>
                      <w:szCs w:val="20"/>
                    </w:rPr>
                    <w:t xml:space="preserve"> </w:t>
                  </w:r>
                  <w:proofErr w:type="spellStart"/>
                  <w:r w:rsidRPr="00FD0052">
                    <w:rPr>
                      <w:rFonts w:ascii="Arial" w:hAnsi="Arial" w:cs="Arial"/>
                      <w:sz w:val="20"/>
                      <w:szCs w:val="20"/>
                    </w:rPr>
                    <w:t>bày</w:t>
                  </w:r>
                  <w:proofErr w:type="spellEnd"/>
                  <w:r w:rsidRPr="00FD0052">
                    <w:rPr>
                      <w:rFonts w:ascii="Arial" w:hAnsi="Arial" w:cs="Arial"/>
                      <w:sz w:val="20"/>
                      <w:szCs w:val="20"/>
                    </w:rPr>
                    <w:t xml:space="preserve"> </w:t>
                  </w:r>
                  <w:proofErr w:type="spellStart"/>
                  <w:r w:rsidRPr="00FD0052">
                    <w:rPr>
                      <w:rFonts w:ascii="Arial" w:hAnsi="Arial" w:cs="Arial"/>
                      <w:sz w:val="20"/>
                      <w:szCs w:val="20"/>
                    </w:rPr>
                    <w:t>về</w:t>
                  </w:r>
                  <w:proofErr w:type="spellEnd"/>
                  <w:r w:rsidRPr="00FD0052">
                    <w:rPr>
                      <w:rFonts w:ascii="Arial" w:hAnsi="Arial" w:cs="Arial"/>
                      <w:sz w:val="20"/>
                      <w:szCs w:val="20"/>
                    </w:rPr>
                    <w:t xml:space="preserve"> </w:t>
                  </w:r>
                  <w:proofErr w:type="spellStart"/>
                  <w:r w:rsidRPr="00FD0052">
                    <w:rPr>
                      <w:rFonts w:ascii="Arial" w:hAnsi="Arial" w:cs="Arial"/>
                      <w:sz w:val="20"/>
                      <w:szCs w:val="20"/>
                    </w:rPr>
                    <w:t>các</w:t>
                  </w:r>
                  <w:proofErr w:type="spellEnd"/>
                  <w:r w:rsidRPr="00FD0052">
                    <w:rPr>
                      <w:rFonts w:ascii="Arial" w:hAnsi="Arial" w:cs="Arial"/>
                      <w:sz w:val="20"/>
                      <w:szCs w:val="20"/>
                    </w:rPr>
                    <w:t xml:space="preserve"> </w:t>
                  </w:r>
                  <w:proofErr w:type="spellStart"/>
                  <w:r w:rsidRPr="00FD0052">
                    <w:rPr>
                      <w:rFonts w:ascii="Arial" w:hAnsi="Arial" w:cs="Arial"/>
                      <w:sz w:val="20"/>
                      <w:szCs w:val="20"/>
                    </w:rPr>
                    <w:t>nội</w:t>
                  </w:r>
                  <w:proofErr w:type="spellEnd"/>
                  <w:r w:rsidRPr="00FD0052">
                    <w:rPr>
                      <w:rFonts w:ascii="Arial" w:hAnsi="Arial" w:cs="Arial"/>
                      <w:sz w:val="20"/>
                      <w:szCs w:val="20"/>
                    </w:rPr>
                    <w:t xml:space="preserve"> dung </w:t>
                  </w:r>
                  <w:proofErr w:type="spellStart"/>
                  <w:r w:rsidRPr="00FD0052">
                    <w:rPr>
                      <w:rFonts w:ascii="Arial" w:hAnsi="Arial" w:cs="Arial"/>
                      <w:sz w:val="20"/>
                      <w:szCs w:val="20"/>
                    </w:rPr>
                    <w:t>liên</w:t>
                  </w:r>
                  <w:proofErr w:type="spellEnd"/>
                  <w:r w:rsidRPr="00FD0052">
                    <w:rPr>
                      <w:rFonts w:ascii="Arial" w:hAnsi="Arial" w:cs="Arial"/>
                      <w:sz w:val="20"/>
                      <w:szCs w:val="20"/>
                    </w:rPr>
                    <w:t xml:space="preserve"> </w:t>
                  </w:r>
                  <w:proofErr w:type="spellStart"/>
                  <w:r w:rsidRPr="00FD0052">
                    <w:rPr>
                      <w:rFonts w:ascii="Arial" w:hAnsi="Arial" w:cs="Arial"/>
                      <w:sz w:val="20"/>
                      <w:szCs w:val="20"/>
                    </w:rPr>
                    <w:t>quan</w:t>
                  </w:r>
                  <w:proofErr w:type="spellEnd"/>
                  <w:r w:rsidRPr="00FD0052">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B28E348" w14:textId="4C90789D" w:rsidR="004271A1" w:rsidRPr="0049587D" w:rsidRDefault="004271A1" w:rsidP="004271A1">
                  <w:pPr>
                    <w:spacing w:before="60" w:after="60"/>
                    <w:rPr>
                      <w:rFonts w:ascii="Arial" w:hAnsi="Arial" w:cs="Arial"/>
                      <w:sz w:val="20"/>
                      <w:szCs w:val="20"/>
                    </w:rPr>
                  </w:pPr>
                  <w:proofErr w:type="spellStart"/>
                  <w:r>
                    <w:rPr>
                      <w:rFonts w:ascii="Arial" w:hAnsi="Arial" w:cs="Arial"/>
                      <w:sz w:val="20"/>
                      <w:szCs w:val="20"/>
                    </w:rPr>
                    <w:t>Tháng</w:t>
                  </w:r>
                  <w:proofErr w:type="spellEnd"/>
                  <w:r>
                    <w:rPr>
                      <w:rFonts w:ascii="Arial" w:hAnsi="Arial" w:cs="Arial"/>
                      <w:sz w:val="20"/>
                      <w:szCs w:val="20"/>
                    </w:rPr>
                    <w:t xml:space="preserve"> </w:t>
                  </w:r>
                  <w:r w:rsidR="003A006B">
                    <w:rPr>
                      <w:rFonts w:ascii="Arial" w:hAnsi="Arial" w:cs="Arial"/>
                      <w:sz w:val="20"/>
                      <w:szCs w:val="20"/>
                    </w:rPr>
                    <w:t>9 -</w:t>
                  </w:r>
                  <w:r>
                    <w:rPr>
                      <w:rFonts w:ascii="Arial" w:hAnsi="Arial" w:cs="Arial"/>
                      <w:sz w:val="20"/>
                      <w:szCs w:val="20"/>
                    </w:rPr>
                    <w:t>1</w:t>
                  </w:r>
                  <w:r w:rsidR="003A006B">
                    <w:rPr>
                      <w:rFonts w:ascii="Arial" w:hAnsi="Arial" w:cs="Arial"/>
                      <w:sz w:val="20"/>
                      <w:szCs w:val="20"/>
                    </w:rPr>
                    <w:t>1</w:t>
                  </w:r>
                  <w:r>
                    <w:rPr>
                      <w:rFonts w:ascii="Arial" w:hAnsi="Arial" w:cs="Arial"/>
                      <w:sz w:val="20"/>
                      <w:szCs w:val="20"/>
                    </w:rPr>
                    <w:t>/2025</w:t>
                  </w:r>
                </w:p>
              </w:tc>
              <w:tc>
                <w:tcPr>
                  <w:tcW w:w="1276" w:type="dxa"/>
                  <w:tcBorders>
                    <w:top w:val="single" w:sz="4" w:space="0" w:color="000000"/>
                    <w:left w:val="single" w:sz="4" w:space="0" w:color="000000"/>
                    <w:bottom w:val="single" w:sz="4" w:space="0" w:color="000000"/>
                    <w:right w:val="single" w:sz="4" w:space="0" w:color="000000"/>
                  </w:tcBorders>
                </w:tcPr>
                <w:p w14:paraId="0AA4068B" w14:textId="7D6EE466" w:rsidR="004271A1" w:rsidRPr="0049587D" w:rsidRDefault="004271A1" w:rsidP="004271A1">
                  <w:pPr>
                    <w:spacing w:before="60" w:after="60"/>
                    <w:rPr>
                      <w:rFonts w:ascii="Arial" w:hAnsi="Arial" w:cs="Arial"/>
                      <w:sz w:val="20"/>
                      <w:szCs w:val="20"/>
                    </w:rPr>
                  </w:pPr>
                  <w:proofErr w:type="spellStart"/>
                  <w:r w:rsidRPr="00DC6C78">
                    <w:rPr>
                      <w:rFonts w:ascii="Arial" w:hAnsi="Arial" w:cs="Arial"/>
                      <w:sz w:val="20"/>
                      <w:szCs w:val="20"/>
                    </w:rPr>
                    <w:t>Xác</w:t>
                  </w:r>
                  <w:proofErr w:type="spellEnd"/>
                  <w:r w:rsidRPr="00DC6C78">
                    <w:rPr>
                      <w:rFonts w:ascii="Arial" w:hAnsi="Arial" w:cs="Arial"/>
                      <w:sz w:val="20"/>
                      <w:szCs w:val="20"/>
                    </w:rPr>
                    <w:t xml:space="preserve"> </w:t>
                  </w:r>
                  <w:proofErr w:type="spellStart"/>
                  <w:r w:rsidRPr="00DC6C78">
                    <w:rPr>
                      <w:rFonts w:ascii="Arial" w:hAnsi="Arial" w:cs="Arial"/>
                      <w:sz w:val="20"/>
                      <w:szCs w:val="20"/>
                    </w:rPr>
                    <w:t>định</w:t>
                  </w:r>
                  <w:proofErr w:type="spellEnd"/>
                  <w:r w:rsidRPr="00DC6C78">
                    <w:rPr>
                      <w:rFonts w:ascii="Arial" w:hAnsi="Arial" w:cs="Arial"/>
                      <w:sz w:val="20"/>
                      <w:szCs w:val="20"/>
                    </w:rPr>
                    <w:t xml:space="preserve"> </w:t>
                  </w:r>
                  <w:proofErr w:type="spellStart"/>
                  <w:r w:rsidRPr="00DC6C78">
                    <w:rPr>
                      <w:rFonts w:ascii="Arial" w:hAnsi="Arial" w:cs="Arial"/>
                      <w:sz w:val="20"/>
                      <w:szCs w:val="20"/>
                    </w:rPr>
                    <w:t>dựa</w:t>
                  </w:r>
                  <w:proofErr w:type="spellEnd"/>
                  <w:r w:rsidRPr="00DC6C78">
                    <w:rPr>
                      <w:rFonts w:ascii="Arial" w:hAnsi="Arial" w:cs="Arial"/>
                      <w:sz w:val="20"/>
                      <w:szCs w:val="20"/>
                    </w:rPr>
                    <w:t xml:space="preserve"> </w:t>
                  </w:r>
                  <w:proofErr w:type="spellStart"/>
                  <w:r w:rsidRPr="00DC6C78">
                    <w:rPr>
                      <w:rFonts w:ascii="Arial" w:hAnsi="Arial" w:cs="Arial"/>
                      <w:sz w:val="20"/>
                      <w:szCs w:val="20"/>
                    </w:rPr>
                    <w:t>trên</w:t>
                  </w:r>
                  <w:proofErr w:type="spellEnd"/>
                  <w:r w:rsidRPr="00DC6C78">
                    <w:rPr>
                      <w:rFonts w:ascii="Arial" w:hAnsi="Arial" w:cs="Arial"/>
                      <w:sz w:val="20"/>
                      <w:szCs w:val="20"/>
                    </w:rPr>
                    <w:t xml:space="preserve"> </w:t>
                  </w:r>
                  <w:proofErr w:type="spellStart"/>
                  <w:r w:rsidRPr="00DC6C78">
                    <w:rPr>
                      <w:rFonts w:ascii="Arial" w:hAnsi="Arial" w:cs="Arial"/>
                      <w:sz w:val="20"/>
                      <w:szCs w:val="20"/>
                    </w:rPr>
                    <w:t>đề</w:t>
                  </w:r>
                  <w:proofErr w:type="spellEnd"/>
                  <w:r w:rsidRPr="00DC6C78">
                    <w:rPr>
                      <w:rFonts w:ascii="Arial" w:hAnsi="Arial" w:cs="Arial"/>
                      <w:sz w:val="20"/>
                      <w:szCs w:val="20"/>
                    </w:rPr>
                    <w:t xml:space="preserve"> </w:t>
                  </w:r>
                  <w:proofErr w:type="spellStart"/>
                  <w:r w:rsidRPr="00DC6C78">
                    <w:rPr>
                      <w:rFonts w:ascii="Arial" w:hAnsi="Arial" w:cs="Arial"/>
                      <w:sz w:val="20"/>
                      <w:szCs w:val="20"/>
                    </w:rPr>
                    <w:t>xuất</w:t>
                  </w:r>
                  <w:proofErr w:type="spellEnd"/>
                  <w:r w:rsidRPr="00DC6C78">
                    <w:rPr>
                      <w:rFonts w:ascii="Arial" w:hAnsi="Arial" w:cs="Arial"/>
                      <w:sz w:val="20"/>
                      <w:szCs w:val="20"/>
                    </w:rPr>
                    <w:t xml:space="preserve"> </w:t>
                  </w:r>
                  <w:proofErr w:type="spellStart"/>
                  <w:r w:rsidRPr="00DC6C78">
                    <w:rPr>
                      <w:rFonts w:ascii="Arial" w:hAnsi="Arial" w:cs="Arial"/>
                      <w:sz w:val="20"/>
                      <w:szCs w:val="20"/>
                    </w:rPr>
                    <w:t>của</w:t>
                  </w:r>
                  <w:proofErr w:type="spellEnd"/>
                  <w:r w:rsidRPr="00DC6C78">
                    <w:rPr>
                      <w:rFonts w:ascii="Arial" w:hAnsi="Arial" w:cs="Arial"/>
                      <w:sz w:val="20"/>
                      <w:szCs w:val="20"/>
                    </w:rPr>
                    <w:t xml:space="preserve"> </w:t>
                  </w:r>
                  <w:proofErr w:type="spellStart"/>
                  <w:r w:rsidRPr="00DC6C78">
                    <w:rPr>
                      <w:rFonts w:ascii="Arial" w:hAnsi="Arial" w:cs="Arial"/>
                      <w:sz w:val="20"/>
                      <w:szCs w:val="20"/>
                    </w:rPr>
                    <w:t>đơn</w:t>
                  </w:r>
                  <w:proofErr w:type="spellEnd"/>
                  <w:r w:rsidRPr="00DC6C78">
                    <w:rPr>
                      <w:rFonts w:ascii="Arial" w:hAnsi="Arial" w:cs="Arial"/>
                      <w:sz w:val="20"/>
                      <w:szCs w:val="20"/>
                    </w:rPr>
                    <w:t xml:space="preserve"> </w:t>
                  </w:r>
                  <w:proofErr w:type="spellStart"/>
                  <w:r w:rsidRPr="00DC6C78">
                    <w:rPr>
                      <w:rFonts w:ascii="Arial" w:hAnsi="Arial" w:cs="Arial"/>
                      <w:sz w:val="20"/>
                      <w:szCs w:val="20"/>
                    </w:rPr>
                    <w:t>vị</w:t>
                  </w:r>
                  <w:proofErr w:type="spellEnd"/>
                  <w:r w:rsidRPr="00DC6C78">
                    <w:rPr>
                      <w:rFonts w:ascii="Arial" w:hAnsi="Arial" w:cs="Arial"/>
                      <w:sz w:val="20"/>
                      <w:szCs w:val="20"/>
                    </w:rPr>
                    <w:t xml:space="preserve"> cung </w:t>
                  </w:r>
                  <w:proofErr w:type="spellStart"/>
                  <w:r w:rsidRPr="00DC6C78">
                    <w:rPr>
                      <w:rFonts w:ascii="Arial" w:hAnsi="Arial" w:cs="Arial"/>
                      <w:sz w:val="20"/>
                      <w:szCs w:val="20"/>
                    </w:rPr>
                    <w:t>cấp</w:t>
                  </w:r>
                  <w:proofErr w:type="spellEnd"/>
                  <w:r w:rsidRPr="00DC6C78">
                    <w:rPr>
                      <w:rFonts w:ascii="Arial" w:hAnsi="Arial" w:cs="Arial"/>
                      <w:sz w:val="20"/>
                      <w:szCs w:val="20"/>
                    </w:rPr>
                    <w:t xml:space="preserve"> </w:t>
                  </w:r>
                  <w:proofErr w:type="spellStart"/>
                  <w:r w:rsidRPr="00DC6C78">
                    <w:rPr>
                      <w:rFonts w:ascii="Arial" w:hAnsi="Arial" w:cs="Arial"/>
                      <w:sz w:val="20"/>
                      <w:szCs w:val="20"/>
                    </w:rPr>
                    <w:t>dịch</w:t>
                  </w:r>
                  <w:proofErr w:type="spellEnd"/>
                  <w:r w:rsidRPr="00DC6C78">
                    <w:rPr>
                      <w:rFonts w:ascii="Arial" w:hAnsi="Arial" w:cs="Arial"/>
                      <w:sz w:val="20"/>
                      <w:szCs w:val="20"/>
                    </w:rPr>
                    <w:t xml:space="preserve"> </w:t>
                  </w:r>
                  <w:proofErr w:type="spellStart"/>
                  <w:r w:rsidRPr="00DC6C78">
                    <w:rPr>
                      <w:rFonts w:ascii="Arial" w:hAnsi="Arial" w:cs="Arial"/>
                      <w:sz w:val="20"/>
                      <w:szCs w:val="20"/>
                    </w:rPr>
                    <w:t>vụ</w:t>
                  </w:r>
                  <w:proofErr w:type="spellEnd"/>
                  <w:r w:rsidRPr="00DC6C78">
                    <w:rPr>
                      <w:rFonts w:ascii="Arial" w:hAnsi="Arial" w:cs="Arial"/>
                      <w:sz w:val="20"/>
                      <w:szCs w:val="20"/>
                    </w:rPr>
                    <w:t xml:space="preserve"> </w:t>
                  </w:r>
                  <w:proofErr w:type="spellStart"/>
                  <w:r w:rsidRPr="00DC6C78">
                    <w:rPr>
                      <w:rFonts w:ascii="Arial" w:hAnsi="Arial" w:cs="Arial"/>
                      <w:sz w:val="20"/>
                      <w:szCs w:val="20"/>
                    </w:rPr>
                    <w:t>và</w:t>
                  </w:r>
                  <w:proofErr w:type="spellEnd"/>
                  <w:r w:rsidRPr="00DC6C78">
                    <w:rPr>
                      <w:rFonts w:ascii="Arial" w:hAnsi="Arial" w:cs="Arial"/>
                      <w:sz w:val="20"/>
                      <w:szCs w:val="20"/>
                    </w:rPr>
                    <w:t xml:space="preserve"> </w:t>
                  </w:r>
                  <w:proofErr w:type="spellStart"/>
                  <w:r w:rsidRPr="00DC6C78">
                    <w:rPr>
                      <w:rFonts w:ascii="Arial" w:hAnsi="Arial" w:cs="Arial"/>
                      <w:sz w:val="20"/>
                      <w:szCs w:val="20"/>
                    </w:rPr>
                    <w:t>chấp</w:t>
                  </w:r>
                  <w:proofErr w:type="spellEnd"/>
                  <w:r w:rsidRPr="00DC6C78">
                    <w:rPr>
                      <w:rFonts w:ascii="Arial" w:hAnsi="Arial" w:cs="Arial"/>
                      <w:sz w:val="20"/>
                      <w:szCs w:val="20"/>
                    </w:rPr>
                    <w:t xml:space="preserve"> </w:t>
                  </w:r>
                  <w:proofErr w:type="spellStart"/>
                  <w:r w:rsidRPr="00DC6C78">
                    <w:rPr>
                      <w:rFonts w:ascii="Arial" w:hAnsi="Arial" w:cs="Arial"/>
                      <w:sz w:val="20"/>
                      <w:szCs w:val="20"/>
                    </w:rPr>
                    <w:t>thuận</w:t>
                  </w:r>
                  <w:proofErr w:type="spellEnd"/>
                  <w:r w:rsidRPr="00DC6C78">
                    <w:rPr>
                      <w:rFonts w:ascii="Arial" w:hAnsi="Arial" w:cs="Arial"/>
                      <w:sz w:val="20"/>
                      <w:szCs w:val="20"/>
                    </w:rPr>
                    <w:t xml:space="preserve"> </w:t>
                  </w:r>
                  <w:proofErr w:type="spellStart"/>
                  <w:r w:rsidRPr="00DC6C78">
                    <w:rPr>
                      <w:rFonts w:ascii="Arial" w:hAnsi="Arial" w:cs="Arial"/>
                      <w:sz w:val="20"/>
                      <w:szCs w:val="20"/>
                    </w:rPr>
                    <w:t>bởi</w:t>
                  </w:r>
                  <w:proofErr w:type="spellEnd"/>
                  <w:r w:rsidRPr="00DC6C78">
                    <w:rPr>
                      <w:rFonts w:ascii="Arial" w:hAnsi="Arial" w:cs="Arial"/>
                      <w:sz w:val="20"/>
                      <w:szCs w:val="20"/>
                    </w:rPr>
                    <w:t xml:space="preserve"> WCS</w:t>
                  </w:r>
                </w:p>
              </w:tc>
              <w:tc>
                <w:tcPr>
                  <w:tcW w:w="1176" w:type="dxa"/>
                  <w:tcBorders>
                    <w:top w:val="single" w:sz="4" w:space="0" w:color="000000"/>
                    <w:left w:val="single" w:sz="4" w:space="0" w:color="000000"/>
                    <w:bottom w:val="single" w:sz="4" w:space="0" w:color="000000"/>
                    <w:right w:val="single" w:sz="4" w:space="0" w:color="000000"/>
                  </w:tcBorders>
                </w:tcPr>
                <w:p w14:paraId="519BBD9D" w14:textId="71E045D1" w:rsidR="004271A1" w:rsidRPr="0049587D" w:rsidRDefault="00897A00" w:rsidP="004271A1">
                  <w:pPr>
                    <w:spacing w:before="60" w:after="60"/>
                    <w:rPr>
                      <w:rFonts w:ascii="Arial" w:hAnsi="Arial" w:cs="Arial"/>
                      <w:sz w:val="20"/>
                      <w:szCs w:val="20"/>
                    </w:rPr>
                  </w:pPr>
                  <w:r>
                    <w:rPr>
                      <w:rFonts w:ascii="Arial" w:hAnsi="Arial" w:cs="Arial"/>
                      <w:sz w:val="20"/>
                      <w:szCs w:val="20"/>
                    </w:rPr>
                    <w:t xml:space="preserve">Thanh </w:t>
                  </w:r>
                  <w:proofErr w:type="spellStart"/>
                  <w:r>
                    <w:rPr>
                      <w:rFonts w:ascii="Arial" w:hAnsi="Arial" w:cs="Arial"/>
                      <w:sz w:val="20"/>
                      <w:szCs w:val="20"/>
                    </w:rPr>
                    <w:t>toán</w:t>
                  </w:r>
                  <w:proofErr w:type="spellEnd"/>
                  <w:r>
                    <w:rPr>
                      <w:rFonts w:ascii="Arial" w:hAnsi="Arial" w:cs="Arial"/>
                      <w:sz w:val="20"/>
                      <w:szCs w:val="20"/>
                    </w:rPr>
                    <w:t xml:space="preserve"> </w:t>
                  </w:r>
                  <w:proofErr w:type="spellStart"/>
                  <w:r>
                    <w:rPr>
                      <w:rFonts w:ascii="Arial" w:hAnsi="Arial" w:cs="Arial"/>
                      <w:sz w:val="20"/>
                      <w:szCs w:val="20"/>
                    </w:rPr>
                    <w:t>lần</w:t>
                  </w:r>
                  <w:proofErr w:type="spellEnd"/>
                  <w:r>
                    <w:rPr>
                      <w:rFonts w:ascii="Arial" w:hAnsi="Arial" w:cs="Arial"/>
                      <w:sz w:val="20"/>
                      <w:szCs w:val="20"/>
                    </w:rPr>
                    <w:t xml:space="preserve"> 3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khi</w:t>
                  </w:r>
                  <w:proofErr w:type="spellEnd"/>
                  <w:r>
                    <w:rPr>
                      <w:rFonts w:ascii="Arial" w:hAnsi="Arial" w:cs="Arial"/>
                      <w:sz w:val="20"/>
                      <w:szCs w:val="20"/>
                    </w:rPr>
                    <w:t xml:space="preserve"> </w:t>
                  </w:r>
                  <w:proofErr w:type="spellStart"/>
                  <w:r>
                    <w:rPr>
                      <w:rFonts w:ascii="Arial" w:hAnsi="Arial" w:cs="Arial"/>
                      <w:sz w:val="20"/>
                      <w:szCs w:val="20"/>
                    </w:rPr>
                    <w:t>hoàn</w:t>
                  </w:r>
                  <w:proofErr w:type="spellEnd"/>
                  <w:r>
                    <w:rPr>
                      <w:rFonts w:ascii="Arial" w:hAnsi="Arial" w:cs="Arial"/>
                      <w:sz w:val="20"/>
                      <w:szCs w:val="20"/>
                    </w:rPr>
                    <w:t xml:space="preserve"> thành </w:t>
                  </w:r>
                  <w:proofErr w:type="spellStart"/>
                  <w:r>
                    <w:rPr>
                      <w:rFonts w:ascii="Arial" w:hAnsi="Arial" w:cs="Arial"/>
                      <w:sz w:val="20"/>
                      <w:szCs w:val="20"/>
                    </w:rPr>
                    <w:t>Hoạt</w:t>
                  </w:r>
                  <w:proofErr w:type="spellEnd"/>
                  <w:r>
                    <w:rPr>
                      <w:rFonts w:ascii="Arial" w:hAnsi="Arial" w:cs="Arial"/>
                      <w:sz w:val="20"/>
                      <w:szCs w:val="20"/>
                    </w:rPr>
                    <w:t xml:space="preserve"> </w:t>
                  </w:r>
                  <w:proofErr w:type="spellStart"/>
                  <w:r>
                    <w:rPr>
                      <w:rFonts w:ascii="Arial" w:hAnsi="Arial" w:cs="Arial"/>
                      <w:sz w:val="20"/>
                      <w:szCs w:val="20"/>
                    </w:rPr>
                    <w:t>động</w:t>
                  </w:r>
                  <w:proofErr w:type="spellEnd"/>
                  <w:r>
                    <w:rPr>
                      <w:rFonts w:ascii="Arial" w:hAnsi="Arial" w:cs="Arial"/>
                      <w:sz w:val="20"/>
                      <w:szCs w:val="20"/>
                    </w:rPr>
                    <w:t xml:space="preserve"> 4,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phẩm</w:t>
                  </w:r>
                  <w:proofErr w:type="spellEnd"/>
                  <w:r>
                    <w:rPr>
                      <w:rFonts w:ascii="Arial" w:hAnsi="Arial" w:cs="Arial"/>
                      <w:sz w:val="20"/>
                      <w:szCs w:val="20"/>
                    </w:rPr>
                    <w:t xml:space="preserve"> </w:t>
                  </w:r>
                  <w:proofErr w:type="spellStart"/>
                  <w:r>
                    <w:rPr>
                      <w:rFonts w:ascii="Arial" w:hAnsi="Arial" w:cs="Arial"/>
                      <w:sz w:val="20"/>
                      <w:szCs w:val="20"/>
                    </w:rPr>
                    <w:t>được</w:t>
                  </w:r>
                  <w:proofErr w:type="spellEnd"/>
                  <w:r>
                    <w:rPr>
                      <w:rFonts w:ascii="Arial" w:hAnsi="Arial" w:cs="Arial"/>
                      <w:sz w:val="20"/>
                      <w:szCs w:val="20"/>
                    </w:rPr>
                    <w:t xml:space="preserve"> </w:t>
                  </w:r>
                  <w:proofErr w:type="spellStart"/>
                  <w:r>
                    <w:rPr>
                      <w:rFonts w:ascii="Arial" w:hAnsi="Arial" w:cs="Arial"/>
                      <w:sz w:val="20"/>
                      <w:szCs w:val="20"/>
                    </w:rPr>
                    <w:t>phê</w:t>
                  </w:r>
                  <w:proofErr w:type="spellEnd"/>
                  <w:r>
                    <w:rPr>
                      <w:rFonts w:ascii="Arial" w:hAnsi="Arial" w:cs="Arial"/>
                      <w:sz w:val="20"/>
                      <w:szCs w:val="20"/>
                    </w:rPr>
                    <w:t xml:space="preserve"> </w:t>
                  </w:r>
                  <w:proofErr w:type="spellStart"/>
                  <w:r>
                    <w:rPr>
                      <w:rFonts w:ascii="Arial" w:hAnsi="Arial" w:cs="Arial"/>
                      <w:sz w:val="20"/>
                      <w:szCs w:val="20"/>
                    </w:rPr>
                    <w:t>duyệt</w:t>
                  </w:r>
                  <w:proofErr w:type="spellEnd"/>
                  <w:r>
                    <w:rPr>
                      <w:rFonts w:ascii="Arial" w:hAnsi="Arial" w:cs="Arial"/>
                      <w:sz w:val="20"/>
                      <w:szCs w:val="20"/>
                    </w:rPr>
                    <w:t xml:space="preserve"> </w:t>
                  </w:r>
                  <w:proofErr w:type="spellStart"/>
                  <w:r>
                    <w:rPr>
                      <w:rFonts w:ascii="Arial" w:hAnsi="Arial" w:cs="Arial"/>
                      <w:sz w:val="20"/>
                      <w:szCs w:val="20"/>
                    </w:rPr>
                    <w:t>bởi</w:t>
                  </w:r>
                  <w:proofErr w:type="spellEnd"/>
                  <w:r>
                    <w:rPr>
                      <w:rFonts w:ascii="Arial" w:hAnsi="Arial" w:cs="Arial"/>
                      <w:sz w:val="20"/>
                      <w:szCs w:val="20"/>
                    </w:rPr>
                    <w:t xml:space="preserve"> WCS</w:t>
                  </w:r>
                </w:p>
              </w:tc>
            </w:tr>
            <w:tr w:rsidR="004271A1" w:rsidRPr="002A6F29" w14:paraId="05936098" w14:textId="77777777" w:rsidTr="00E26EB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29077" w14:textId="3EF21918" w:rsidR="004271A1" w:rsidRPr="004271A1" w:rsidRDefault="004271A1" w:rsidP="00916F97">
                  <w:pPr>
                    <w:spacing w:before="120" w:after="120"/>
                    <w:jc w:val="both"/>
                    <w:rPr>
                      <w:rFonts w:ascii="Arial" w:hAnsi="Arial" w:cs="Arial"/>
                      <w:b/>
                      <w:bCs/>
                      <w:sz w:val="20"/>
                      <w:szCs w:val="20"/>
                    </w:rPr>
                  </w:pPr>
                  <w:proofErr w:type="spellStart"/>
                  <w:r>
                    <w:rPr>
                      <w:rFonts w:ascii="Arial" w:hAnsi="Arial" w:cs="Arial"/>
                      <w:b/>
                      <w:bCs/>
                      <w:sz w:val="20"/>
                      <w:szCs w:val="20"/>
                    </w:rPr>
                    <w:t>Hoạt</w:t>
                  </w:r>
                  <w:proofErr w:type="spellEnd"/>
                  <w:r>
                    <w:rPr>
                      <w:rFonts w:ascii="Arial" w:hAnsi="Arial" w:cs="Arial"/>
                      <w:b/>
                      <w:bCs/>
                      <w:sz w:val="20"/>
                      <w:szCs w:val="20"/>
                    </w:rPr>
                    <w:t xml:space="preserve"> </w:t>
                  </w:r>
                  <w:proofErr w:type="spellStart"/>
                  <w:r>
                    <w:rPr>
                      <w:rFonts w:ascii="Arial" w:hAnsi="Arial" w:cs="Arial"/>
                      <w:b/>
                      <w:bCs/>
                      <w:sz w:val="20"/>
                      <w:szCs w:val="20"/>
                    </w:rPr>
                    <w:t>động</w:t>
                  </w:r>
                  <w:proofErr w:type="spellEnd"/>
                  <w:r>
                    <w:rPr>
                      <w:rFonts w:ascii="Arial" w:hAnsi="Arial" w:cs="Arial"/>
                      <w:b/>
                      <w:bCs/>
                      <w:sz w:val="20"/>
                      <w:szCs w:val="20"/>
                    </w:rPr>
                    <w:t xml:space="preserve"> 5: </w:t>
                  </w:r>
                  <w:r w:rsidR="00781C67">
                    <w:rPr>
                      <w:rFonts w:ascii="Arial" w:hAnsi="Arial" w:cs="Arial"/>
                      <w:b/>
                      <w:bCs/>
                      <w:sz w:val="20"/>
                      <w:szCs w:val="20"/>
                    </w:rPr>
                    <w:t xml:space="preserve">Hoàn </w:t>
                  </w:r>
                  <w:proofErr w:type="spellStart"/>
                  <w:r w:rsidR="00781C67">
                    <w:rPr>
                      <w:rFonts w:ascii="Arial" w:hAnsi="Arial" w:cs="Arial"/>
                      <w:b/>
                      <w:bCs/>
                      <w:sz w:val="20"/>
                      <w:szCs w:val="20"/>
                    </w:rPr>
                    <w:t>thiện</w:t>
                  </w:r>
                  <w:proofErr w:type="spellEnd"/>
                  <w:r w:rsidR="00781C67">
                    <w:rPr>
                      <w:rFonts w:ascii="Arial" w:hAnsi="Arial" w:cs="Arial"/>
                      <w:b/>
                      <w:bCs/>
                      <w:sz w:val="20"/>
                      <w:szCs w:val="20"/>
                    </w:rPr>
                    <w:t xml:space="preserve"> </w:t>
                  </w:r>
                  <w:proofErr w:type="spellStart"/>
                  <w:r w:rsidR="00781C67">
                    <w:rPr>
                      <w:rFonts w:ascii="Arial" w:hAnsi="Arial" w:cs="Arial"/>
                      <w:b/>
                      <w:bCs/>
                      <w:sz w:val="20"/>
                      <w:szCs w:val="20"/>
                    </w:rPr>
                    <w:t>nội</w:t>
                  </w:r>
                  <w:proofErr w:type="spellEnd"/>
                  <w:r w:rsidR="00781C67">
                    <w:rPr>
                      <w:rFonts w:ascii="Arial" w:hAnsi="Arial" w:cs="Arial"/>
                      <w:b/>
                      <w:bCs/>
                      <w:sz w:val="20"/>
                      <w:szCs w:val="20"/>
                    </w:rPr>
                    <w:t xml:space="preserve"> dung </w:t>
                  </w:r>
                  <w:proofErr w:type="spellStart"/>
                  <w:r w:rsidR="00781C67">
                    <w:rPr>
                      <w:rFonts w:ascii="Arial" w:hAnsi="Arial" w:cs="Arial"/>
                      <w:b/>
                      <w:bCs/>
                      <w:sz w:val="20"/>
                      <w:szCs w:val="20"/>
                    </w:rPr>
                    <w:t>tài</w:t>
                  </w:r>
                  <w:proofErr w:type="spellEnd"/>
                  <w:r w:rsidR="00781C67">
                    <w:rPr>
                      <w:rFonts w:ascii="Arial" w:hAnsi="Arial" w:cs="Arial"/>
                      <w:b/>
                      <w:bCs/>
                      <w:sz w:val="20"/>
                      <w:szCs w:val="20"/>
                    </w:rPr>
                    <w:t xml:space="preserve"> </w:t>
                  </w:r>
                  <w:proofErr w:type="spellStart"/>
                  <w:r w:rsidR="00781C67">
                    <w:rPr>
                      <w:rFonts w:ascii="Arial" w:hAnsi="Arial" w:cs="Arial"/>
                      <w:b/>
                      <w:bCs/>
                      <w:sz w:val="20"/>
                      <w:szCs w:val="20"/>
                    </w:rPr>
                    <w:t>liệu</w:t>
                  </w:r>
                  <w:proofErr w:type="spellEnd"/>
                  <w:r w:rsidR="00781C67">
                    <w:rPr>
                      <w:rFonts w:ascii="Arial" w:hAnsi="Arial" w:cs="Arial"/>
                      <w:b/>
                      <w:bCs/>
                      <w:sz w:val="20"/>
                      <w:szCs w:val="20"/>
                    </w:rPr>
                    <w:t xml:space="preserve"> </w:t>
                  </w:r>
                  <w:proofErr w:type="spellStart"/>
                  <w:r w:rsidR="00781C67">
                    <w:rPr>
                      <w:rFonts w:ascii="Arial" w:hAnsi="Arial" w:cs="Arial"/>
                      <w:b/>
                      <w:bCs/>
                      <w:sz w:val="20"/>
                      <w:szCs w:val="20"/>
                    </w:rPr>
                    <w:t>hướng</w:t>
                  </w:r>
                  <w:proofErr w:type="spellEnd"/>
                  <w:r w:rsidR="00781C67">
                    <w:rPr>
                      <w:rFonts w:ascii="Arial" w:hAnsi="Arial" w:cs="Arial"/>
                      <w:b/>
                      <w:bCs/>
                      <w:sz w:val="20"/>
                      <w:szCs w:val="20"/>
                    </w:rPr>
                    <w:t xml:space="preserve"> </w:t>
                  </w:r>
                  <w:proofErr w:type="spellStart"/>
                  <w:r w:rsidR="00781C67">
                    <w:rPr>
                      <w:rFonts w:ascii="Arial" w:hAnsi="Arial" w:cs="Arial"/>
                      <w:b/>
                      <w:bCs/>
                      <w:sz w:val="20"/>
                      <w:szCs w:val="20"/>
                    </w:rPr>
                    <w:t>dẫn</w:t>
                  </w:r>
                  <w:proofErr w:type="spellEnd"/>
                </w:p>
                <w:p w14:paraId="01C23188" w14:textId="77777777" w:rsidR="00AC7A64" w:rsidRDefault="00EB48EC" w:rsidP="007F76F3">
                  <w:pPr>
                    <w:numPr>
                      <w:ilvl w:val="0"/>
                      <w:numId w:val="5"/>
                    </w:numPr>
                    <w:spacing w:after="0"/>
                    <w:ind w:left="307" w:hanging="284"/>
                    <w:jc w:val="both"/>
                    <w:rPr>
                      <w:rFonts w:ascii="Arial" w:hAnsi="Arial" w:cs="Arial"/>
                      <w:sz w:val="20"/>
                      <w:szCs w:val="20"/>
                    </w:rPr>
                  </w:pPr>
                  <w:proofErr w:type="spellStart"/>
                  <w:r>
                    <w:rPr>
                      <w:rFonts w:ascii="Arial" w:hAnsi="Arial" w:cs="Arial"/>
                      <w:sz w:val="20"/>
                      <w:szCs w:val="20"/>
                    </w:rPr>
                    <w:t>Tổng</w:t>
                  </w:r>
                  <w:proofErr w:type="spellEnd"/>
                  <w:r>
                    <w:rPr>
                      <w:rFonts w:ascii="Arial" w:hAnsi="Arial" w:cs="Arial"/>
                      <w:sz w:val="20"/>
                      <w:szCs w:val="20"/>
                    </w:rPr>
                    <w:t xml:space="preserve"> </w:t>
                  </w:r>
                  <w:proofErr w:type="spellStart"/>
                  <w:r>
                    <w:rPr>
                      <w:rFonts w:ascii="Arial" w:hAnsi="Arial" w:cs="Arial"/>
                      <w:sz w:val="20"/>
                      <w:szCs w:val="20"/>
                    </w:rPr>
                    <w:t>hợp</w:t>
                  </w:r>
                  <w:proofErr w:type="spellEnd"/>
                  <w:r>
                    <w:rPr>
                      <w:rFonts w:ascii="Arial" w:hAnsi="Arial" w:cs="Arial"/>
                      <w:sz w:val="20"/>
                      <w:szCs w:val="20"/>
                    </w:rPr>
                    <w:t xml:space="preserve"> ý </w:t>
                  </w:r>
                  <w:proofErr w:type="spellStart"/>
                  <w:r>
                    <w:rPr>
                      <w:rFonts w:ascii="Arial" w:hAnsi="Arial" w:cs="Arial"/>
                      <w:sz w:val="20"/>
                      <w:szCs w:val="20"/>
                    </w:rPr>
                    <w:t>kiến</w:t>
                  </w:r>
                  <w:proofErr w:type="spellEnd"/>
                  <w:r>
                    <w:rPr>
                      <w:rFonts w:ascii="Arial" w:hAnsi="Arial" w:cs="Arial"/>
                      <w:sz w:val="20"/>
                      <w:szCs w:val="20"/>
                    </w:rPr>
                    <w:t xml:space="preserve"> </w:t>
                  </w:r>
                  <w:proofErr w:type="spellStart"/>
                  <w:r>
                    <w:rPr>
                      <w:rFonts w:ascii="Arial" w:hAnsi="Arial" w:cs="Arial"/>
                      <w:sz w:val="20"/>
                      <w:szCs w:val="20"/>
                    </w:rPr>
                    <w:t>góp</w:t>
                  </w:r>
                  <w:proofErr w:type="spellEnd"/>
                  <w:r>
                    <w:rPr>
                      <w:rFonts w:ascii="Arial" w:hAnsi="Arial" w:cs="Arial"/>
                      <w:sz w:val="20"/>
                      <w:szCs w:val="20"/>
                    </w:rPr>
                    <w:t xml:space="preserve"> ý </w:t>
                  </w:r>
                  <w:proofErr w:type="spellStart"/>
                  <w:r>
                    <w:rPr>
                      <w:rFonts w:ascii="Arial" w:hAnsi="Arial" w:cs="Arial"/>
                      <w:sz w:val="20"/>
                      <w:szCs w:val="20"/>
                    </w:rPr>
                    <w:t>của</w:t>
                  </w:r>
                  <w:proofErr w:type="spellEnd"/>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chuyên</w:t>
                  </w:r>
                  <w:proofErr w:type="spellEnd"/>
                  <w:r>
                    <w:rPr>
                      <w:rFonts w:ascii="Arial" w:hAnsi="Arial" w:cs="Arial"/>
                      <w:sz w:val="20"/>
                      <w:szCs w:val="20"/>
                    </w:rPr>
                    <w:t xml:space="preserve"> </w:t>
                  </w:r>
                  <w:proofErr w:type="spellStart"/>
                  <w:r>
                    <w:rPr>
                      <w:rFonts w:ascii="Arial" w:hAnsi="Arial" w:cs="Arial"/>
                      <w:sz w:val="20"/>
                      <w:szCs w:val="20"/>
                    </w:rPr>
                    <w:t>gia</w:t>
                  </w:r>
                  <w:proofErr w:type="spellEnd"/>
                  <w:r>
                    <w:rPr>
                      <w:rFonts w:ascii="Arial" w:hAnsi="Arial" w:cs="Arial"/>
                      <w:sz w:val="20"/>
                      <w:szCs w:val="20"/>
                    </w:rPr>
                    <w:t xml:space="preserve">, </w:t>
                  </w:r>
                  <w:proofErr w:type="spellStart"/>
                  <w:r>
                    <w:rPr>
                      <w:rFonts w:ascii="Arial" w:hAnsi="Arial" w:cs="Arial"/>
                      <w:sz w:val="20"/>
                      <w:szCs w:val="20"/>
                    </w:rPr>
                    <w:t>đại</w:t>
                  </w:r>
                  <w:proofErr w:type="spellEnd"/>
                  <w:r>
                    <w:rPr>
                      <w:rFonts w:ascii="Arial" w:hAnsi="Arial" w:cs="Arial"/>
                      <w:sz w:val="20"/>
                      <w:szCs w:val="20"/>
                    </w:rPr>
                    <w:t xml:space="preserve"> </w:t>
                  </w:r>
                  <w:proofErr w:type="spellStart"/>
                  <w:r>
                    <w:rPr>
                      <w:rFonts w:ascii="Arial" w:hAnsi="Arial" w:cs="Arial"/>
                      <w:sz w:val="20"/>
                      <w:szCs w:val="20"/>
                    </w:rPr>
                    <w:t>biểu</w:t>
                  </w:r>
                  <w:proofErr w:type="spellEnd"/>
                  <w:r>
                    <w:rPr>
                      <w:rFonts w:ascii="Arial" w:hAnsi="Arial" w:cs="Arial"/>
                      <w:sz w:val="20"/>
                      <w:szCs w:val="20"/>
                    </w:rPr>
                    <w:t xml:space="preserve"> tham </w:t>
                  </w:r>
                  <w:proofErr w:type="spellStart"/>
                  <w:r>
                    <w:rPr>
                      <w:rFonts w:ascii="Arial" w:hAnsi="Arial" w:cs="Arial"/>
                      <w:sz w:val="20"/>
                      <w:szCs w:val="20"/>
                    </w:rPr>
                    <w:t>gia</w:t>
                  </w:r>
                  <w:proofErr w:type="spellEnd"/>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hội</w:t>
                  </w:r>
                  <w:proofErr w:type="spellEnd"/>
                  <w:r>
                    <w:rPr>
                      <w:rFonts w:ascii="Arial" w:hAnsi="Arial" w:cs="Arial"/>
                      <w:sz w:val="20"/>
                      <w:szCs w:val="20"/>
                    </w:rPr>
                    <w:t xml:space="preserve"> </w:t>
                  </w:r>
                  <w:proofErr w:type="spellStart"/>
                  <w:r>
                    <w:rPr>
                      <w:rFonts w:ascii="Arial" w:hAnsi="Arial" w:cs="Arial"/>
                      <w:sz w:val="20"/>
                      <w:szCs w:val="20"/>
                    </w:rPr>
                    <w:t>thảo</w:t>
                  </w:r>
                  <w:proofErr w:type="spellEnd"/>
                  <w:r>
                    <w:rPr>
                      <w:rFonts w:ascii="Arial" w:hAnsi="Arial" w:cs="Arial"/>
                      <w:sz w:val="20"/>
                      <w:szCs w:val="20"/>
                    </w:rPr>
                    <w:t xml:space="preserve">, </w:t>
                  </w:r>
                  <w:proofErr w:type="spellStart"/>
                  <w:r>
                    <w:rPr>
                      <w:rFonts w:ascii="Arial" w:hAnsi="Arial" w:cs="Arial"/>
                      <w:sz w:val="20"/>
                      <w:szCs w:val="20"/>
                    </w:rPr>
                    <w:t>cuộc</w:t>
                  </w:r>
                  <w:proofErr w:type="spellEnd"/>
                  <w:r>
                    <w:rPr>
                      <w:rFonts w:ascii="Arial" w:hAnsi="Arial" w:cs="Arial"/>
                      <w:sz w:val="20"/>
                      <w:szCs w:val="20"/>
                    </w:rPr>
                    <w:t xml:space="preserve"> </w:t>
                  </w:r>
                  <w:proofErr w:type="spellStart"/>
                  <w:r>
                    <w:rPr>
                      <w:rFonts w:ascii="Arial" w:hAnsi="Arial" w:cs="Arial"/>
                      <w:sz w:val="20"/>
                      <w:szCs w:val="20"/>
                    </w:rPr>
                    <w:t>họp</w:t>
                  </w:r>
                  <w:proofErr w:type="spellEnd"/>
                  <w:r>
                    <w:rPr>
                      <w:rFonts w:ascii="Arial" w:hAnsi="Arial" w:cs="Arial"/>
                      <w:sz w:val="20"/>
                      <w:szCs w:val="20"/>
                    </w:rPr>
                    <w:t xml:space="preserve"> </w:t>
                  </w:r>
                  <w:proofErr w:type="spellStart"/>
                  <w:r>
                    <w:rPr>
                      <w:rFonts w:ascii="Arial" w:hAnsi="Arial" w:cs="Arial"/>
                      <w:sz w:val="20"/>
                      <w:szCs w:val="20"/>
                    </w:rPr>
                    <w:t>cập</w:t>
                  </w:r>
                  <w:proofErr w:type="spellEnd"/>
                  <w:r>
                    <w:rPr>
                      <w:rFonts w:ascii="Arial" w:hAnsi="Arial" w:cs="Arial"/>
                      <w:sz w:val="20"/>
                      <w:szCs w:val="20"/>
                    </w:rPr>
                    <w:t xml:space="preserve"> </w:t>
                  </w:r>
                  <w:proofErr w:type="spellStart"/>
                  <w:r>
                    <w:rPr>
                      <w:rFonts w:ascii="Arial" w:hAnsi="Arial" w:cs="Arial"/>
                      <w:sz w:val="20"/>
                      <w:szCs w:val="20"/>
                    </w:rPr>
                    <w:t>nhật</w:t>
                  </w:r>
                  <w:proofErr w:type="spellEnd"/>
                  <w:r>
                    <w:rPr>
                      <w:rFonts w:ascii="Arial" w:hAnsi="Arial" w:cs="Arial"/>
                      <w:sz w:val="20"/>
                      <w:szCs w:val="20"/>
                    </w:rPr>
                    <w:t xml:space="preserve"> </w:t>
                  </w:r>
                  <w:proofErr w:type="spellStart"/>
                  <w:r>
                    <w:rPr>
                      <w:rFonts w:ascii="Arial" w:hAnsi="Arial" w:cs="Arial"/>
                      <w:sz w:val="20"/>
                      <w:szCs w:val="20"/>
                    </w:rPr>
                    <w:t>kỹ</w:t>
                  </w:r>
                  <w:proofErr w:type="spellEnd"/>
                  <w:r>
                    <w:rPr>
                      <w:rFonts w:ascii="Arial" w:hAnsi="Arial" w:cs="Arial"/>
                      <w:sz w:val="20"/>
                      <w:szCs w:val="20"/>
                    </w:rPr>
                    <w:t xml:space="preserve"> </w:t>
                  </w:r>
                  <w:proofErr w:type="spellStart"/>
                  <w:r>
                    <w:rPr>
                      <w:rFonts w:ascii="Arial" w:hAnsi="Arial" w:cs="Arial"/>
                      <w:sz w:val="20"/>
                      <w:szCs w:val="20"/>
                    </w:rPr>
                    <w:t>thuật</w:t>
                  </w:r>
                  <w:proofErr w:type="spellEnd"/>
                  <w:r w:rsidR="007F76F3">
                    <w:rPr>
                      <w:rFonts w:ascii="Arial" w:hAnsi="Arial" w:cs="Arial"/>
                      <w:sz w:val="20"/>
                      <w:szCs w:val="20"/>
                    </w:rPr>
                    <w:t xml:space="preserve"> (</w:t>
                  </w:r>
                  <w:proofErr w:type="spellStart"/>
                  <w:r w:rsidR="007F76F3">
                    <w:rPr>
                      <w:rFonts w:ascii="Arial" w:hAnsi="Arial" w:cs="Arial"/>
                      <w:sz w:val="20"/>
                      <w:szCs w:val="20"/>
                    </w:rPr>
                    <w:t>Hoạt</w:t>
                  </w:r>
                  <w:proofErr w:type="spellEnd"/>
                  <w:r w:rsidR="007F76F3">
                    <w:rPr>
                      <w:rFonts w:ascii="Arial" w:hAnsi="Arial" w:cs="Arial"/>
                      <w:sz w:val="20"/>
                      <w:szCs w:val="20"/>
                    </w:rPr>
                    <w:t xml:space="preserve"> </w:t>
                  </w:r>
                  <w:proofErr w:type="spellStart"/>
                  <w:r w:rsidR="007F76F3">
                    <w:rPr>
                      <w:rFonts w:ascii="Arial" w:hAnsi="Arial" w:cs="Arial"/>
                      <w:sz w:val="20"/>
                      <w:szCs w:val="20"/>
                    </w:rPr>
                    <w:t>động</w:t>
                  </w:r>
                  <w:proofErr w:type="spellEnd"/>
                  <w:r w:rsidR="007F76F3">
                    <w:rPr>
                      <w:rFonts w:ascii="Arial" w:hAnsi="Arial" w:cs="Arial"/>
                      <w:sz w:val="20"/>
                      <w:szCs w:val="20"/>
                    </w:rPr>
                    <w:t xml:space="preserve"> 2&amp;3) </w:t>
                  </w:r>
                  <w:proofErr w:type="spellStart"/>
                  <w:r w:rsidR="007F76F3">
                    <w:rPr>
                      <w:rFonts w:ascii="Arial" w:hAnsi="Arial" w:cs="Arial"/>
                      <w:sz w:val="20"/>
                      <w:szCs w:val="20"/>
                    </w:rPr>
                    <w:t>và</w:t>
                  </w:r>
                  <w:proofErr w:type="spellEnd"/>
                  <w:r w:rsidR="007F76F3">
                    <w:rPr>
                      <w:rFonts w:ascii="Arial" w:hAnsi="Arial" w:cs="Arial"/>
                      <w:sz w:val="20"/>
                      <w:szCs w:val="20"/>
                    </w:rPr>
                    <w:t xml:space="preserve"> WCS Việt Nam</w:t>
                  </w:r>
                  <w:r w:rsidR="00AC7A64">
                    <w:rPr>
                      <w:rFonts w:ascii="Arial" w:hAnsi="Arial" w:cs="Arial"/>
                      <w:sz w:val="20"/>
                      <w:szCs w:val="20"/>
                    </w:rPr>
                    <w:t>.</w:t>
                  </w:r>
                </w:p>
                <w:p w14:paraId="2176CF36" w14:textId="30FC92D6" w:rsidR="004271A1" w:rsidRPr="007F76F3" w:rsidRDefault="00AC7A64" w:rsidP="007F76F3">
                  <w:pPr>
                    <w:numPr>
                      <w:ilvl w:val="0"/>
                      <w:numId w:val="5"/>
                    </w:numPr>
                    <w:spacing w:after="0"/>
                    <w:ind w:left="307" w:hanging="284"/>
                    <w:jc w:val="both"/>
                    <w:rPr>
                      <w:rFonts w:ascii="Arial" w:hAnsi="Arial" w:cs="Arial"/>
                      <w:sz w:val="20"/>
                      <w:szCs w:val="20"/>
                    </w:rPr>
                  </w:pPr>
                  <w:r>
                    <w:rPr>
                      <w:rFonts w:ascii="Arial" w:hAnsi="Arial" w:cs="Arial"/>
                      <w:sz w:val="20"/>
                      <w:szCs w:val="20"/>
                    </w:rPr>
                    <w:t>H</w:t>
                  </w:r>
                  <w:r w:rsidR="007F76F3">
                    <w:rPr>
                      <w:rFonts w:ascii="Arial" w:hAnsi="Arial" w:cs="Arial"/>
                      <w:sz w:val="20"/>
                      <w:szCs w:val="20"/>
                    </w:rPr>
                    <w:t xml:space="preserve">oàn </w:t>
                  </w:r>
                  <w:proofErr w:type="spellStart"/>
                  <w:r w:rsidR="007F76F3">
                    <w:rPr>
                      <w:rFonts w:ascii="Arial" w:hAnsi="Arial" w:cs="Arial"/>
                      <w:sz w:val="20"/>
                      <w:szCs w:val="20"/>
                    </w:rPr>
                    <w:t>thiện</w:t>
                  </w:r>
                  <w:proofErr w:type="spellEnd"/>
                  <w:r w:rsidR="007F76F3">
                    <w:rPr>
                      <w:rFonts w:ascii="Arial" w:hAnsi="Arial" w:cs="Arial"/>
                      <w:sz w:val="20"/>
                      <w:szCs w:val="20"/>
                    </w:rPr>
                    <w:t xml:space="preserve"> </w:t>
                  </w:r>
                  <w:proofErr w:type="spellStart"/>
                  <w:r w:rsidR="007F76F3">
                    <w:rPr>
                      <w:rFonts w:ascii="Arial" w:hAnsi="Arial" w:cs="Arial"/>
                      <w:sz w:val="20"/>
                      <w:szCs w:val="20"/>
                    </w:rPr>
                    <w:t>nội</w:t>
                  </w:r>
                  <w:proofErr w:type="spellEnd"/>
                  <w:r w:rsidR="007F76F3">
                    <w:rPr>
                      <w:rFonts w:ascii="Arial" w:hAnsi="Arial" w:cs="Arial"/>
                      <w:sz w:val="20"/>
                      <w:szCs w:val="20"/>
                    </w:rPr>
                    <w:t xml:space="preserve"> dung </w:t>
                  </w:r>
                  <w:proofErr w:type="spellStart"/>
                  <w:r w:rsidR="007F76F3">
                    <w:rPr>
                      <w:rFonts w:ascii="Arial" w:hAnsi="Arial" w:cs="Arial"/>
                      <w:sz w:val="20"/>
                      <w:szCs w:val="20"/>
                    </w:rPr>
                    <w:t>tài</w:t>
                  </w:r>
                  <w:proofErr w:type="spellEnd"/>
                  <w:r w:rsidR="007F76F3">
                    <w:rPr>
                      <w:rFonts w:ascii="Arial" w:hAnsi="Arial" w:cs="Arial"/>
                      <w:sz w:val="20"/>
                      <w:szCs w:val="20"/>
                    </w:rPr>
                    <w:t xml:space="preserve"> </w:t>
                  </w:r>
                  <w:proofErr w:type="spellStart"/>
                  <w:r w:rsidR="007F76F3">
                    <w:rPr>
                      <w:rFonts w:ascii="Arial" w:hAnsi="Arial" w:cs="Arial"/>
                      <w:sz w:val="20"/>
                      <w:szCs w:val="20"/>
                    </w:rPr>
                    <w:t>liệu</w:t>
                  </w:r>
                  <w:proofErr w:type="spellEnd"/>
                  <w:r w:rsidR="007F76F3">
                    <w:rPr>
                      <w:rFonts w:ascii="Arial" w:hAnsi="Arial" w:cs="Arial"/>
                      <w:sz w:val="20"/>
                      <w:szCs w:val="20"/>
                    </w:rPr>
                    <w:t xml:space="preserve"> </w:t>
                  </w:r>
                  <w:proofErr w:type="spellStart"/>
                  <w:r w:rsidR="007F76F3">
                    <w:rPr>
                      <w:rFonts w:ascii="Arial" w:hAnsi="Arial" w:cs="Arial"/>
                      <w:sz w:val="20"/>
                      <w:szCs w:val="20"/>
                    </w:rPr>
                    <w:t>hướng</w:t>
                  </w:r>
                  <w:proofErr w:type="spellEnd"/>
                  <w:r w:rsidR="007F76F3">
                    <w:rPr>
                      <w:rFonts w:ascii="Arial" w:hAnsi="Arial" w:cs="Arial"/>
                      <w:sz w:val="20"/>
                      <w:szCs w:val="20"/>
                    </w:rPr>
                    <w:t xml:space="preserve"> </w:t>
                  </w:r>
                  <w:proofErr w:type="spellStart"/>
                  <w:r w:rsidR="007F76F3">
                    <w:rPr>
                      <w:rFonts w:ascii="Arial" w:hAnsi="Arial" w:cs="Arial"/>
                      <w:sz w:val="20"/>
                      <w:szCs w:val="20"/>
                    </w:rPr>
                    <w:t>dẫn</w:t>
                  </w:r>
                  <w:proofErr w:type="spellEnd"/>
                  <w:r w:rsidR="007F76F3">
                    <w:rPr>
                      <w:rFonts w:ascii="Arial" w:hAnsi="Arial" w:cs="Arial"/>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7FEFD" w14:textId="31CCA9CC" w:rsidR="004271A1" w:rsidRPr="002A6F29" w:rsidRDefault="002A6F29" w:rsidP="002A6F29">
                  <w:pPr>
                    <w:spacing w:before="60" w:after="60"/>
                    <w:rPr>
                      <w:rFonts w:ascii="Arial" w:hAnsi="Arial" w:cs="Arial"/>
                      <w:sz w:val="20"/>
                      <w:szCs w:val="20"/>
                    </w:rPr>
                  </w:pPr>
                  <w:r>
                    <w:rPr>
                      <w:rFonts w:ascii="Arial" w:hAnsi="Arial" w:cs="Arial"/>
                      <w:sz w:val="20"/>
                      <w:szCs w:val="20"/>
                    </w:rPr>
                    <w:t xml:space="preserve">Tài </w:t>
                  </w:r>
                  <w:proofErr w:type="spellStart"/>
                  <w:r>
                    <w:rPr>
                      <w:rFonts w:ascii="Arial" w:hAnsi="Arial" w:cs="Arial"/>
                      <w:sz w:val="20"/>
                      <w:szCs w:val="20"/>
                    </w:rPr>
                    <w:t>liệu</w:t>
                  </w:r>
                  <w:proofErr w:type="spellEnd"/>
                  <w:r>
                    <w:rPr>
                      <w:rFonts w:ascii="Arial" w:hAnsi="Arial" w:cs="Arial"/>
                      <w:sz w:val="20"/>
                      <w:szCs w:val="20"/>
                    </w:rPr>
                    <w:t xml:space="preserve"> </w:t>
                  </w:r>
                  <w:proofErr w:type="spellStart"/>
                  <w:r>
                    <w:rPr>
                      <w:rFonts w:ascii="Arial" w:hAnsi="Arial" w:cs="Arial"/>
                      <w:sz w:val="20"/>
                      <w:szCs w:val="20"/>
                    </w:rPr>
                    <w:t>hướng</w:t>
                  </w:r>
                  <w:proofErr w:type="spellEnd"/>
                  <w:r>
                    <w:rPr>
                      <w:rFonts w:ascii="Arial" w:hAnsi="Arial" w:cs="Arial"/>
                      <w:sz w:val="20"/>
                      <w:szCs w:val="20"/>
                    </w:rPr>
                    <w:t xml:space="preserve"> </w:t>
                  </w:r>
                  <w:proofErr w:type="spellStart"/>
                  <w:r>
                    <w:rPr>
                      <w:rFonts w:ascii="Arial" w:hAnsi="Arial" w:cs="Arial"/>
                      <w:sz w:val="20"/>
                      <w:szCs w:val="20"/>
                    </w:rPr>
                    <w:t>dẫn</w:t>
                  </w:r>
                  <w:proofErr w:type="spellEnd"/>
                  <w:r>
                    <w:rPr>
                      <w:rFonts w:ascii="Arial" w:hAnsi="Arial" w:cs="Arial"/>
                      <w:sz w:val="20"/>
                      <w:szCs w:val="20"/>
                    </w:rPr>
                    <w:t xml:space="preserve"> </w:t>
                  </w:r>
                  <w:proofErr w:type="spellStart"/>
                  <w:r>
                    <w:rPr>
                      <w:rFonts w:ascii="Arial" w:hAnsi="Arial" w:cs="Arial"/>
                      <w:sz w:val="20"/>
                      <w:szCs w:val="20"/>
                    </w:rPr>
                    <w:t>hoàn</w:t>
                  </w:r>
                  <w:proofErr w:type="spellEnd"/>
                  <w:r>
                    <w:rPr>
                      <w:rFonts w:ascii="Arial" w:hAnsi="Arial" w:cs="Arial"/>
                      <w:sz w:val="20"/>
                      <w:szCs w:val="20"/>
                    </w:rPr>
                    <w:t xml:space="preserve"> </w:t>
                  </w:r>
                  <w:proofErr w:type="spellStart"/>
                  <w:r>
                    <w:rPr>
                      <w:rFonts w:ascii="Arial" w:hAnsi="Arial" w:cs="Arial"/>
                      <w:sz w:val="20"/>
                      <w:szCs w:val="20"/>
                    </w:rPr>
                    <w:t>thiện</w:t>
                  </w:r>
                  <w:proofErr w:type="spellEnd"/>
                  <w:r>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FE2ED6" w14:textId="51A81B64" w:rsidR="004271A1" w:rsidRPr="002A6F29" w:rsidRDefault="002A6F29" w:rsidP="004271A1">
                  <w:pPr>
                    <w:spacing w:before="60" w:after="60"/>
                    <w:rPr>
                      <w:rFonts w:ascii="Arial" w:hAnsi="Arial" w:cs="Arial"/>
                      <w:sz w:val="20"/>
                      <w:szCs w:val="20"/>
                    </w:rPr>
                  </w:pPr>
                  <w:proofErr w:type="spellStart"/>
                  <w:r>
                    <w:rPr>
                      <w:rFonts w:ascii="Arial" w:hAnsi="Arial" w:cs="Arial"/>
                      <w:sz w:val="20"/>
                      <w:szCs w:val="20"/>
                    </w:rPr>
                    <w:t>Tháng</w:t>
                  </w:r>
                  <w:proofErr w:type="spellEnd"/>
                  <w:r>
                    <w:rPr>
                      <w:rFonts w:ascii="Arial" w:hAnsi="Arial" w:cs="Arial"/>
                      <w:sz w:val="20"/>
                      <w:szCs w:val="20"/>
                    </w:rPr>
                    <w:t xml:space="preserve"> 12/2025</w:t>
                  </w:r>
                </w:p>
              </w:tc>
              <w:tc>
                <w:tcPr>
                  <w:tcW w:w="1276" w:type="dxa"/>
                  <w:tcBorders>
                    <w:top w:val="single" w:sz="4" w:space="0" w:color="000000"/>
                    <w:left w:val="single" w:sz="4" w:space="0" w:color="000000"/>
                    <w:bottom w:val="single" w:sz="4" w:space="0" w:color="000000"/>
                    <w:right w:val="single" w:sz="4" w:space="0" w:color="000000"/>
                  </w:tcBorders>
                </w:tcPr>
                <w:p w14:paraId="3357BC68" w14:textId="749B0BE2" w:rsidR="004271A1" w:rsidRPr="002A6F29" w:rsidRDefault="002A6F29" w:rsidP="004271A1">
                  <w:pPr>
                    <w:spacing w:before="60" w:after="60"/>
                    <w:rPr>
                      <w:rFonts w:ascii="Arial" w:hAnsi="Arial" w:cs="Arial"/>
                      <w:sz w:val="20"/>
                      <w:szCs w:val="20"/>
                    </w:rPr>
                  </w:pPr>
                  <w:proofErr w:type="spellStart"/>
                  <w:r w:rsidRPr="00DC6C78">
                    <w:rPr>
                      <w:rFonts w:ascii="Arial" w:hAnsi="Arial" w:cs="Arial"/>
                      <w:sz w:val="20"/>
                      <w:szCs w:val="20"/>
                    </w:rPr>
                    <w:t>Xác</w:t>
                  </w:r>
                  <w:proofErr w:type="spellEnd"/>
                  <w:r w:rsidRPr="00DC6C78">
                    <w:rPr>
                      <w:rFonts w:ascii="Arial" w:hAnsi="Arial" w:cs="Arial"/>
                      <w:sz w:val="20"/>
                      <w:szCs w:val="20"/>
                    </w:rPr>
                    <w:t xml:space="preserve"> </w:t>
                  </w:r>
                  <w:proofErr w:type="spellStart"/>
                  <w:r w:rsidRPr="00DC6C78">
                    <w:rPr>
                      <w:rFonts w:ascii="Arial" w:hAnsi="Arial" w:cs="Arial"/>
                      <w:sz w:val="20"/>
                      <w:szCs w:val="20"/>
                    </w:rPr>
                    <w:t>định</w:t>
                  </w:r>
                  <w:proofErr w:type="spellEnd"/>
                  <w:r w:rsidRPr="00DC6C78">
                    <w:rPr>
                      <w:rFonts w:ascii="Arial" w:hAnsi="Arial" w:cs="Arial"/>
                      <w:sz w:val="20"/>
                      <w:szCs w:val="20"/>
                    </w:rPr>
                    <w:t xml:space="preserve"> </w:t>
                  </w:r>
                  <w:proofErr w:type="spellStart"/>
                  <w:r w:rsidRPr="00DC6C78">
                    <w:rPr>
                      <w:rFonts w:ascii="Arial" w:hAnsi="Arial" w:cs="Arial"/>
                      <w:sz w:val="20"/>
                      <w:szCs w:val="20"/>
                    </w:rPr>
                    <w:t>dựa</w:t>
                  </w:r>
                  <w:proofErr w:type="spellEnd"/>
                  <w:r w:rsidRPr="00DC6C78">
                    <w:rPr>
                      <w:rFonts w:ascii="Arial" w:hAnsi="Arial" w:cs="Arial"/>
                      <w:sz w:val="20"/>
                      <w:szCs w:val="20"/>
                    </w:rPr>
                    <w:t xml:space="preserve"> </w:t>
                  </w:r>
                  <w:proofErr w:type="spellStart"/>
                  <w:r w:rsidRPr="00DC6C78">
                    <w:rPr>
                      <w:rFonts w:ascii="Arial" w:hAnsi="Arial" w:cs="Arial"/>
                      <w:sz w:val="20"/>
                      <w:szCs w:val="20"/>
                    </w:rPr>
                    <w:t>trên</w:t>
                  </w:r>
                  <w:proofErr w:type="spellEnd"/>
                  <w:r w:rsidRPr="00DC6C78">
                    <w:rPr>
                      <w:rFonts w:ascii="Arial" w:hAnsi="Arial" w:cs="Arial"/>
                      <w:sz w:val="20"/>
                      <w:szCs w:val="20"/>
                    </w:rPr>
                    <w:t xml:space="preserve"> </w:t>
                  </w:r>
                  <w:proofErr w:type="spellStart"/>
                  <w:r w:rsidRPr="00DC6C78">
                    <w:rPr>
                      <w:rFonts w:ascii="Arial" w:hAnsi="Arial" w:cs="Arial"/>
                      <w:sz w:val="20"/>
                      <w:szCs w:val="20"/>
                    </w:rPr>
                    <w:t>đề</w:t>
                  </w:r>
                  <w:proofErr w:type="spellEnd"/>
                  <w:r w:rsidRPr="00DC6C78">
                    <w:rPr>
                      <w:rFonts w:ascii="Arial" w:hAnsi="Arial" w:cs="Arial"/>
                      <w:sz w:val="20"/>
                      <w:szCs w:val="20"/>
                    </w:rPr>
                    <w:t xml:space="preserve"> </w:t>
                  </w:r>
                  <w:proofErr w:type="spellStart"/>
                  <w:r w:rsidRPr="00DC6C78">
                    <w:rPr>
                      <w:rFonts w:ascii="Arial" w:hAnsi="Arial" w:cs="Arial"/>
                      <w:sz w:val="20"/>
                      <w:szCs w:val="20"/>
                    </w:rPr>
                    <w:t>xuất</w:t>
                  </w:r>
                  <w:proofErr w:type="spellEnd"/>
                  <w:r w:rsidRPr="00DC6C78">
                    <w:rPr>
                      <w:rFonts w:ascii="Arial" w:hAnsi="Arial" w:cs="Arial"/>
                      <w:sz w:val="20"/>
                      <w:szCs w:val="20"/>
                    </w:rPr>
                    <w:t xml:space="preserve"> </w:t>
                  </w:r>
                  <w:proofErr w:type="spellStart"/>
                  <w:r w:rsidRPr="00DC6C78">
                    <w:rPr>
                      <w:rFonts w:ascii="Arial" w:hAnsi="Arial" w:cs="Arial"/>
                      <w:sz w:val="20"/>
                      <w:szCs w:val="20"/>
                    </w:rPr>
                    <w:t>của</w:t>
                  </w:r>
                  <w:proofErr w:type="spellEnd"/>
                  <w:r w:rsidRPr="00DC6C78">
                    <w:rPr>
                      <w:rFonts w:ascii="Arial" w:hAnsi="Arial" w:cs="Arial"/>
                      <w:sz w:val="20"/>
                      <w:szCs w:val="20"/>
                    </w:rPr>
                    <w:t xml:space="preserve"> </w:t>
                  </w:r>
                  <w:proofErr w:type="spellStart"/>
                  <w:r w:rsidRPr="00DC6C78">
                    <w:rPr>
                      <w:rFonts w:ascii="Arial" w:hAnsi="Arial" w:cs="Arial"/>
                      <w:sz w:val="20"/>
                      <w:szCs w:val="20"/>
                    </w:rPr>
                    <w:t>đơn</w:t>
                  </w:r>
                  <w:proofErr w:type="spellEnd"/>
                  <w:r w:rsidRPr="00DC6C78">
                    <w:rPr>
                      <w:rFonts w:ascii="Arial" w:hAnsi="Arial" w:cs="Arial"/>
                      <w:sz w:val="20"/>
                      <w:szCs w:val="20"/>
                    </w:rPr>
                    <w:t xml:space="preserve"> </w:t>
                  </w:r>
                  <w:proofErr w:type="spellStart"/>
                  <w:r w:rsidRPr="00DC6C78">
                    <w:rPr>
                      <w:rFonts w:ascii="Arial" w:hAnsi="Arial" w:cs="Arial"/>
                      <w:sz w:val="20"/>
                      <w:szCs w:val="20"/>
                    </w:rPr>
                    <w:t>vị</w:t>
                  </w:r>
                  <w:proofErr w:type="spellEnd"/>
                  <w:r w:rsidRPr="00DC6C78">
                    <w:rPr>
                      <w:rFonts w:ascii="Arial" w:hAnsi="Arial" w:cs="Arial"/>
                      <w:sz w:val="20"/>
                      <w:szCs w:val="20"/>
                    </w:rPr>
                    <w:t xml:space="preserve"> cung </w:t>
                  </w:r>
                  <w:proofErr w:type="spellStart"/>
                  <w:r w:rsidRPr="00DC6C78">
                    <w:rPr>
                      <w:rFonts w:ascii="Arial" w:hAnsi="Arial" w:cs="Arial"/>
                      <w:sz w:val="20"/>
                      <w:szCs w:val="20"/>
                    </w:rPr>
                    <w:t>cấp</w:t>
                  </w:r>
                  <w:proofErr w:type="spellEnd"/>
                  <w:r w:rsidRPr="00DC6C78">
                    <w:rPr>
                      <w:rFonts w:ascii="Arial" w:hAnsi="Arial" w:cs="Arial"/>
                      <w:sz w:val="20"/>
                      <w:szCs w:val="20"/>
                    </w:rPr>
                    <w:t xml:space="preserve"> </w:t>
                  </w:r>
                  <w:proofErr w:type="spellStart"/>
                  <w:r w:rsidRPr="00DC6C78">
                    <w:rPr>
                      <w:rFonts w:ascii="Arial" w:hAnsi="Arial" w:cs="Arial"/>
                      <w:sz w:val="20"/>
                      <w:szCs w:val="20"/>
                    </w:rPr>
                    <w:t>dịch</w:t>
                  </w:r>
                  <w:proofErr w:type="spellEnd"/>
                  <w:r w:rsidRPr="00DC6C78">
                    <w:rPr>
                      <w:rFonts w:ascii="Arial" w:hAnsi="Arial" w:cs="Arial"/>
                      <w:sz w:val="20"/>
                      <w:szCs w:val="20"/>
                    </w:rPr>
                    <w:t xml:space="preserve"> </w:t>
                  </w:r>
                  <w:proofErr w:type="spellStart"/>
                  <w:r w:rsidRPr="00DC6C78">
                    <w:rPr>
                      <w:rFonts w:ascii="Arial" w:hAnsi="Arial" w:cs="Arial"/>
                      <w:sz w:val="20"/>
                      <w:szCs w:val="20"/>
                    </w:rPr>
                    <w:t>vụ</w:t>
                  </w:r>
                  <w:proofErr w:type="spellEnd"/>
                  <w:r w:rsidRPr="00DC6C78">
                    <w:rPr>
                      <w:rFonts w:ascii="Arial" w:hAnsi="Arial" w:cs="Arial"/>
                      <w:sz w:val="20"/>
                      <w:szCs w:val="20"/>
                    </w:rPr>
                    <w:t xml:space="preserve"> </w:t>
                  </w:r>
                  <w:proofErr w:type="spellStart"/>
                  <w:r w:rsidRPr="00DC6C78">
                    <w:rPr>
                      <w:rFonts w:ascii="Arial" w:hAnsi="Arial" w:cs="Arial"/>
                      <w:sz w:val="20"/>
                      <w:szCs w:val="20"/>
                    </w:rPr>
                    <w:t>và</w:t>
                  </w:r>
                  <w:proofErr w:type="spellEnd"/>
                  <w:r w:rsidRPr="00DC6C78">
                    <w:rPr>
                      <w:rFonts w:ascii="Arial" w:hAnsi="Arial" w:cs="Arial"/>
                      <w:sz w:val="20"/>
                      <w:szCs w:val="20"/>
                    </w:rPr>
                    <w:t xml:space="preserve"> </w:t>
                  </w:r>
                  <w:proofErr w:type="spellStart"/>
                  <w:r w:rsidRPr="00DC6C78">
                    <w:rPr>
                      <w:rFonts w:ascii="Arial" w:hAnsi="Arial" w:cs="Arial"/>
                      <w:sz w:val="20"/>
                      <w:szCs w:val="20"/>
                    </w:rPr>
                    <w:t>chấp</w:t>
                  </w:r>
                  <w:proofErr w:type="spellEnd"/>
                  <w:r w:rsidRPr="00DC6C78">
                    <w:rPr>
                      <w:rFonts w:ascii="Arial" w:hAnsi="Arial" w:cs="Arial"/>
                      <w:sz w:val="20"/>
                      <w:szCs w:val="20"/>
                    </w:rPr>
                    <w:t xml:space="preserve"> </w:t>
                  </w:r>
                  <w:proofErr w:type="spellStart"/>
                  <w:r w:rsidRPr="00DC6C78">
                    <w:rPr>
                      <w:rFonts w:ascii="Arial" w:hAnsi="Arial" w:cs="Arial"/>
                      <w:sz w:val="20"/>
                      <w:szCs w:val="20"/>
                    </w:rPr>
                    <w:t>thuận</w:t>
                  </w:r>
                  <w:proofErr w:type="spellEnd"/>
                  <w:r w:rsidRPr="00DC6C78">
                    <w:rPr>
                      <w:rFonts w:ascii="Arial" w:hAnsi="Arial" w:cs="Arial"/>
                      <w:sz w:val="20"/>
                      <w:szCs w:val="20"/>
                    </w:rPr>
                    <w:t xml:space="preserve"> </w:t>
                  </w:r>
                  <w:proofErr w:type="spellStart"/>
                  <w:r w:rsidRPr="00DC6C78">
                    <w:rPr>
                      <w:rFonts w:ascii="Arial" w:hAnsi="Arial" w:cs="Arial"/>
                      <w:sz w:val="20"/>
                      <w:szCs w:val="20"/>
                    </w:rPr>
                    <w:t>bởi</w:t>
                  </w:r>
                  <w:proofErr w:type="spellEnd"/>
                  <w:r w:rsidRPr="00DC6C78">
                    <w:rPr>
                      <w:rFonts w:ascii="Arial" w:hAnsi="Arial" w:cs="Arial"/>
                      <w:sz w:val="20"/>
                      <w:szCs w:val="20"/>
                    </w:rPr>
                    <w:t xml:space="preserve"> WCS</w:t>
                  </w:r>
                </w:p>
              </w:tc>
              <w:tc>
                <w:tcPr>
                  <w:tcW w:w="1176" w:type="dxa"/>
                  <w:tcBorders>
                    <w:top w:val="single" w:sz="4" w:space="0" w:color="000000"/>
                    <w:left w:val="single" w:sz="4" w:space="0" w:color="000000"/>
                    <w:bottom w:val="single" w:sz="4" w:space="0" w:color="000000"/>
                    <w:right w:val="single" w:sz="4" w:space="0" w:color="000000"/>
                  </w:tcBorders>
                </w:tcPr>
                <w:p w14:paraId="47E3B494" w14:textId="198F43A8" w:rsidR="004271A1" w:rsidRPr="002A6F29" w:rsidRDefault="000D0747" w:rsidP="004271A1">
                  <w:pPr>
                    <w:spacing w:before="60" w:after="60"/>
                    <w:rPr>
                      <w:rFonts w:ascii="Arial" w:hAnsi="Arial" w:cs="Arial"/>
                      <w:sz w:val="20"/>
                      <w:szCs w:val="20"/>
                    </w:rPr>
                  </w:pPr>
                  <w:r>
                    <w:rPr>
                      <w:rFonts w:ascii="Arial" w:hAnsi="Arial" w:cs="Arial"/>
                      <w:sz w:val="20"/>
                      <w:szCs w:val="20"/>
                    </w:rPr>
                    <w:t xml:space="preserve">Thanh </w:t>
                  </w:r>
                  <w:proofErr w:type="spellStart"/>
                  <w:r>
                    <w:rPr>
                      <w:rFonts w:ascii="Arial" w:hAnsi="Arial" w:cs="Arial"/>
                      <w:sz w:val="20"/>
                      <w:szCs w:val="20"/>
                    </w:rPr>
                    <w:t>toán</w:t>
                  </w:r>
                  <w:proofErr w:type="spellEnd"/>
                  <w:r>
                    <w:rPr>
                      <w:rFonts w:ascii="Arial" w:hAnsi="Arial" w:cs="Arial"/>
                      <w:sz w:val="20"/>
                      <w:szCs w:val="20"/>
                    </w:rPr>
                    <w:t xml:space="preserve"> </w:t>
                  </w:r>
                  <w:proofErr w:type="spellStart"/>
                  <w:r>
                    <w:rPr>
                      <w:rFonts w:ascii="Arial" w:hAnsi="Arial" w:cs="Arial"/>
                      <w:sz w:val="20"/>
                      <w:szCs w:val="20"/>
                    </w:rPr>
                    <w:t>lần</w:t>
                  </w:r>
                  <w:proofErr w:type="spellEnd"/>
                  <w:r>
                    <w:rPr>
                      <w:rFonts w:ascii="Arial" w:hAnsi="Arial" w:cs="Arial"/>
                      <w:sz w:val="20"/>
                      <w:szCs w:val="20"/>
                    </w:rPr>
                    <w:t xml:space="preserve"> </w:t>
                  </w:r>
                  <w:proofErr w:type="spellStart"/>
                  <w:r>
                    <w:rPr>
                      <w:rFonts w:ascii="Arial" w:hAnsi="Arial" w:cs="Arial"/>
                      <w:sz w:val="20"/>
                      <w:szCs w:val="20"/>
                    </w:rPr>
                    <w:t>cuối</w:t>
                  </w:r>
                  <w:proofErr w:type="spellEnd"/>
                  <w:r>
                    <w:rPr>
                      <w:rFonts w:ascii="Arial" w:hAnsi="Arial" w:cs="Arial"/>
                      <w:sz w:val="20"/>
                      <w:szCs w:val="20"/>
                    </w:rPr>
                    <w:t xml:space="preserve"> </w:t>
                  </w:r>
                  <w:proofErr w:type="spellStart"/>
                  <w:r>
                    <w:rPr>
                      <w:rFonts w:ascii="Arial" w:hAnsi="Arial" w:cs="Arial"/>
                      <w:sz w:val="20"/>
                      <w:szCs w:val="20"/>
                    </w:rPr>
                    <w:t>sau</w:t>
                  </w:r>
                  <w:proofErr w:type="spellEnd"/>
                  <w:r>
                    <w:rPr>
                      <w:rFonts w:ascii="Arial" w:hAnsi="Arial" w:cs="Arial"/>
                      <w:sz w:val="20"/>
                      <w:szCs w:val="20"/>
                    </w:rPr>
                    <w:t xml:space="preserve"> </w:t>
                  </w:r>
                  <w:proofErr w:type="spellStart"/>
                  <w:r>
                    <w:rPr>
                      <w:rFonts w:ascii="Arial" w:hAnsi="Arial" w:cs="Arial"/>
                      <w:sz w:val="20"/>
                      <w:szCs w:val="20"/>
                    </w:rPr>
                    <w:t>khi</w:t>
                  </w:r>
                  <w:proofErr w:type="spellEnd"/>
                  <w:r>
                    <w:rPr>
                      <w:rFonts w:ascii="Arial" w:hAnsi="Arial" w:cs="Arial"/>
                      <w:sz w:val="20"/>
                      <w:szCs w:val="20"/>
                    </w:rPr>
                    <w:t xml:space="preserve"> </w:t>
                  </w:r>
                  <w:proofErr w:type="spellStart"/>
                  <w:r>
                    <w:rPr>
                      <w:rFonts w:ascii="Arial" w:hAnsi="Arial" w:cs="Arial"/>
                      <w:sz w:val="20"/>
                      <w:szCs w:val="20"/>
                    </w:rPr>
                    <w:t>hoàn</w:t>
                  </w:r>
                  <w:proofErr w:type="spellEnd"/>
                  <w:r>
                    <w:rPr>
                      <w:rFonts w:ascii="Arial" w:hAnsi="Arial" w:cs="Arial"/>
                      <w:sz w:val="20"/>
                      <w:szCs w:val="20"/>
                    </w:rPr>
                    <w:t xml:space="preserve"> thành </w:t>
                  </w:r>
                  <w:proofErr w:type="spellStart"/>
                  <w:r>
                    <w:rPr>
                      <w:rFonts w:ascii="Arial" w:hAnsi="Arial" w:cs="Arial"/>
                      <w:sz w:val="20"/>
                      <w:szCs w:val="20"/>
                    </w:rPr>
                    <w:t>Hoạt</w:t>
                  </w:r>
                  <w:proofErr w:type="spellEnd"/>
                  <w:r>
                    <w:rPr>
                      <w:rFonts w:ascii="Arial" w:hAnsi="Arial" w:cs="Arial"/>
                      <w:sz w:val="20"/>
                      <w:szCs w:val="20"/>
                    </w:rPr>
                    <w:t xml:space="preserve"> </w:t>
                  </w:r>
                  <w:proofErr w:type="spellStart"/>
                  <w:r>
                    <w:rPr>
                      <w:rFonts w:ascii="Arial" w:hAnsi="Arial" w:cs="Arial"/>
                      <w:sz w:val="20"/>
                      <w:szCs w:val="20"/>
                    </w:rPr>
                    <w:t>động</w:t>
                  </w:r>
                  <w:proofErr w:type="spellEnd"/>
                  <w:r>
                    <w:rPr>
                      <w:rFonts w:ascii="Arial" w:hAnsi="Arial" w:cs="Arial"/>
                      <w:sz w:val="20"/>
                      <w:szCs w:val="20"/>
                    </w:rPr>
                    <w:t xml:space="preserve"> 5,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sản</w:t>
                  </w:r>
                  <w:proofErr w:type="spellEnd"/>
                  <w:r>
                    <w:rPr>
                      <w:rFonts w:ascii="Arial" w:hAnsi="Arial" w:cs="Arial"/>
                      <w:sz w:val="20"/>
                      <w:szCs w:val="20"/>
                    </w:rPr>
                    <w:t xml:space="preserve"> </w:t>
                  </w:r>
                  <w:proofErr w:type="spellStart"/>
                  <w:r>
                    <w:rPr>
                      <w:rFonts w:ascii="Arial" w:hAnsi="Arial" w:cs="Arial"/>
                      <w:sz w:val="20"/>
                      <w:szCs w:val="20"/>
                    </w:rPr>
                    <w:t>phẩm</w:t>
                  </w:r>
                  <w:proofErr w:type="spellEnd"/>
                  <w:r>
                    <w:rPr>
                      <w:rFonts w:ascii="Arial" w:hAnsi="Arial" w:cs="Arial"/>
                      <w:sz w:val="20"/>
                      <w:szCs w:val="20"/>
                    </w:rPr>
                    <w:t xml:space="preserve"> </w:t>
                  </w:r>
                  <w:proofErr w:type="spellStart"/>
                  <w:r>
                    <w:rPr>
                      <w:rFonts w:ascii="Arial" w:hAnsi="Arial" w:cs="Arial"/>
                      <w:sz w:val="20"/>
                      <w:szCs w:val="20"/>
                    </w:rPr>
                    <w:t>được</w:t>
                  </w:r>
                  <w:proofErr w:type="spellEnd"/>
                  <w:r>
                    <w:rPr>
                      <w:rFonts w:ascii="Arial" w:hAnsi="Arial" w:cs="Arial"/>
                      <w:sz w:val="20"/>
                      <w:szCs w:val="20"/>
                    </w:rPr>
                    <w:t xml:space="preserve"> </w:t>
                  </w:r>
                  <w:proofErr w:type="spellStart"/>
                  <w:r>
                    <w:rPr>
                      <w:rFonts w:ascii="Arial" w:hAnsi="Arial" w:cs="Arial"/>
                      <w:sz w:val="20"/>
                      <w:szCs w:val="20"/>
                    </w:rPr>
                    <w:t>phê</w:t>
                  </w:r>
                  <w:proofErr w:type="spellEnd"/>
                  <w:r>
                    <w:rPr>
                      <w:rFonts w:ascii="Arial" w:hAnsi="Arial" w:cs="Arial"/>
                      <w:sz w:val="20"/>
                      <w:szCs w:val="20"/>
                    </w:rPr>
                    <w:t xml:space="preserve"> </w:t>
                  </w:r>
                  <w:proofErr w:type="spellStart"/>
                  <w:r>
                    <w:rPr>
                      <w:rFonts w:ascii="Arial" w:hAnsi="Arial" w:cs="Arial"/>
                      <w:sz w:val="20"/>
                      <w:szCs w:val="20"/>
                    </w:rPr>
                    <w:t>duyệt</w:t>
                  </w:r>
                  <w:proofErr w:type="spellEnd"/>
                  <w:r>
                    <w:rPr>
                      <w:rFonts w:ascii="Arial" w:hAnsi="Arial" w:cs="Arial"/>
                      <w:sz w:val="20"/>
                      <w:szCs w:val="20"/>
                    </w:rPr>
                    <w:t xml:space="preserve"> </w:t>
                  </w:r>
                  <w:proofErr w:type="spellStart"/>
                  <w:r>
                    <w:rPr>
                      <w:rFonts w:ascii="Arial" w:hAnsi="Arial" w:cs="Arial"/>
                      <w:sz w:val="20"/>
                      <w:szCs w:val="20"/>
                    </w:rPr>
                    <w:t>bởi</w:t>
                  </w:r>
                  <w:proofErr w:type="spellEnd"/>
                  <w:r>
                    <w:rPr>
                      <w:rFonts w:ascii="Arial" w:hAnsi="Arial" w:cs="Arial"/>
                      <w:sz w:val="20"/>
                      <w:szCs w:val="20"/>
                    </w:rPr>
                    <w:t xml:space="preserve"> WCS</w:t>
                  </w:r>
                </w:p>
              </w:tc>
            </w:tr>
          </w:tbl>
          <w:p w14:paraId="70447339" w14:textId="222CB874" w:rsidR="00D333C2" w:rsidRPr="00E94911" w:rsidRDefault="00D333C2" w:rsidP="00566D14">
            <w:pPr>
              <w:autoSpaceDE w:val="0"/>
              <w:autoSpaceDN w:val="0"/>
              <w:adjustRightInd w:val="0"/>
              <w:spacing w:before="60" w:after="60"/>
              <w:rPr>
                <w:rFonts w:ascii="Arial" w:hAnsi="Arial" w:cs="Arial"/>
                <w:sz w:val="20"/>
                <w:szCs w:val="20"/>
              </w:rPr>
            </w:pPr>
            <w:r w:rsidRPr="0049587D">
              <w:rPr>
                <w:rFonts w:ascii="Arial" w:hAnsi="Arial" w:cs="Arial"/>
                <w:sz w:val="20"/>
                <w:szCs w:val="20"/>
                <w:lang w:val="vi-VN"/>
              </w:rPr>
              <w:t>Tổng số ngày công</w:t>
            </w:r>
            <w:r w:rsidR="00F4056E" w:rsidRPr="0049587D">
              <w:rPr>
                <w:rFonts w:ascii="Arial" w:hAnsi="Arial" w:cs="Arial"/>
                <w:sz w:val="20"/>
                <w:szCs w:val="20"/>
              </w:rPr>
              <w:t xml:space="preserve"> </w:t>
            </w:r>
            <w:proofErr w:type="spellStart"/>
            <w:r w:rsidR="00F4056E" w:rsidRPr="0049587D">
              <w:rPr>
                <w:rFonts w:ascii="Arial" w:hAnsi="Arial" w:cs="Arial"/>
                <w:sz w:val="20"/>
                <w:szCs w:val="20"/>
              </w:rPr>
              <w:t>dự</w:t>
            </w:r>
            <w:proofErr w:type="spellEnd"/>
            <w:r w:rsidR="00F4056E" w:rsidRPr="0049587D">
              <w:rPr>
                <w:rFonts w:ascii="Arial" w:hAnsi="Arial" w:cs="Arial"/>
                <w:sz w:val="20"/>
                <w:szCs w:val="20"/>
              </w:rPr>
              <w:t xml:space="preserve"> </w:t>
            </w:r>
            <w:proofErr w:type="spellStart"/>
            <w:r w:rsidR="00F4056E" w:rsidRPr="0049587D">
              <w:rPr>
                <w:rFonts w:ascii="Arial" w:hAnsi="Arial" w:cs="Arial"/>
                <w:sz w:val="20"/>
                <w:szCs w:val="20"/>
              </w:rPr>
              <w:t>kiến</w:t>
            </w:r>
            <w:proofErr w:type="spellEnd"/>
            <w:r w:rsidRPr="0049587D">
              <w:rPr>
                <w:rFonts w:ascii="Arial" w:hAnsi="Arial" w:cs="Arial"/>
                <w:sz w:val="20"/>
                <w:szCs w:val="20"/>
                <w:lang w:val="vi-VN"/>
              </w:rPr>
              <w:t>:</w:t>
            </w:r>
            <w:r w:rsidR="00E94911">
              <w:rPr>
                <w:rFonts w:ascii="Arial" w:hAnsi="Arial" w:cs="Arial"/>
                <w:sz w:val="20"/>
                <w:szCs w:val="20"/>
              </w:rPr>
              <w:t xml:space="preserve"> </w:t>
            </w:r>
            <w:proofErr w:type="spellStart"/>
            <w:r w:rsidR="00E94911" w:rsidRPr="007C4D77">
              <w:rPr>
                <w:rFonts w:ascii="Arial" w:hAnsi="Arial" w:cs="Arial"/>
                <w:sz w:val="20"/>
                <w:szCs w:val="20"/>
              </w:rPr>
              <w:t>Xác</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định</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dựa</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trên</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đề</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xuất</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của</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đơn</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vị</w:t>
            </w:r>
            <w:proofErr w:type="spellEnd"/>
            <w:r w:rsidR="00E94911" w:rsidRPr="007C4D77">
              <w:rPr>
                <w:rFonts w:ascii="Arial" w:hAnsi="Arial" w:cs="Arial"/>
                <w:sz w:val="20"/>
                <w:szCs w:val="20"/>
              </w:rPr>
              <w:t xml:space="preserve"> cung </w:t>
            </w:r>
            <w:proofErr w:type="spellStart"/>
            <w:r w:rsidR="00E94911" w:rsidRPr="007C4D77">
              <w:rPr>
                <w:rFonts w:ascii="Arial" w:hAnsi="Arial" w:cs="Arial"/>
                <w:sz w:val="20"/>
                <w:szCs w:val="20"/>
              </w:rPr>
              <w:t>cấp</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dịch</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vụ</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và</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chấp</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thuận</w:t>
            </w:r>
            <w:proofErr w:type="spellEnd"/>
            <w:r w:rsidR="00E94911" w:rsidRPr="007C4D77">
              <w:rPr>
                <w:rFonts w:ascii="Arial" w:hAnsi="Arial" w:cs="Arial"/>
                <w:sz w:val="20"/>
                <w:szCs w:val="20"/>
              </w:rPr>
              <w:t xml:space="preserve"> </w:t>
            </w:r>
            <w:proofErr w:type="spellStart"/>
            <w:r w:rsidR="00E94911" w:rsidRPr="007C4D77">
              <w:rPr>
                <w:rFonts w:ascii="Arial" w:hAnsi="Arial" w:cs="Arial"/>
                <w:sz w:val="20"/>
                <w:szCs w:val="20"/>
              </w:rPr>
              <w:t>bởi</w:t>
            </w:r>
            <w:proofErr w:type="spellEnd"/>
            <w:r w:rsidR="00E94911" w:rsidRPr="007C4D77">
              <w:rPr>
                <w:rFonts w:ascii="Arial" w:hAnsi="Arial" w:cs="Arial"/>
                <w:sz w:val="20"/>
                <w:szCs w:val="20"/>
              </w:rPr>
              <w:t xml:space="preserve"> WCS</w:t>
            </w:r>
          </w:p>
        </w:tc>
      </w:tr>
      <w:tr w:rsidR="00B51F28" w:rsidRPr="0049587D" w14:paraId="0510811A" w14:textId="77777777" w:rsidTr="006A6C5A">
        <w:tc>
          <w:tcPr>
            <w:tcW w:w="4957" w:type="dxa"/>
            <w:gridSpan w:val="2"/>
          </w:tcPr>
          <w:p w14:paraId="5A40E83B" w14:textId="77777777" w:rsidR="00B51F28" w:rsidRDefault="00B51F28" w:rsidP="00CA70C0">
            <w:pPr>
              <w:numPr>
                <w:ilvl w:val="0"/>
                <w:numId w:val="1"/>
              </w:numPr>
              <w:autoSpaceDE w:val="0"/>
              <w:autoSpaceDN w:val="0"/>
              <w:adjustRightInd w:val="0"/>
              <w:spacing w:before="60" w:after="60"/>
              <w:ind w:left="0" w:firstLine="0"/>
              <w:jc w:val="both"/>
              <w:rPr>
                <w:rFonts w:ascii="Arial" w:hAnsi="Arial" w:cs="Arial"/>
                <w:b/>
                <w:sz w:val="20"/>
                <w:szCs w:val="20"/>
              </w:rPr>
            </w:pPr>
            <w:r w:rsidRPr="0049587D">
              <w:rPr>
                <w:rFonts w:ascii="Arial" w:hAnsi="Arial" w:cs="Arial"/>
                <w:b/>
                <w:sz w:val="20"/>
                <w:szCs w:val="20"/>
              </w:rPr>
              <w:t>Requirements (selection criteria):</w:t>
            </w:r>
          </w:p>
          <w:p w14:paraId="426C6D67" w14:textId="45E92FE1" w:rsidR="00E8503A" w:rsidRPr="0027641C" w:rsidRDefault="00AE4E0A" w:rsidP="00CA70C0">
            <w:pPr>
              <w:numPr>
                <w:ilvl w:val="0"/>
                <w:numId w:val="5"/>
              </w:numPr>
              <w:spacing w:after="0"/>
              <w:ind w:left="307" w:hanging="284"/>
              <w:jc w:val="both"/>
              <w:rPr>
                <w:rFonts w:ascii="Arial" w:hAnsi="Arial" w:cs="Arial"/>
                <w:sz w:val="20"/>
                <w:szCs w:val="20"/>
              </w:rPr>
            </w:pPr>
            <w:r>
              <w:rPr>
                <w:rFonts w:ascii="Arial" w:hAnsi="Arial" w:cs="Arial"/>
                <w:sz w:val="20"/>
                <w:szCs w:val="20"/>
              </w:rPr>
              <w:t>A</w:t>
            </w:r>
            <w:r w:rsidR="00E8503A" w:rsidRPr="0027641C">
              <w:rPr>
                <w:rFonts w:ascii="Arial" w:hAnsi="Arial" w:cs="Arial"/>
                <w:sz w:val="20"/>
                <w:szCs w:val="20"/>
              </w:rPr>
              <w:t xml:space="preserve"> legal entity or organization operating under the law in Viet</w:t>
            </w:r>
            <w:r w:rsidR="00CC768E">
              <w:rPr>
                <w:rFonts w:ascii="Arial" w:hAnsi="Arial" w:cs="Arial"/>
                <w:sz w:val="20"/>
                <w:szCs w:val="20"/>
              </w:rPr>
              <w:t xml:space="preserve"> N</w:t>
            </w:r>
            <w:r w:rsidR="00E8503A" w:rsidRPr="0027641C">
              <w:rPr>
                <w:rFonts w:ascii="Arial" w:hAnsi="Arial" w:cs="Arial"/>
                <w:sz w:val="20"/>
                <w:szCs w:val="20"/>
              </w:rPr>
              <w:t>am</w:t>
            </w:r>
          </w:p>
          <w:p w14:paraId="2668A33B" w14:textId="62E5160D" w:rsidR="00E8503A" w:rsidRPr="0027641C" w:rsidRDefault="00B918D4" w:rsidP="00CA70C0">
            <w:pPr>
              <w:numPr>
                <w:ilvl w:val="0"/>
                <w:numId w:val="5"/>
              </w:numPr>
              <w:spacing w:after="0"/>
              <w:ind w:left="307" w:hanging="284"/>
              <w:jc w:val="both"/>
              <w:rPr>
                <w:rFonts w:ascii="Arial" w:hAnsi="Arial" w:cs="Arial"/>
                <w:sz w:val="20"/>
                <w:szCs w:val="20"/>
              </w:rPr>
            </w:pPr>
            <w:r>
              <w:rPr>
                <w:rFonts w:ascii="Arial" w:hAnsi="Arial" w:cs="Arial"/>
                <w:sz w:val="20"/>
                <w:szCs w:val="20"/>
              </w:rPr>
              <w:t>E</w:t>
            </w:r>
            <w:r w:rsidR="00E8503A" w:rsidRPr="0027641C">
              <w:rPr>
                <w:rFonts w:ascii="Arial" w:hAnsi="Arial" w:cs="Arial"/>
                <w:sz w:val="20"/>
                <w:szCs w:val="20"/>
              </w:rPr>
              <w:t>xperience</w:t>
            </w:r>
            <w:r>
              <w:rPr>
                <w:rFonts w:ascii="Arial" w:hAnsi="Arial" w:cs="Arial"/>
                <w:sz w:val="20"/>
                <w:szCs w:val="20"/>
              </w:rPr>
              <w:t>d</w:t>
            </w:r>
            <w:r w:rsidR="00E8503A" w:rsidRPr="0027641C">
              <w:rPr>
                <w:rFonts w:ascii="Arial" w:hAnsi="Arial" w:cs="Arial"/>
                <w:sz w:val="20"/>
                <w:szCs w:val="20"/>
              </w:rPr>
              <w:t xml:space="preserve"> in implementing activities related to ESG reporting and practice assessment for the banking sector in Vietnam</w:t>
            </w:r>
          </w:p>
          <w:p w14:paraId="4BFA85EA" w14:textId="433494F3" w:rsidR="00E8503A" w:rsidRPr="0027641C" w:rsidRDefault="00B918D4" w:rsidP="00CA70C0">
            <w:pPr>
              <w:numPr>
                <w:ilvl w:val="0"/>
                <w:numId w:val="5"/>
              </w:numPr>
              <w:spacing w:after="0"/>
              <w:ind w:left="307" w:hanging="284"/>
              <w:jc w:val="both"/>
              <w:rPr>
                <w:rFonts w:ascii="Arial" w:hAnsi="Arial" w:cs="Arial"/>
                <w:sz w:val="20"/>
                <w:szCs w:val="20"/>
              </w:rPr>
            </w:pPr>
            <w:r>
              <w:rPr>
                <w:rFonts w:ascii="Arial" w:hAnsi="Arial" w:cs="Arial"/>
                <w:sz w:val="20"/>
                <w:szCs w:val="20"/>
              </w:rPr>
              <w:t>E</w:t>
            </w:r>
            <w:r w:rsidR="00E8503A" w:rsidRPr="0027641C">
              <w:rPr>
                <w:rFonts w:ascii="Arial" w:hAnsi="Arial" w:cs="Arial"/>
                <w:sz w:val="20"/>
                <w:szCs w:val="20"/>
              </w:rPr>
              <w:t>xperience</w:t>
            </w:r>
            <w:r>
              <w:rPr>
                <w:rFonts w:ascii="Arial" w:hAnsi="Arial" w:cs="Arial"/>
                <w:sz w:val="20"/>
                <w:szCs w:val="20"/>
              </w:rPr>
              <w:t>d</w:t>
            </w:r>
            <w:r w:rsidR="00E8503A" w:rsidRPr="0027641C">
              <w:rPr>
                <w:rFonts w:ascii="Arial" w:hAnsi="Arial" w:cs="Arial"/>
                <w:sz w:val="20"/>
                <w:szCs w:val="20"/>
              </w:rPr>
              <w:t xml:space="preserve"> in </w:t>
            </w:r>
            <w:r w:rsidR="003E4797">
              <w:rPr>
                <w:rFonts w:ascii="Arial" w:hAnsi="Arial" w:cs="Arial"/>
                <w:sz w:val="20"/>
                <w:szCs w:val="20"/>
              </w:rPr>
              <w:t xml:space="preserve">designing and organizing </w:t>
            </w:r>
            <w:r w:rsidR="00E8503A" w:rsidRPr="0027641C">
              <w:rPr>
                <w:rFonts w:ascii="Arial" w:hAnsi="Arial" w:cs="Arial"/>
                <w:sz w:val="20"/>
                <w:szCs w:val="20"/>
              </w:rPr>
              <w:t xml:space="preserve">workshops and training activities for </w:t>
            </w:r>
            <w:r w:rsidR="00394488">
              <w:rPr>
                <w:rFonts w:ascii="Arial" w:hAnsi="Arial" w:cs="Arial"/>
                <w:sz w:val="20"/>
                <w:szCs w:val="20"/>
              </w:rPr>
              <w:t xml:space="preserve">officers of financial institution </w:t>
            </w:r>
            <w:r w:rsidR="00E8503A" w:rsidRPr="0027641C">
              <w:rPr>
                <w:rFonts w:ascii="Arial" w:hAnsi="Arial" w:cs="Arial"/>
                <w:sz w:val="20"/>
                <w:szCs w:val="20"/>
              </w:rPr>
              <w:t xml:space="preserve">and </w:t>
            </w:r>
            <w:r w:rsidR="00604826">
              <w:rPr>
                <w:rFonts w:ascii="Arial" w:hAnsi="Arial" w:cs="Arial"/>
                <w:sz w:val="20"/>
                <w:szCs w:val="20"/>
              </w:rPr>
              <w:t xml:space="preserve">financial, banking </w:t>
            </w:r>
            <w:r w:rsidR="00E8503A" w:rsidRPr="0027641C">
              <w:rPr>
                <w:rFonts w:ascii="Arial" w:hAnsi="Arial" w:cs="Arial"/>
                <w:sz w:val="20"/>
                <w:szCs w:val="20"/>
              </w:rPr>
              <w:t>students</w:t>
            </w:r>
          </w:p>
          <w:p w14:paraId="1E60DDC6" w14:textId="754CF60A" w:rsidR="00E8503A" w:rsidRPr="00E8503A" w:rsidRDefault="00E8503A" w:rsidP="00CA70C0">
            <w:pPr>
              <w:numPr>
                <w:ilvl w:val="0"/>
                <w:numId w:val="5"/>
              </w:numPr>
              <w:spacing w:after="0"/>
              <w:ind w:left="307" w:hanging="284"/>
              <w:jc w:val="both"/>
              <w:rPr>
                <w:rFonts w:ascii="Arial" w:hAnsi="Arial" w:cs="Arial"/>
                <w:bCs/>
                <w:sz w:val="20"/>
                <w:szCs w:val="20"/>
              </w:rPr>
            </w:pPr>
            <w:r w:rsidRPr="0027641C">
              <w:rPr>
                <w:rFonts w:ascii="Arial" w:hAnsi="Arial" w:cs="Arial"/>
                <w:sz w:val="20"/>
                <w:szCs w:val="20"/>
              </w:rPr>
              <w:t>The team leader has at least 10 years of experience and members have at least 03 years of experience in the field of consulting on implementation, assessment of ESG practice reports, and sustainable development</w:t>
            </w:r>
            <w:r w:rsidR="00293F6A">
              <w:rPr>
                <w:rFonts w:ascii="Arial" w:hAnsi="Arial" w:cs="Arial"/>
                <w:sz w:val="20"/>
                <w:szCs w:val="20"/>
              </w:rPr>
              <w:t>, development of ESG practice guidance</w:t>
            </w:r>
          </w:p>
        </w:tc>
        <w:tc>
          <w:tcPr>
            <w:tcW w:w="4977" w:type="dxa"/>
            <w:gridSpan w:val="2"/>
          </w:tcPr>
          <w:p w14:paraId="5DECAD4D" w14:textId="77777777" w:rsidR="00B51F28" w:rsidRDefault="00B51F28" w:rsidP="00CA70C0">
            <w:pPr>
              <w:numPr>
                <w:ilvl w:val="0"/>
                <w:numId w:val="2"/>
              </w:numPr>
              <w:autoSpaceDE w:val="0"/>
              <w:autoSpaceDN w:val="0"/>
              <w:adjustRightInd w:val="0"/>
              <w:spacing w:before="60" w:after="60"/>
              <w:ind w:left="0" w:firstLine="0"/>
              <w:jc w:val="both"/>
              <w:rPr>
                <w:rFonts w:ascii="Arial" w:hAnsi="Arial" w:cs="Arial"/>
                <w:b/>
                <w:sz w:val="20"/>
                <w:szCs w:val="20"/>
              </w:rPr>
            </w:pPr>
            <w:proofErr w:type="spellStart"/>
            <w:r w:rsidRPr="0049587D">
              <w:rPr>
                <w:rFonts w:ascii="Arial" w:hAnsi="Arial" w:cs="Arial"/>
                <w:b/>
                <w:sz w:val="20"/>
                <w:szCs w:val="20"/>
              </w:rPr>
              <w:t>Yêu</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cầu</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Tiêu</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chí</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tuyển</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chọn</w:t>
            </w:r>
            <w:proofErr w:type="spellEnd"/>
            <w:r w:rsidRPr="0049587D">
              <w:rPr>
                <w:rFonts w:ascii="Arial" w:hAnsi="Arial" w:cs="Arial"/>
                <w:b/>
                <w:sz w:val="20"/>
                <w:szCs w:val="20"/>
              </w:rPr>
              <w:t>):</w:t>
            </w:r>
          </w:p>
          <w:p w14:paraId="50EE7092" w14:textId="77777777" w:rsidR="00CB6E23" w:rsidRPr="0027641C" w:rsidRDefault="00CB6E23" w:rsidP="00CA70C0">
            <w:pPr>
              <w:numPr>
                <w:ilvl w:val="0"/>
                <w:numId w:val="5"/>
              </w:numPr>
              <w:spacing w:after="0"/>
              <w:ind w:left="307" w:hanging="284"/>
              <w:jc w:val="both"/>
              <w:rPr>
                <w:rFonts w:ascii="Arial" w:hAnsi="Arial" w:cs="Arial"/>
                <w:sz w:val="20"/>
                <w:szCs w:val="20"/>
              </w:rPr>
            </w:pPr>
            <w:proofErr w:type="spellStart"/>
            <w:r w:rsidRPr="0027641C">
              <w:rPr>
                <w:rFonts w:ascii="Arial" w:hAnsi="Arial" w:cs="Arial"/>
                <w:sz w:val="20"/>
                <w:szCs w:val="20"/>
              </w:rPr>
              <w:t>Là</w:t>
            </w:r>
            <w:proofErr w:type="spellEnd"/>
            <w:r w:rsidRPr="0027641C">
              <w:rPr>
                <w:rFonts w:ascii="Arial" w:hAnsi="Arial" w:cs="Arial"/>
                <w:sz w:val="20"/>
                <w:szCs w:val="20"/>
              </w:rPr>
              <w:t xml:space="preserve"> </w:t>
            </w:r>
            <w:proofErr w:type="spellStart"/>
            <w:r w:rsidRPr="0027641C">
              <w:rPr>
                <w:rFonts w:ascii="Arial" w:hAnsi="Arial" w:cs="Arial"/>
                <w:sz w:val="20"/>
                <w:szCs w:val="20"/>
              </w:rPr>
              <w:t>đơn</w:t>
            </w:r>
            <w:proofErr w:type="spellEnd"/>
            <w:r w:rsidRPr="0027641C">
              <w:rPr>
                <w:rFonts w:ascii="Arial" w:hAnsi="Arial" w:cs="Arial"/>
                <w:sz w:val="20"/>
                <w:szCs w:val="20"/>
              </w:rPr>
              <w:t xml:space="preserve"> </w:t>
            </w:r>
            <w:proofErr w:type="spellStart"/>
            <w:r w:rsidRPr="0027641C">
              <w:rPr>
                <w:rFonts w:ascii="Arial" w:hAnsi="Arial" w:cs="Arial"/>
                <w:sz w:val="20"/>
                <w:szCs w:val="20"/>
              </w:rPr>
              <w:t>vị</w:t>
            </w:r>
            <w:proofErr w:type="spellEnd"/>
            <w:r w:rsidRPr="0027641C">
              <w:rPr>
                <w:rFonts w:ascii="Arial" w:hAnsi="Arial" w:cs="Arial"/>
                <w:sz w:val="20"/>
                <w:szCs w:val="20"/>
              </w:rPr>
              <w:t xml:space="preserve">, </w:t>
            </w:r>
            <w:proofErr w:type="spellStart"/>
            <w:r w:rsidRPr="0027641C">
              <w:rPr>
                <w:rFonts w:ascii="Arial" w:hAnsi="Arial" w:cs="Arial"/>
                <w:sz w:val="20"/>
                <w:szCs w:val="20"/>
              </w:rPr>
              <w:t>tổ</w:t>
            </w:r>
            <w:proofErr w:type="spellEnd"/>
            <w:r w:rsidRPr="0027641C">
              <w:rPr>
                <w:rFonts w:ascii="Arial" w:hAnsi="Arial" w:cs="Arial"/>
                <w:sz w:val="20"/>
                <w:szCs w:val="20"/>
              </w:rPr>
              <w:t xml:space="preserve"> </w:t>
            </w:r>
            <w:proofErr w:type="spellStart"/>
            <w:r w:rsidRPr="0027641C">
              <w:rPr>
                <w:rFonts w:ascii="Arial" w:hAnsi="Arial" w:cs="Arial"/>
                <w:sz w:val="20"/>
                <w:szCs w:val="20"/>
              </w:rPr>
              <w:t>chức</w:t>
            </w:r>
            <w:proofErr w:type="spellEnd"/>
            <w:r w:rsidRPr="0027641C">
              <w:rPr>
                <w:rFonts w:ascii="Arial" w:hAnsi="Arial" w:cs="Arial"/>
                <w:sz w:val="20"/>
                <w:szCs w:val="20"/>
              </w:rPr>
              <w:t xml:space="preserve"> </w:t>
            </w:r>
            <w:proofErr w:type="spellStart"/>
            <w:r w:rsidR="006F16E1" w:rsidRPr="0027641C">
              <w:rPr>
                <w:rFonts w:ascii="Arial" w:hAnsi="Arial" w:cs="Arial"/>
                <w:sz w:val="20"/>
                <w:szCs w:val="20"/>
              </w:rPr>
              <w:t>hoạt</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động</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hợp</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pháp</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theo</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quy</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định</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pháp</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luật</w:t>
            </w:r>
            <w:proofErr w:type="spellEnd"/>
            <w:r w:rsidR="006F16E1" w:rsidRPr="0027641C">
              <w:rPr>
                <w:rFonts w:ascii="Arial" w:hAnsi="Arial" w:cs="Arial"/>
                <w:sz w:val="20"/>
                <w:szCs w:val="20"/>
              </w:rPr>
              <w:t xml:space="preserve"> </w:t>
            </w:r>
            <w:proofErr w:type="spellStart"/>
            <w:r w:rsidR="006F16E1" w:rsidRPr="0027641C">
              <w:rPr>
                <w:rFonts w:ascii="Arial" w:hAnsi="Arial" w:cs="Arial"/>
                <w:sz w:val="20"/>
                <w:szCs w:val="20"/>
              </w:rPr>
              <w:t>tại</w:t>
            </w:r>
            <w:proofErr w:type="spellEnd"/>
            <w:r w:rsidR="006F16E1" w:rsidRPr="0027641C">
              <w:rPr>
                <w:rFonts w:ascii="Arial" w:hAnsi="Arial" w:cs="Arial"/>
                <w:sz w:val="20"/>
                <w:szCs w:val="20"/>
              </w:rPr>
              <w:t xml:space="preserve"> Việt Nam </w:t>
            </w:r>
          </w:p>
          <w:p w14:paraId="0ED99B39" w14:textId="33AA5CFC" w:rsidR="000951FE" w:rsidRPr="0027641C" w:rsidRDefault="006F16E1" w:rsidP="00CA70C0">
            <w:pPr>
              <w:numPr>
                <w:ilvl w:val="0"/>
                <w:numId w:val="5"/>
              </w:numPr>
              <w:spacing w:after="0"/>
              <w:ind w:left="307" w:hanging="284"/>
              <w:jc w:val="both"/>
              <w:rPr>
                <w:rFonts w:ascii="Arial" w:hAnsi="Arial" w:cs="Arial"/>
                <w:sz w:val="20"/>
                <w:szCs w:val="20"/>
              </w:rPr>
            </w:pPr>
            <w:proofErr w:type="spellStart"/>
            <w:r w:rsidRPr="0027641C">
              <w:rPr>
                <w:rFonts w:ascii="Arial" w:hAnsi="Arial" w:cs="Arial"/>
                <w:sz w:val="20"/>
                <w:szCs w:val="20"/>
              </w:rPr>
              <w:t>Có</w:t>
            </w:r>
            <w:proofErr w:type="spellEnd"/>
            <w:r w:rsidRPr="0027641C">
              <w:rPr>
                <w:rFonts w:ascii="Arial" w:hAnsi="Arial" w:cs="Arial"/>
                <w:sz w:val="20"/>
                <w:szCs w:val="20"/>
              </w:rPr>
              <w:t xml:space="preserve"> </w:t>
            </w:r>
            <w:proofErr w:type="spellStart"/>
            <w:r w:rsidRPr="0027641C">
              <w:rPr>
                <w:rFonts w:ascii="Arial" w:hAnsi="Arial" w:cs="Arial"/>
                <w:sz w:val="20"/>
                <w:szCs w:val="20"/>
              </w:rPr>
              <w:t>kinh</w:t>
            </w:r>
            <w:proofErr w:type="spellEnd"/>
            <w:r w:rsidRPr="0027641C">
              <w:rPr>
                <w:rFonts w:ascii="Arial" w:hAnsi="Arial" w:cs="Arial"/>
                <w:sz w:val="20"/>
                <w:szCs w:val="20"/>
              </w:rPr>
              <w:t xml:space="preserve"> </w:t>
            </w:r>
            <w:proofErr w:type="spellStart"/>
            <w:r w:rsidRPr="0027641C">
              <w:rPr>
                <w:rFonts w:ascii="Arial" w:hAnsi="Arial" w:cs="Arial"/>
                <w:sz w:val="20"/>
                <w:szCs w:val="20"/>
              </w:rPr>
              <w:t>nghiệm</w:t>
            </w:r>
            <w:proofErr w:type="spellEnd"/>
            <w:r w:rsidRPr="0027641C">
              <w:rPr>
                <w:rFonts w:ascii="Arial" w:hAnsi="Arial" w:cs="Arial"/>
                <w:sz w:val="20"/>
                <w:szCs w:val="20"/>
              </w:rPr>
              <w:t xml:space="preserve"> </w:t>
            </w:r>
            <w:proofErr w:type="spellStart"/>
            <w:r w:rsidRPr="0027641C">
              <w:rPr>
                <w:rFonts w:ascii="Arial" w:hAnsi="Arial" w:cs="Arial"/>
                <w:sz w:val="20"/>
                <w:szCs w:val="20"/>
              </w:rPr>
              <w:t>thực</w:t>
            </w:r>
            <w:proofErr w:type="spellEnd"/>
            <w:r w:rsidRPr="0027641C">
              <w:rPr>
                <w:rFonts w:ascii="Arial" w:hAnsi="Arial" w:cs="Arial"/>
                <w:sz w:val="20"/>
                <w:szCs w:val="20"/>
              </w:rPr>
              <w:t xml:space="preserve"> </w:t>
            </w:r>
            <w:proofErr w:type="spellStart"/>
            <w:r w:rsidRPr="0027641C">
              <w:rPr>
                <w:rFonts w:ascii="Arial" w:hAnsi="Arial" w:cs="Arial"/>
                <w:sz w:val="20"/>
                <w:szCs w:val="20"/>
              </w:rPr>
              <w:t>hiện</w:t>
            </w:r>
            <w:proofErr w:type="spellEnd"/>
            <w:r w:rsidRPr="0027641C">
              <w:rPr>
                <w:rFonts w:ascii="Arial" w:hAnsi="Arial" w:cs="Arial"/>
                <w:sz w:val="20"/>
                <w:szCs w:val="20"/>
              </w:rPr>
              <w:t xml:space="preserve"> </w:t>
            </w:r>
            <w:proofErr w:type="spellStart"/>
            <w:r w:rsidRPr="0027641C">
              <w:rPr>
                <w:rFonts w:ascii="Arial" w:hAnsi="Arial" w:cs="Arial"/>
                <w:sz w:val="20"/>
                <w:szCs w:val="20"/>
              </w:rPr>
              <w:t>các</w:t>
            </w:r>
            <w:proofErr w:type="spellEnd"/>
            <w:r w:rsidRPr="0027641C">
              <w:rPr>
                <w:rFonts w:ascii="Arial" w:hAnsi="Arial" w:cs="Arial"/>
                <w:sz w:val="20"/>
                <w:szCs w:val="20"/>
              </w:rPr>
              <w:t xml:space="preserve"> </w:t>
            </w:r>
            <w:proofErr w:type="spellStart"/>
            <w:r w:rsidRPr="0027641C">
              <w:rPr>
                <w:rFonts w:ascii="Arial" w:hAnsi="Arial" w:cs="Arial"/>
                <w:sz w:val="20"/>
                <w:szCs w:val="20"/>
              </w:rPr>
              <w:t>hoạt</w:t>
            </w:r>
            <w:proofErr w:type="spellEnd"/>
            <w:r w:rsidRPr="0027641C">
              <w:rPr>
                <w:rFonts w:ascii="Arial" w:hAnsi="Arial" w:cs="Arial"/>
                <w:sz w:val="20"/>
                <w:szCs w:val="20"/>
              </w:rPr>
              <w:t xml:space="preserve"> </w:t>
            </w:r>
            <w:proofErr w:type="spellStart"/>
            <w:r w:rsidRPr="0027641C">
              <w:rPr>
                <w:rFonts w:ascii="Arial" w:hAnsi="Arial" w:cs="Arial"/>
                <w:sz w:val="20"/>
                <w:szCs w:val="20"/>
              </w:rPr>
              <w:t>động</w:t>
            </w:r>
            <w:proofErr w:type="spellEnd"/>
            <w:r w:rsidRPr="0027641C">
              <w:rPr>
                <w:rFonts w:ascii="Arial" w:hAnsi="Arial" w:cs="Arial"/>
                <w:sz w:val="20"/>
                <w:szCs w:val="20"/>
              </w:rPr>
              <w:t xml:space="preserve"> </w:t>
            </w:r>
            <w:proofErr w:type="spellStart"/>
            <w:r w:rsidR="00536E6F" w:rsidRPr="0027641C">
              <w:rPr>
                <w:rFonts w:ascii="Arial" w:hAnsi="Arial" w:cs="Arial"/>
                <w:sz w:val="20"/>
                <w:szCs w:val="20"/>
              </w:rPr>
              <w:t>liên</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quan</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tới</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đánh</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giá</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báo</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cáo</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và</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thực</w:t>
            </w:r>
            <w:proofErr w:type="spellEnd"/>
            <w:r w:rsidR="00536E6F" w:rsidRPr="0027641C">
              <w:rPr>
                <w:rFonts w:ascii="Arial" w:hAnsi="Arial" w:cs="Arial"/>
                <w:sz w:val="20"/>
                <w:szCs w:val="20"/>
              </w:rPr>
              <w:t xml:space="preserve"> </w:t>
            </w:r>
            <w:proofErr w:type="spellStart"/>
            <w:r w:rsidR="00536E6F" w:rsidRPr="0027641C">
              <w:rPr>
                <w:rFonts w:ascii="Arial" w:hAnsi="Arial" w:cs="Arial"/>
                <w:sz w:val="20"/>
                <w:szCs w:val="20"/>
              </w:rPr>
              <w:t>hành</w:t>
            </w:r>
            <w:proofErr w:type="spellEnd"/>
            <w:r w:rsidR="00536E6F" w:rsidRPr="0027641C">
              <w:rPr>
                <w:rFonts w:ascii="Arial" w:hAnsi="Arial" w:cs="Arial"/>
                <w:sz w:val="20"/>
                <w:szCs w:val="20"/>
              </w:rPr>
              <w:t xml:space="preserve"> ESG </w:t>
            </w:r>
            <w:proofErr w:type="spellStart"/>
            <w:r w:rsidR="00527DCF" w:rsidRPr="0027641C">
              <w:rPr>
                <w:rFonts w:ascii="Arial" w:hAnsi="Arial" w:cs="Arial"/>
                <w:sz w:val="20"/>
                <w:szCs w:val="20"/>
              </w:rPr>
              <w:t>cho</w:t>
            </w:r>
            <w:proofErr w:type="spellEnd"/>
            <w:r w:rsidR="00527DCF" w:rsidRPr="0027641C">
              <w:rPr>
                <w:rFonts w:ascii="Arial" w:hAnsi="Arial" w:cs="Arial"/>
                <w:sz w:val="20"/>
                <w:szCs w:val="20"/>
              </w:rPr>
              <w:t xml:space="preserve"> </w:t>
            </w:r>
            <w:proofErr w:type="spellStart"/>
            <w:r w:rsidR="008A313B">
              <w:rPr>
                <w:rFonts w:ascii="Arial" w:hAnsi="Arial" w:cs="Arial"/>
                <w:sz w:val="20"/>
                <w:szCs w:val="20"/>
              </w:rPr>
              <w:t>ngành</w:t>
            </w:r>
            <w:proofErr w:type="spellEnd"/>
            <w:r w:rsidR="00527DCF" w:rsidRPr="0027641C">
              <w:rPr>
                <w:rFonts w:ascii="Arial" w:hAnsi="Arial" w:cs="Arial"/>
                <w:sz w:val="20"/>
                <w:szCs w:val="20"/>
              </w:rPr>
              <w:t xml:space="preserve"> </w:t>
            </w:r>
            <w:proofErr w:type="spellStart"/>
            <w:r w:rsidR="008A313B">
              <w:rPr>
                <w:rFonts w:ascii="Arial" w:hAnsi="Arial" w:cs="Arial"/>
                <w:sz w:val="20"/>
                <w:szCs w:val="20"/>
              </w:rPr>
              <w:t>tài</w:t>
            </w:r>
            <w:proofErr w:type="spellEnd"/>
            <w:r w:rsidR="008A313B">
              <w:rPr>
                <w:rFonts w:ascii="Arial" w:hAnsi="Arial" w:cs="Arial"/>
                <w:sz w:val="20"/>
                <w:szCs w:val="20"/>
              </w:rPr>
              <w:t xml:space="preserve"> </w:t>
            </w:r>
            <w:proofErr w:type="spellStart"/>
            <w:r w:rsidR="008A313B">
              <w:rPr>
                <w:rFonts w:ascii="Arial" w:hAnsi="Arial" w:cs="Arial"/>
                <w:sz w:val="20"/>
                <w:szCs w:val="20"/>
              </w:rPr>
              <w:t>chính</w:t>
            </w:r>
            <w:proofErr w:type="spellEnd"/>
            <w:r w:rsidR="00527DCF" w:rsidRPr="0027641C">
              <w:rPr>
                <w:rFonts w:ascii="Arial" w:hAnsi="Arial" w:cs="Arial"/>
                <w:sz w:val="20"/>
                <w:szCs w:val="20"/>
              </w:rPr>
              <w:t xml:space="preserve"> </w:t>
            </w:r>
            <w:proofErr w:type="spellStart"/>
            <w:r w:rsidR="00527DCF" w:rsidRPr="0027641C">
              <w:rPr>
                <w:rFonts w:ascii="Arial" w:hAnsi="Arial" w:cs="Arial"/>
                <w:sz w:val="20"/>
                <w:szCs w:val="20"/>
              </w:rPr>
              <w:t>tại</w:t>
            </w:r>
            <w:proofErr w:type="spellEnd"/>
            <w:r w:rsidR="00527DCF" w:rsidRPr="0027641C">
              <w:rPr>
                <w:rFonts w:ascii="Arial" w:hAnsi="Arial" w:cs="Arial"/>
                <w:sz w:val="20"/>
                <w:szCs w:val="20"/>
              </w:rPr>
              <w:t xml:space="preserve"> Việt Nam</w:t>
            </w:r>
          </w:p>
          <w:p w14:paraId="1E81E482" w14:textId="0C50D630" w:rsidR="006F16E1" w:rsidRPr="0027641C" w:rsidRDefault="000951FE" w:rsidP="00CA70C0">
            <w:pPr>
              <w:numPr>
                <w:ilvl w:val="0"/>
                <w:numId w:val="5"/>
              </w:numPr>
              <w:spacing w:after="0"/>
              <w:ind w:left="307" w:hanging="284"/>
              <w:jc w:val="both"/>
              <w:rPr>
                <w:rFonts w:ascii="Arial" w:hAnsi="Arial" w:cs="Arial"/>
                <w:sz w:val="20"/>
                <w:szCs w:val="20"/>
              </w:rPr>
            </w:pPr>
            <w:proofErr w:type="spellStart"/>
            <w:r w:rsidRPr="0027641C">
              <w:rPr>
                <w:rFonts w:ascii="Arial" w:hAnsi="Arial" w:cs="Arial"/>
                <w:sz w:val="20"/>
                <w:szCs w:val="20"/>
              </w:rPr>
              <w:t>Có</w:t>
            </w:r>
            <w:proofErr w:type="spellEnd"/>
            <w:r w:rsidRPr="0027641C">
              <w:rPr>
                <w:rFonts w:ascii="Arial" w:hAnsi="Arial" w:cs="Arial"/>
                <w:sz w:val="20"/>
                <w:szCs w:val="20"/>
              </w:rPr>
              <w:t xml:space="preserve"> </w:t>
            </w:r>
            <w:proofErr w:type="spellStart"/>
            <w:r w:rsidRPr="0027641C">
              <w:rPr>
                <w:rFonts w:ascii="Arial" w:hAnsi="Arial" w:cs="Arial"/>
                <w:sz w:val="20"/>
                <w:szCs w:val="20"/>
              </w:rPr>
              <w:t>kinh</w:t>
            </w:r>
            <w:proofErr w:type="spellEnd"/>
            <w:r w:rsidRPr="0027641C">
              <w:rPr>
                <w:rFonts w:ascii="Arial" w:hAnsi="Arial" w:cs="Arial"/>
                <w:sz w:val="20"/>
                <w:szCs w:val="20"/>
              </w:rPr>
              <w:t xml:space="preserve"> </w:t>
            </w:r>
            <w:proofErr w:type="spellStart"/>
            <w:r w:rsidRPr="0027641C">
              <w:rPr>
                <w:rFonts w:ascii="Arial" w:hAnsi="Arial" w:cs="Arial"/>
                <w:sz w:val="20"/>
                <w:szCs w:val="20"/>
              </w:rPr>
              <w:t>n</w:t>
            </w:r>
            <w:r w:rsidR="00017B83" w:rsidRPr="0027641C">
              <w:rPr>
                <w:rFonts w:ascii="Arial" w:hAnsi="Arial" w:cs="Arial"/>
                <w:sz w:val="20"/>
                <w:szCs w:val="20"/>
              </w:rPr>
              <w:t>ghiệm</w:t>
            </w:r>
            <w:proofErr w:type="spellEnd"/>
            <w:r w:rsidR="003E4797">
              <w:rPr>
                <w:rFonts w:ascii="Arial" w:hAnsi="Arial" w:cs="Arial"/>
                <w:sz w:val="20"/>
                <w:szCs w:val="20"/>
              </w:rPr>
              <w:t xml:space="preserve"> </w:t>
            </w:r>
            <w:proofErr w:type="spellStart"/>
            <w:r w:rsidR="003E4797">
              <w:rPr>
                <w:rFonts w:ascii="Arial" w:hAnsi="Arial" w:cs="Arial"/>
                <w:sz w:val="20"/>
                <w:szCs w:val="20"/>
              </w:rPr>
              <w:t>trong</w:t>
            </w:r>
            <w:proofErr w:type="spellEnd"/>
            <w:r w:rsidR="003E4797">
              <w:rPr>
                <w:rFonts w:ascii="Arial" w:hAnsi="Arial" w:cs="Arial"/>
                <w:sz w:val="20"/>
                <w:szCs w:val="20"/>
              </w:rPr>
              <w:t xml:space="preserve"> </w:t>
            </w:r>
            <w:proofErr w:type="spellStart"/>
            <w:r w:rsidR="003E4797">
              <w:rPr>
                <w:rFonts w:ascii="Arial" w:hAnsi="Arial" w:cs="Arial"/>
                <w:sz w:val="20"/>
                <w:szCs w:val="20"/>
              </w:rPr>
              <w:t>thiết</w:t>
            </w:r>
            <w:proofErr w:type="spellEnd"/>
            <w:r w:rsidR="003E4797">
              <w:rPr>
                <w:rFonts w:ascii="Arial" w:hAnsi="Arial" w:cs="Arial"/>
                <w:sz w:val="20"/>
                <w:szCs w:val="20"/>
              </w:rPr>
              <w:t xml:space="preserve"> </w:t>
            </w:r>
            <w:proofErr w:type="spellStart"/>
            <w:r w:rsidR="003E4797">
              <w:rPr>
                <w:rFonts w:ascii="Arial" w:hAnsi="Arial" w:cs="Arial"/>
                <w:sz w:val="20"/>
                <w:szCs w:val="20"/>
              </w:rPr>
              <w:t>kế</w:t>
            </w:r>
            <w:proofErr w:type="spellEnd"/>
            <w:r w:rsidR="003E4797">
              <w:rPr>
                <w:rFonts w:ascii="Arial" w:hAnsi="Arial" w:cs="Arial"/>
                <w:sz w:val="20"/>
                <w:szCs w:val="20"/>
              </w:rPr>
              <w:t xml:space="preserve"> </w:t>
            </w:r>
            <w:proofErr w:type="spellStart"/>
            <w:r w:rsidR="003E4797">
              <w:rPr>
                <w:rFonts w:ascii="Arial" w:hAnsi="Arial" w:cs="Arial"/>
                <w:sz w:val="20"/>
                <w:szCs w:val="20"/>
              </w:rPr>
              <w:t>và</w:t>
            </w:r>
            <w:proofErr w:type="spellEnd"/>
            <w:r w:rsidR="00017B83" w:rsidRPr="0027641C">
              <w:rPr>
                <w:rFonts w:ascii="Arial" w:hAnsi="Arial" w:cs="Arial"/>
                <w:sz w:val="20"/>
                <w:szCs w:val="20"/>
              </w:rPr>
              <w:t xml:space="preserve"> </w:t>
            </w:r>
            <w:proofErr w:type="spellStart"/>
            <w:r w:rsidR="00017B83" w:rsidRPr="0027641C">
              <w:rPr>
                <w:rFonts w:ascii="Arial" w:hAnsi="Arial" w:cs="Arial"/>
                <w:sz w:val="20"/>
                <w:szCs w:val="20"/>
              </w:rPr>
              <w:t>triển</w:t>
            </w:r>
            <w:proofErr w:type="spellEnd"/>
            <w:r w:rsidR="00017B83" w:rsidRPr="0027641C">
              <w:rPr>
                <w:rFonts w:ascii="Arial" w:hAnsi="Arial" w:cs="Arial"/>
                <w:sz w:val="20"/>
                <w:szCs w:val="20"/>
              </w:rPr>
              <w:t xml:space="preserve"> </w:t>
            </w:r>
            <w:proofErr w:type="spellStart"/>
            <w:r w:rsidR="00017B83" w:rsidRPr="0027641C">
              <w:rPr>
                <w:rFonts w:ascii="Arial" w:hAnsi="Arial" w:cs="Arial"/>
                <w:sz w:val="20"/>
                <w:szCs w:val="20"/>
              </w:rPr>
              <w:t>khai</w:t>
            </w:r>
            <w:proofErr w:type="spellEnd"/>
            <w:r w:rsidR="00017B83" w:rsidRPr="0027641C">
              <w:rPr>
                <w:rFonts w:ascii="Arial" w:hAnsi="Arial" w:cs="Arial"/>
                <w:sz w:val="20"/>
                <w:szCs w:val="20"/>
              </w:rPr>
              <w:t xml:space="preserve"> </w:t>
            </w:r>
            <w:proofErr w:type="spellStart"/>
            <w:r w:rsidR="00017B83" w:rsidRPr="0027641C">
              <w:rPr>
                <w:rFonts w:ascii="Arial" w:hAnsi="Arial" w:cs="Arial"/>
                <w:sz w:val="20"/>
                <w:szCs w:val="20"/>
              </w:rPr>
              <w:t>cá</w:t>
            </w:r>
            <w:r w:rsidR="00FE0A8C" w:rsidRPr="0027641C">
              <w:rPr>
                <w:rFonts w:ascii="Arial" w:hAnsi="Arial" w:cs="Arial"/>
                <w:sz w:val="20"/>
                <w:szCs w:val="20"/>
              </w:rPr>
              <w:t>c</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hoạt</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động</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hội</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thảo</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tập</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huấn</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cho</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đối</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tượng</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cán</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bộ</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các</w:t>
            </w:r>
            <w:proofErr w:type="spellEnd"/>
            <w:r w:rsidR="00FE0A8C" w:rsidRPr="0027641C">
              <w:rPr>
                <w:rFonts w:ascii="Arial" w:hAnsi="Arial" w:cs="Arial"/>
                <w:sz w:val="20"/>
                <w:szCs w:val="20"/>
              </w:rPr>
              <w:t xml:space="preserve"> </w:t>
            </w:r>
            <w:proofErr w:type="spellStart"/>
            <w:r w:rsidR="00394488">
              <w:rPr>
                <w:rFonts w:ascii="Arial" w:hAnsi="Arial" w:cs="Arial"/>
                <w:sz w:val="20"/>
                <w:szCs w:val="20"/>
              </w:rPr>
              <w:t>tổ</w:t>
            </w:r>
            <w:proofErr w:type="spellEnd"/>
            <w:r w:rsidR="00394488">
              <w:rPr>
                <w:rFonts w:ascii="Arial" w:hAnsi="Arial" w:cs="Arial"/>
                <w:sz w:val="20"/>
                <w:szCs w:val="20"/>
              </w:rPr>
              <w:t xml:space="preserve"> </w:t>
            </w:r>
            <w:proofErr w:type="spellStart"/>
            <w:r w:rsidR="00394488">
              <w:rPr>
                <w:rFonts w:ascii="Arial" w:hAnsi="Arial" w:cs="Arial"/>
                <w:sz w:val="20"/>
                <w:szCs w:val="20"/>
              </w:rPr>
              <w:t>chức</w:t>
            </w:r>
            <w:proofErr w:type="spellEnd"/>
            <w:r w:rsidR="00394488">
              <w:rPr>
                <w:rFonts w:ascii="Arial" w:hAnsi="Arial" w:cs="Arial"/>
                <w:sz w:val="20"/>
                <w:szCs w:val="20"/>
              </w:rPr>
              <w:t xml:space="preserve"> </w:t>
            </w:r>
            <w:proofErr w:type="spellStart"/>
            <w:r w:rsidR="00394488">
              <w:rPr>
                <w:rFonts w:ascii="Arial" w:hAnsi="Arial" w:cs="Arial"/>
                <w:sz w:val="20"/>
                <w:szCs w:val="20"/>
              </w:rPr>
              <w:t>tài</w:t>
            </w:r>
            <w:proofErr w:type="spellEnd"/>
            <w:r w:rsidR="00394488">
              <w:rPr>
                <w:rFonts w:ascii="Arial" w:hAnsi="Arial" w:cs="Arial"/>
                <w:sz w:val="20"/>
                <w:szCs w:val="20"/>
              </w:rPr>
              <w:t xml:space="preserve"> </w:t>
            </w:r>
            <w:proofErr w:type="spellStart"/>
            <w:r w:rsidR="00394488">
              <w:rPr>
                <w:rFonts w:ascii="Arial" w:hAnsi="Arial" w:cs="Arial"/>
                <w:sz w:val="20"/>
                <w:szCs w:val="20"/>
              </w:rPr>
              <w:t>chính</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và</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sinh</w:t>
            </w:r>
            <w:proofErr w:type="spellEnd"/>
            <w:r w:rsidR="00FE0A8C" w:rsidRPr="0027641C">
              <w:rPr>
                <w:rFonts w:ascii="Arial" w:hAnsi="Arial" w:cs="Arial"/>
                <w:sz w:val="20"/>
                <w:szCs w:val="20"/>
              </w:rPr>
              <w:t xml:space="preserve"> </w:t>
            </w:r>
            <w:proofErr w:type="spellStart"/>
            <w:r w:rsidR="00FE0A8C" w:rsidRPr="0027641C">
              <w:rPr>
                <w:rFonts w:ascii="Arial" w:hAnsi="Arial" w:cs="Arial"/>
                <w:sz w:val="20"/>
                <w:szCs w:val="20"/>
              </w:rPr>
              <w:t>viên</w:t>
            </w:r>
            <w:proofErr w:type="spellEnd"/>
            <w:r w:rsidR="00604826">
              <w:rPr>
                <w:rFonts w:ascii="Arial" w:hAnsi="Arial" w:cs="Arial"/>
                <w:sz w:val="20"/>
                <w:szCs w:val="20"/>
              </w:rPr>
              <w:t xml:space="preserve"> </w:t>
            </w:r>
            <w:proofErr w:type="spellStart"/>
            <w:r w:rsidR="00604826">
              <w:rPr>
                <w:rFonts w:ascii="Arial" w:hAnsi="Arial" w:cs="Arial"/>
                <w:sz w:val="20"/>
                <w:szCs w:val="20"/>
              </w:rPr>
              <w:t>ngành</w:t>
            </w:r>
            <w:proofErr w:type="spellEnd"/>
            <w:r w:rsidR="00604826">
              <w:rPr>
                <w:rFonts w:ascii="Arial" w:hAnsi="Arial" w:cs="Arial"/>
                <w:sz w:val="20"/>
                <w:szCs w:val="20"/>
              </w:rPr>
              <w:t xml:space="preserve"> </w:t>
            </w:r>
            <w:proofErr w:type="spellStart"/>
            <w:r w:rsidR="00604826">
              <w:rPr>
                <w:rFonts w:ascii="Arial" w:hAnsi="Arial" w:cs="Arial"/>
                <w:sz w:val="20"/>
                <w:szCs w:val="20"/>
              </w:rPr>
              <w:t>tài</w:t>
            </w:r>
            <w:proofErr w:type="spellEnd"/>
            <w:r w:rsidR="00604826">
              <w:rPr>
                <w:rFonts w:ascii="Arial" w:hAnsi="Arial" w:cs="Arial"/>
                <w:sz w:val="20"/>
                <w:szCs w:val="20"/>
              </w:rPr>
              <w:t xml:space="preserve"> </w:t>
            </w:r>
            <w:proofErr w:type="spellStart"/>
            <w:r w:rsidR="00604826">
              <w:rPr>
                <w:rFonts w:ascii="Arial" w:hAnsi="Arial" w:cs="Arial"/>
                <w:sz w:val="20"/>
                <w:szCs w:val="20"/>
              </w:rPr>
              <w:t>chính</w:t>
            </w:r>
            <w:proofErr w:type="spellEnd"/>
            <w:r w:rsidR="00604826">
              <w:rPr>
                <w:rFonts w:ascii="Arial" w:hAnsi="Arial" w:cs="Arial"/>
                <w:sz w:val="20"/>
                <w:szCs w:val="20"/>
              </w:rPr>
              <w:t xml:space="preserve">, </w:t>
            </w:r>
            <w:proofErr w:type="spellStart"/>
            <w:r w:rsidR="00604826">
              <w:rPr>
                <w:rFonts w:ascii="Arial" w:hAnsi="Arial" w:cs="Arial"/>
                <w:sz w:val="20"/>
                <w:szCs w:val="20"/>
              </w:rPr>
              <w:t>ngân</w:t>
            </w:r>
            <w:proofErr w:type="spellEnd"/>
            <w:r w:rsidR="00604826">
              <w:rPr>
                <w:rFonts w:ascii="Arial" w:hAnsi="Arial" w:cs="Arial"/>
                <w:sz w:val="20"/>
                <w:szCs w:val="20"/>
              </w:rPr>
              <w:t xml:space="preserve"> </w:t>
            </w:r>
            <w:proofErr w:type="spellStart"/>
            <w:r w:rsidR="00604826">
              <w:rPr>
                <w:rFonts w:ascii="Arial" w:hAnsi="Arial" w:cs="Arial"/>
                <w:sz w:val="20"/>
                <w:szCs w:val="20"/>
              </w:rPr>
              <w:t>hàng</w:t>
            </w:r>
            <w:proofErr w:type="spellEnd"/>
            <w:r w:rsidR="00604826">
              <w:rPr>
                <w:rFonts w:ascii="Arial" w:hAnsi="Arial" w:cs="Arial"/>
                <w:sz w:val="20"/>
                <w:szCs w:val="20"/>
              </w:rPr>
              <w:t xml:space="preserve">. </w:t>
            </w:r>
          </w:p>
          <w:p w14:paraId="0528B0BA" w14:textId="46A9EB9D" w:rsidR="00BF608E" w:rsidRPr="00FE0A8C" w:rsidRDefault="00527DCF" w:rsidP="00CA70C0">
            <w:pPr>
              <w:numPr>
                <w:ilvl w:val="0"/>
                <w:numId w:val="5"/>
              </w:numPr>
              <w:spacing w:after="0"/>
              <w:ind w:left="307" w:hanging="284"/>
              <w:jc w:val="both"/>
              <w:rPr>
                <w:rFonts w:ascii="Arial" w:hAnsi="Arial" w:cs="Arial"/>
                <w:bCs/>
                <w:sz w:val="20"/>
                <w:szCs w:val="20"/>
              </w:rPr>
            </w:pPr>
            <w:proofErr w:type="spellStart"/>
            <w:r w:rsidRPr="0027641C">
              <w:rPr>
                <w:rFonts w:ascii="Arial" w:hAnsi="Arial" w:cs="Arial"/>
                <w:sz w:val="20"/>
                <w:szCs w:val="20"/>
              </w:rPr>
              <w:t>Trưởng</w:t>
            </w:r>
            <w:proofErr w:type="spellEnd"/>
            <w:r w:rsidRPr="0027641C">
              <w:rPr>
                <w:rFonts w:ascii="Arial" w:hAnsi="Arial" w:cs="Arial"/>
                <w:sz w:val="20"/>
                <w:szCs w:val="20"/>
              </w:rPr>
              <w:t xml:space="preserve"> </w:t>
            </w:r>
            <w:proofErr w:type="spellStart"/>
            <w:r w:rsidRPr="0027641C">
              <w:rPr>
                <w:rFonts w:ascii="Arial" w:hAnsi="Arial" w:cs="Arial"/>
                <w:sz w:val="20"/>
                <w:szCs w:val="20"/>
              </w:rPr>
              <w:t>nhóm</w:t>
            </w:r>
            <w:proofErr w:type="spellEnd"/>
            <w:r w:rsidRPr="0027641C">
              <w:rPr>
                <w:rFonts w:ascii="Arial" w:hAnsi="Arial" w:cs="Arial"/>
                <w:sz w:val="20"/>
                <w:szCs w:val="20"/>
              </w:rPr>
              <w:t xml:space="preserve"> </w:t>
            </w:r>
            <w:proofErr w:type="spellStart"/>
            <w:r w:rsidRPr="0027641C">
              <w:rPr>
                <w:rFonts w:ascii="Arial" w:hAnsi="Arial" w:cs="Arial"/>
                <w:sz w:val="20"/>
                <w:szCs w:val="20"/>
              </w:rPr>
              <w:t>có</w:t>
            </w:r>
            <w:proofErr w:type="spellEnd"/>
            <w:r w:rsidRPr="0027641C">
              <w:rPr>
                <w:rFonts w:ascii="Arial" w:hAnsi="Arial" w:cs="Arial"/>
                <w:sz w:val="20"/>
                <w:szCs w:val="20"/>
              </w:rPr>
              <w:t xml:space="preserve"> </w:t>
            </w:r>
            <w:proofErr w:type="spellStart"/>
            <w:r w:rsidRPr="0027641C">
              <w:rPr>
                <w:rFonts w:ascii="Arial" w:hAnsi="Arial" w:cs="Arial"/>
                <w:sz w:val="20"/>
                <w:szCs w:val="20"/>
              </w:rPr>
              <w:t>ít</w:t>
            </w:r>
            <w:proofErr w:type="spellEnd"/>
            <w:r w:rsidRPr="0027641C">
              <w:rPr>
                <w:rFonts w:ascii="Arial" w:hAnsi="Arial" w:cs="Arial"/>
                <w:sz w:val="20"/>
                <w:szCs w:val="20"/>
              </w:rPr>
              <w:t xml:space="preserve"> </w:t>
            </w:r>
            <w:proofErr w:type="spellStart"/>
            <w:r w:rsidRPr="0027641C">
              <w:rPr>
                <w:rFonts w:ascii="Arial" w:hAnsi="Arial" w:cs="Arial"/>
                <w:sz w:val="20"/>
                <w:szCs w:val="20"/>
              </w:rPr>
              <w:t>nhất</w:t>
            </w:r>
            <w:proofErr w:type="spellEnd"/>
            <w:r w:rsidRPr="0027641C">
              <w:rPr>
                <w:rFonts w:ascii="Arial" w:hAnsi="Arial" w:cs="Arial"/>
                <w:sz w:val="20"/>
                <w:szCs w:val="20"/>
              </w:rPr>
              <w:t xml:space="preserve"> 10 </w:t>
            </w:r>
            <w:proofErr w:type="spellStart"/>
            <w:r w:rsidRPr="0027641C">
              <w:rPr>
                <w:rFonts w:ascii="Arial" w:hAnsi="Arial" w:cs="Arial"/>
                <w:sz w:val="20"/>
                <w:szCs w:val="20"/>
              </w:rPr>
              <w:t>năm</w:t>
            </w:r>
            <w:proofErr w:type="spellEnd"/>
            <w:r w:rsidRPr="0027641C">
              <w:rPr>
                <w:rFonts w:ascii="Arial" w:hAnsi="Arial" w:cs="Arial"/>
                <w:sz w:val="20"/>
                <w:szCs w:val="20"/>
              </w:rPr>
              <w:t xml:space="preserve"> </w:t>
            </w:r>
            <w:proofErr w:type="spellStart"/>
            <w:r w:rsidRPr="0027641C">
              <w:rPr>
                <w:rFonts w:ascii="Arial" w:hAnsi="Arial" w:cs="Arial"/>
                <w:sz w:val="20"/>
                <w:szCs w:val="20"/>
              </w:rPr>
              <w:t>kinh</w:t>
            </w:r>
            <w:proofErr w:type="spellEnd"/>
            <w:r w:rsidRPr="0027641C">
              <w:rPr>
                <w:rFonts w:ascii="Arial" w:hAnsi="Arial" w:cs="Arial"/>
                <w:sz w:val="20"/>
                <w:szCs w:val="20"/>
              </w:rPr>
              <w:t xml:space="preserve"> </w:t>
            </w:r>
            <w:proofErr w:type="spellStart"/>
            <w:r w:rsidRPr="0027641C">
              <w:rPr>
                <w:rFonts w:ascii="Arial" w:hAnsi="Arial" w:cs="Arial"/>
                <w:sz w:val="20"/>
                <w:szCs w:val="20"/>
              </w:rPr>
              <w:t>nghiệm</w:t>
            </w:r>
            <w:proofErr w:type="spellEnd"/>
            <w:r w:rsidR="008C1CDB" w:rsidRPr="0027641C">
              <w:rPr>
                <w:rFonts w:ascii="Arial" w:hAnsi="Arial" w:cs="Arial"/>
                <w:sz w:val="20"/>
                <w:szCs w:val="20"/>
              </w:rPr>
              <w:t xml:space="preserve"> </w:t>
            </w:r>
            <w:proofErr w:type="spellStart"/>
            <w:r w:rsidR="008C1CDB" w:rsidRPr="0027641C">
              <w:rPr>
                <w:rFonts w:ascii="Arial" w:hAnsi="Arial" w:cs="Arial"/>
                <w:sz w:val="20"/>
                <w:szCs w:val="20"/>
              </w:rPr>
              <w:t>và</w:t>
            </w:r>
            <w:proofErr w:type="spellEnd"/>
            <w:r w:rsidR="008C1CDB" w:rsidRPr="0027641C">
              <w:rPr>
                <w:rFonts w:ascii="Arial" w:hAnsi="Arial" w:cs="Arial"/>
                <w:sz w:val="20"/>
                <w:szCs w:val="20"/>
              </w:rPr>
              <w:t xml:space="preserve"> thành </w:t>
            </w:r>
            <w:proofErr w:type="spellStart"/>
            <w:r w:rsidR="008C1CDB" w:rsidRPr="0027641C">
              <w:rPr>
                <w:rFonts w:ascii="Arial" w:hAnsi="Arial" w:cs="Arial"/>
                <w:sz w:val="20"/>
                <w:szCs w:val="20"/>
              </w:rPr>
              <w:t>viên</w:t>
            </w:r>
            <w:proofErr w:type="spellEnd"/>
            <w:r w:rsidR="008C1CDB" w:rsidRPr="0027641C">
              <w:rPr>
                <w:rFonts w:ascii="Arial" w:hAnsi="Arial" w:cs="Arial"/>
                <w:sz w:val="20"/>
                <w:szCs w:val="20"/>
              </w:rPr>
              <w:t xml:space="preserve"> </w:t>
            </w:r>
            <w:proofErr w:type="spellStart"/>
            <w:r w:rsidR="008C1CDB" w:rsidRPr="0027641C">
              <w:rPr>
                <w:rFonts w:ascii="Arial" w:hAnsi="Arial" w:cs="Arial"/>
                <w:sz w:val="20"/>
                <w:szCs w:val="20"/>
              </w:rPr>
              <w:t>có</w:t>
            </w:r>
            <w:proofErr w:type="spellEnd"/>
            <w:r w:rsidR="008C1CDB" w:rsidRPr="0027641C">
              <w:rPr>
                <w:rFonts w:ascii="Arial" w:hAnsi="Arial" w:cs="Arial"/>
                <w:sz w:val="20"/>
                <w:szCs w:val="20"/>
              </w:rPr>
              <w:t xml:space="preserve"> </w:t>
            </w:r>
            <w:proofErr w:type="spellStart"/>
            <w:r w:rsidR="008C1CDB" w:rsidRPr="0027641C">
              <w:rPr>
                <w:rFonts w:ascii="Arial" w:hAnsi="Arial" w:cs="Arial"/>
                <w:sz w:val="20"/>
                <w:szCs w:val="20"/>
              </w:rPr>
              <w:t>ít</w:t>
            </w:r>
            <w:proofErr w:type="spellEnd"/>
            <w:r w:rsidR="008C1CDB" w:rsidRPr="0027641C">
              <w:rPr>
                <w:rFonts w:ascii="Arial" w:hAnsi="Arial" w:cs="Arial"/>
                <w:sz w:val="20"/>
                <w:szCs w:val="20"/>
              </w:rPr>
              <w:t xml:space="preserve"> </w:t>
            </w:r>
            <w:proofErr w:type="spellStart"/>
            <w:r w:rsidR="008C1CDB" w:rsidRPr="0027641C">
              <w:rPr>
                <w:rFonts w:ascii="Arial" w:hAnsi="Arial" w:cs="Arial"/>
                <w:sz w:val="20"/>
                <w:szCs w:val="20"/>
              </w:rPr>
              <w:t>nhất</w:t>
            </w:r>
            <w:proofErr w:type="spellEnd"/>
            <w:r w:rsidR="008C1CDB" w:rsidRPr="0027641C">
              <w:rPr>
                <w:rFonts w:ascii="Arial" w:hAnsi="Arial" w:cs="Arial"/>
                <w:sz w:val="20"/>
                <w:szCs w:val="20"/>
              </w:rPr>
              <w:t xml:space="preserve"> 03 </w:t>
            </w:r>
            <w:proofErr w:type="spellStart"/>
            <w:r w:rsidR="008C1CDB" w:rsidRPr="0027641C">
              <w:rPr>
                <w:rFonts w:ascii="Arial" w:hAnsi="Arial" w:cs="Arial"/>
                <w:sz w:val="20"/>
                <w:szCs w:val="20"/>
              </w:rPr>
              <w:t>năm</w:t>
            </w:r>
            <w:proofErr w:type="spellEnd"/>
            <w:r w:rsidR="008C1CDB" w:rsidRPr="0027641C">
              <w:rPr>
                <w:rFonts w:ascii="Arial" w:hAnsi="Arial" w:cs="Arial"/>
                <w:sz w:val="20"/>
                <w:szCs w:val="20"/>
              </w:rPr>
              <w:t xml:space="preserve"> </w:t>
            </w:r>
            <w:proofErr w:type="spellStart"/>
            <w:r w:rsidR="008C1CDB" w:rsidRPr="0027641C">
              <w:rPr>
                <w:rFonts w:ascii="Arial" w:hAnsi="Arial" w:cs="Arial"/>
                <w:sz w:val="20"/>
                <w:szCs w:val="20"/>
              </w:rPr>
              <w:t>kinh</w:t>
            </w:r>
            <w:proofErr w:type="spellEnd"/>
            <w:r w:rsidR="008C1CDB" w:rsidRPr="0027641C">
              <w:rPr>
                <w:rFonts w:ascii="Arial" w:hAnsi="Arial" w:cs="Arial"/>
                <w:sz w:val="20"/>
                <w:szCs w:val="20"/>
              </w:rPr>
              <w:t xml:space="preserve"> </w:t>
            </w:r>
            <w:proofErr w:type="spellStart"/>
            <w:r w:rsidR="008C1CDB" w:rsidRPr="0027641C">
              <w:rPr>
                <w:rFonts w:ascii="Arial" w:hAnsi="Arial" w:cs="Arial"/>
                <w:sz w:val="20"/>
                <w:szCs w:val="20"/>
              </w:rPr>
              <w:t>nghiệm</w:t>
            </w:r>
            <w:proofErr w:type="spellEnd"/>
            <w:r w:rsidRPr="0027641C">
              <w:rPr>
                <w:rFonts w:ascii="Arial" w:hAnsi="Arial" w:cs="Arial"/>
                <w:sz w:val="20"/>
                <w:szCs w:val="20"/>
              </w:rPr>
              <w:t xml:space="preserve"> </w:t>
            </w:r>
            <w:proofErr w:type="spellStart"/>
            <w:r w:rsidRPr="0027641C">
              <w:rPr>
                <w:rFonts w:ascii="Arial" w:hAnsi="Arial" w:cs="Arial"/>
                <w:sz w:val="20"/>
                <w:szCs w:val="20"/>
              </w:rPr>
              <w:t>trong</w:t>
            </w:r>
            <w:proofErr w:type="spellEnd"/>
            <w:r w:rsidR="001D7147">
              <w:rPr>
                <w:rFonts w:ascii="Arial" w:hAnsi="Arial" w:cs="Arial"/>
                <w:sz w:val="20"/>
                <w:szCs w:val="20"/>
              </w:rPr>
              <w:t xml:space="preserve"> </w:t>
            </w:r>
            <w:proofErr w:type="spellStart"/>
            <w:r w:rsidR="007C4F13" w:rsidRPr="0027641C">
              <w:rPr>
                <w:rFonts w:ascii="Arial" w:hAnsi="Arial" w:cs="Arial"/>
                <w:sz w:val="20"/>
                <w:szCs w:val="20"/>
              </w:rPr>
              <w:t>lĩnh</w:t>
            </w:r>
            <w:proofErr w:type="spellEnd"/>
            <w:r w:rsidR="007C4F13" w:rsidRPr="0027641C">
              <w:rPr>
                <w:rFonts w:ascii="Arial" w:hAnsi="Arial" w:cs="Arial"/>
                <w:sz w:val="20"/>
                <w:szCs w:val="20"/>
              </w:rPr>
              <w:t xml:space="preserve"> </w:t>
            </w:r>
            <w:proofErr w:type="spellStart"/>
            <w:r w:rsidR="007C4F13" w:rsidRPr="0027641C">
              <w:rPr>
                <w:rFonts w:ascii="Arial" w:hAnsi="Arial" w:cs="Arial"/>
                <w:sz w:val="20"/>
                <w:szCs w:val="20"/>
              </w:rPr>
              <w:t>vực</w:t>
            </w:r>
            <w:proofErr w:type="spellEnd"/>
            <w:r w:rsidR="007C4F13" w:rsidRPr="0027641C">
              <w:rPr>
                <w:rFonts w:ascii="Arial" w:hAnsi="Arial" w:cs="Arial"/>
                <w:sz w:val="20"/>
                <w:szCs w:val="20"/>
              </w:rPr>
              <w:t xml:space="preserve"> </w:t>
            </w:r>
            <w:proofErr w:type="spellStart"/>
            <w:r w:rsidR="007C4F13" w:rsidRPr="0027641C">
              <w:rPr>
                <w:rFonts w:ascii="Arial" w:hAnsi="Arial" w:cs="Arial"/>
                <w:sz w:val="20"/>
                <w:szCs w:val="20"/>
              </w:rPr>
              <w:t>tư</w:t>
            </w:r>
            <w:proofErr w:type="spellEnd"/>
            <w:r w:rsidR="007C4F13" w:rsidRPr="0027641C">
              <w:rPr>
                <w:rFonts w:ascii="Arial" w:hAnsi="Arial" w:cs="Arial"/>
                <w:sz w:val="20"/>
                <w:szCs w:val="20"/>
              </w:rPr>
              <w:t xml:space="preserve"> </w:t>
            </w:r>
            <w:proofErr w:type="spellStart"/>
            <w:r w:rsidR="007C4F13" w:rsidRPr="0027641C">
              <w:rPr>
                <w:rFonts w:ascii="Arial" w:hAnsi="Arial" w:cs="Arial"/>
                <w:sz w:val="20"/>
                <w:szCs w:val="20"/>
              </w:rPr>
              <w:t>vấn</w:t>
            </w:r>
            <w:proofErr w:type="spellEnd"/>
            <w:r w:rsidR="006D53B2" w:rsidRPr="0027641C">
              <w:rPr>
                <w:rFonts w:ascii="Arial" w:hAnsi="Arial" w:cs="Arial"/>
                <w:sz w:val="20"/>
                <w:szCs w:val="20"/>
              </w:rPr>
              <w:t xml:space="preserve"> </w:t>
            </w:r>
            <w:proofErr w:type="spellStart"/>
            <w:r w:rsidR="006D53B2" w:rsidRPr="0027641C">
              <w:rPr>
                <w:rFonts w:ascii="Arial" w:hAnsi="Arial" w:cs="Arial"/>
                <w:sz w:val="20"/>
                <w:szCs w:val="20"/>
              </w:rPr>
              <w:t>triển</w:t>
            </w:r>
            <w:proofErr w:type="spellEnd"/>
            <w:r w:rsidR="006D53B2" w:rsidRPr="0027641C">
              <w:rPr>
                <w:rFonts w:ascii="Arial" w:hAnsi="Arial" w:cs="Arial"/>
                <w:sz w:val="20"/>
                <w:szCs w:val="20"/>
              </w:rPr>
              <w:t xml:space="preserve"> </w:t>
            </w:r>
            <w:proofErr w:type="spellStart"/>
            <w:r w:rsidR="006D53B2" w:rsidRPr="0027641C">
              <w:rPr>
                <w:rFonts w:ascii="Arial" w:hAnsi="Arial" w:cs="Arial"/>
                <w:sz w:val="20"/>
                <w:szCs w:val="20"/>
              </w:rPr>
              <w:t>khai</w:t>
            </w:r>
            <w:proofErr w:type="spellEnd"/>
            <w:r w:rsidR="006D53B2" w:rsidRPr="0027641C">
              <w:rPr>
                <w:rFonts w:ascii="Arial" w:hAnsi="Arial" w:cs="Arial"/>
                <w:sz w:val="20"/>
                <w:szCs w:val="20"/>
              </w:rPr>
              <w:t xml:space="preserve">, </w:t>
            </w:r>
            <w:proofErr w:type="spellStart"/>
            <w:r w:rsidR="006D53B2" w:rsidRPr="0027641C">
              <w:rPr>
                <w:rFonts w:ascii="Arial" w:hAnsi="Arial" w:cs="Arial"/>
                <w:sz w:val="20"/>
                <w:szCs w:val="20"/>
              </w:rPr>
              <w:t>đánh</w:t>
            </w:r>
            <w:proofErr w:type="spellEnd"/>
            <w:r w:rsidR="006D53B2" w:rsidRPr="0027641C">
              <w:rPr>
                <w:rFonts w:ascii="Arial" w:hAnsi="Arial" w:cs="Arial"/>
                <w:sz w:val="20"/>
                <w:szCs w:val="20"/>
              </w:rPr>
              <w:t xml:space="preserve"> </w:t>
            </w:r>
            <w:proofErr w:type="spellStart"/>
            <w:r w:rsidR="006D53B2" w:rsidRPr="0027641C">
              <w:rPr>
                <w:rFonts w:ascii="Arial" w:hAnsi="Arial" w:cs="Arial"/>
                <w:sz w:val="20"/>
                <w:szCs w:val="20"/>
              </w:rPr>
              <w:t>giá</w:t>
            </w:r>
            <w:proofErr w:type="spellEnd"/>
            <w:r w:rsidR="006D53B2" w:rsidRPr="0027641C">
              <w:rPr>
                <w:rFonts w:ascii="Arial" w:hAnsi="Arial" w:cs="Arial"/>
                <w:sz w:val="20"/>
                <w:szCs w:val="20"/>
              </w:rPr>
              <w:t xml:space="preserve"> </w:t>
            </w:r>
            <w:proofErr w:type="spellStart"/>
            <w:r w:rsidR="006D53B2" w:rsidRPr="0027641C">
              <w:rPr>
                <w:rFonts w:ascii="Arial" w:hAnsi="Arial" w:cs="Arial"/>
                <w:sz w:val="20"/>
                <w:szCs w:val="20"/>
              </w:rPr>
              <w:t>báo</w:t>
            </w:r>
            <w:proofErr w:type="spellEnd"/>
            <w:r w:rsidR="006D53B2" w:rsidRPr="0027641C">
              <w:rPr>
                <w:rFonts w:ascii="Arial" w:hAnsi="Arial" w:cs="Arial"/>
                <w:sz w:val="20"/>
                <w:szCs w:val="20"/>
              </w:rPr>
              <w:t xml:space="preserve"> </w:t>
            </w:r>
            <w:proofErr w:type="spellStart"/>
            <w:r w:rsidR="006D53B2" w:rsidRPr="0027641C">
              <w:rPr>
                <w:rFonts w:ascii="Arial" w:hAnsi="Arial" w:cs="Arial"/>
                <w:sz w:val="20"/>
                <w:szCs w:val="20"/>
              </w:rPr>
              <w:t>cáo</w:t>
            </w:r>
            <w:proofErr w:type="spellEnd"/>
            <w:r w:rsidR="00BF608E" w:rsidRPr="0027641C">
              <w:rPr>
                <w:rFonts w:ascii="Arial" w:hAnsi="Arial" w:cs="Arial"/>
                <w:sz w:val="20"/>
                <w:szCs w:val="20"/>
              </w:rPr>
              <w:t xml:space="preserve"> </w:t>
            </w:r>
            <w:proofErr w:type="spellStart"/>
            <w:r w:rsidR="00BF608E" w:rsidRPr="0027641C">
              <w:rPr>
                <w:rFonts w:ascii="Arial" w:hAnsi="Arial" w:cs="Arial"/>
                <w:sz w:val="20"/>
                <w:szCs w:val="20"/>
              </w:rPr>
              <w:t>thực</w:t>
            </w:r>
            <w:proofErr w:type="spellEnd"/>
            <w:r w:rsidR="00BF608E" w:rsidRPr="0027641C">
              <w:rPr>
                <w:rFonts w:ascii="Arial" w:hAnsi="Arial" w:cs="Arial"/>
                <w:sz w:val="20"/>
                <w:szCs w:val="20"/>
              </w:rPr>
              <w:t xml:space="preserve"> </w:t>
            </w:r>
            <w:proofErr w:type="spellStart"/>
            <w:r w:rsidR="00BF608E" w:rsidRPr="0027641C">
              <w:rPr>
                <w:rFonts w:ascii="Arial" w:hAnsi="Arial" w:cs="Arial"/>
                <w:sz w:val="20"/>
                <w:szCs w:val="20"/>
              </w:rPr>
              <w:t>hành</w:t>
            </w:r>
            <w:proofErr w:type="spellEnd"/>
            <w:r w:rsidR="00BF608E" w:rsidRPr="0027641C">
              <w:rPr>
                <w:rFonts w:ascii="Arial" w:hAnsi="Arial" w:cs="Arial"/>
                <w:sz w:val="20"/>
                <w:szCs w:val="20"/>
              </w:rPr>
              <w:t xml:space="preserve"> ESG, </w:t>
            </w:r>
            <w:proofErr w:type="spellStart"/>
            <w:r w:rsidR="00BF608E" w:rsidRPr="0027641C">
              <w:rPr>
                <w:rFonts w:ascii="Arial" w:hAnsi="Arial" w:cs="Arial"/>
                <w:sz w:val="20"/>
                <w:szCs w:val="20"/>
              </w:rPr>
              <w:t>phát</w:t>
            </w:r>
            <w:proofErr w:type="spellEnd"/>
            <w:r w:rsidR="00BF608E" w:rsidRPr="0027641C">
              <w:rPr>
                <w:rFonts w:ascii="Arial" w:hAnsi="Arial" w:cs="Arial"/>
                <w:sz w:val="20"/>
                <w:szCs w:val="20"/>
              </w:rPr>
              <w:t xml:space="preserve"> </w:t>
            </w:r>
            <w:proofErr w:type="spellStart"/>
            <w:r w:rsidR="00BF608E" w:rsidRPr="0027641C">
              <w:rPr>
                <w:rFonts w:ascii="Arial" w:hAnsi="Arial" w:cs="Arial"/>
                <w:sz w:val="20"/>
                <w:szCs w:val="20"/>
              </w:rPr>
              <w:t>triển</w:t>
            </w:r>
            <w:proofErr w:type="spellEnd"/>
            <w:r w:rsidR="00BF608E" w:rsidRPr="0027641C">
              <w:rPr>
                <w:rFonts w:ascii="Arial" w:hAnsi="Arial" w:cs="Arial"/>
                <w:sz w:val="20"/>
                <w:szCs w:val="20"/>
              </w:rPr>
              <w:t xml:space="preserve"> </w:t>
            </w:r>
            <w:proofErr w:type="spellStart"/>
            <w:r w:rsidR="00BF608E" w:rsidRPr="0027641C">
              <w:rPr>
                <w:rFonts w:ascii="Arial" w:hAnsi="Arial" w:cs="Arial"/>
                <w:sz w:val="20"/>
                <w:szCs w:val="20"/>
              </w:rPr>
              <w:t>bền</w:t>
            </w:r>
            <w:proofErr w:type="spellEnd"/>
            <w:r w:rsidR="00BF608E" w:rsidRPr="0027641C">
              <w:rPr>
                <w:rFonts w:ascii="Arial" w:hAnsi="Arial" w:cs="Arial"/>
                <w:sz w:val="20"/>
                <w:szCs w:val="20"/>
              </w:rPr>
              <w:t xml:space="preserve"> </w:t>
            </w:r>
            <w:proofErr w:type="spellStart"/>
            <w:r w:rsidR="00BF608E" w:rsidRPr="0027641C">
              <w:rPr>
                <w:rFonts w:ascii="Arial" w:hAnsi="Arial" w:cs="Arial"/>
                <w:sz w:val="20"/>
                <w:szCs w:val="20"/>
              </w:rPr>
              <w:t>vững</w:t>
            </w:r>
            <w:proofErr w:type="spellEnd"/>
            <w:r w:rsidR="00293F6A">
              <w:rPr>
                <w:rFonts w:ascii="Arial" w:hAnsi="Arial" w:cs="Arial"/>
                <w:sz w:val="20"/>
                <w:szCs w:val="20"/>
              </w:rPr>
              <w:t xml:space="preserve">, </w:t>
            </w:r>
            <w:proofErr w:type="spellStart"/>
            <w:r w:rsidR="00293F6A">
              <w:rPr>
                <w:rFonts w:ascii="Arial" w:hAnsi="Arial" w:cs="Arial"/>
                <w:sz w:val="20"/>
                <w:szCs w:val="20"/>
              </w:rPr>
              <w:t>xây</w:t>
            </w:r>
            <w:proofErr w:type="spellEnd"/>
            <w:r w:rsidR="00293F6A">
              <w:rPr>
                <w:rFonts w:ascii="Arial" w:hAnsi="Arial" w:cs="Arial"/>
                <w:sz w:val="20"/>
                <w:szCs w:val="20"/>
              </w:rPr>
              <w:t xml:space="preserve"> </w:t>
            </w:r>
            <w:proofErr w:type="spellStart"/>
            <w:r w:rsidR="00293F6A">
              <w:rPr>
                <w:rFonts w:ascii="Arial" w:hAnsi="Arial" w:cs="Arial"/>
                <w:sz w:val="20"/>
                <w:szCs w:val="20"/>
              </w:rPr>
              <w:t>dựng</w:t>
            </w:r>
            <w:proofErr w:type="spellEnd"/>
            <w:r w:rsidR="00293F6A">
              <w:rPr>
                <w:rFonts w:ascii="Arial" w:hAnsi="Arial" w:cs="Arial"/>
                <w:sz w:val="20"/>
                <w:szCs w:val="20"/>
              </w:rPr>
              <w:t xml:space="preserve"> </w:t>
            </w:r>
            <w:proofErr w:type="spellStart"/>
            <w:r w:rsidR="00293F6A">
              <w:rPr>
                <w:rFonts w:ascii="Arial" w:hAnsi="Arial" w:cs="Arial"/>
                <w:sz w:val="20"/>
                <w:szCs w:val="20"/>
              </w:rPr>
              <w:t>tài</w:t>
            </w:r>
            <w:proofErr w:type="spellEnd"/>
            <w:r w:rsidR="00293F6A">
              <w:rPr>
                <w:rFonts w:ascii="Arial" w:hAnsi="Arial" w:cs="Arial"/>
                <w:sz w:val="20"/>
                <w:szCs w:val="20"/>
              </w:rPr>
              <w:t xml:space="preserve"> </w:t>
            </w:r>
            <w:proofErr w:type="spellStart"/>
            <w:r w:rsidR="00293F6A">
              <w:rPr>
                <w:rFonts w:ascii="Arial" w:hAnsi="Arial" w:cs="Arial"/>
                <w:sz w:val="20"/>
                <w:szCs w:val="20"/>
              </w:rPr>
              <w:t>liệu</w:t>
            </w:r>
            <w:proofErr w:type="spellEnd"/>
            <w:r w:rsidR="00293F6A">
              <w:rPr>
                <w:rFonts w:ascii="Arial" w:hAnsi="Arial" w:cs="Arial"/>
                <w:sz w:val="20"/>
                <w:szCs w:val="20"/>
              </w:rPr>
              <w:t xml:space="preserve"> </w:t>
            </w:r>
            <w:proofErr w:type="spellStart"/>
            <w:r w:rsidR="00293F6A">
              <w:rPr>
                <w:rFonts w:ascii="Arial" w:hAnsi="Arial" w:cs="Arial"/>
                <w:sz w:val="20"/>
                <w:szCs w:val="20"/>
              </w:rPr>
              <w:t>hướng</w:t>
            </w:r>
            <w:proofErr w:type="spellEnd"/>
            <w:r w:rsidR="00293F6A">
              <w:rPr>
                <w:rFonts w:ascii="Arial" w:hAnsi="Arial" w:cs="Arial"/>
                <w:sz w:val="20"/>
                <w:szCs w:val="20"/>
              </w:rPr>
              <w:t xml:space="preserve"> </w:t>
            </w:r>
            <w:proofErr w:type="spellStart"/>
            <w:r w:rsidR="00293F6A">
              <w:rPr>
                <w:rFonts w:ascii="Arial" w:hAnsi="Arial" w:cs="Arial"/>
                <w:sz w:val="20"/>
                <w:szCs w:val="20"/>
              </w:rPr>
              <w:t>dẫn</w:t>
            </w:r>
            <w:proofErr w:type="spellEnd"/>
            <w:r w:rsidR="00293F6A">
              <w:rPr>
                <w:rFonts w:ascii="Arial" w:hAnsi="Arial" w:cs="Arial"/>
                <w:sz w:val="20"/>
                <w:szCs w:val="20"/>
              </w:rPr>
              <w:t xml:space="preserve"> </w:t>
            </w:r>
            <w:proofErr w:type="spellStart"/>
            <w:r w:rsidR="00293F6A">
              <w:rPr>
                <w:rFonts w:ascii="Arial" w:hAnsi="Arial" w:cs="Arial"/>
                <w:sz w:val="20"/>
                <w:szCs w:val="20"/>
              </w:rPr>
              <w:t>thực</w:t>
            </w:r>
            <w:proofErr w:type="spellEnd"/>
            <w:r w:rsidR="00293F6A">
              <w:rPr>
                <w:rFonts w:ascii="Arial" w:hAnsi="Arial" w:cs="Arial"/>
                <w:sz w:val="20"/>
                <w:szCs w:val="20"/>
              </w:rPr>
              <w:t xml:space="preserve"> </w:t>
            </w:r>
            <w:proofErr w:type="spellStart"/>
            <w:r w:rsidR="00293F6A">
              <w:rPr>
                <w:rFonts w:ascii="Arial" w:hAnsi="Arial" w:cs="Arial"/>
                <w:sz w:val="20"/>
                <w:szCs w:val="20"/>
              </w:rPr>
              <w:t>hành</w:t>
            </w:r>
            <w:proofErr w:type="spellEnd"/>
            <w:r w:rsidR="00293F6A">
              <w:rPr>
                <w:rFonts w:ascii="Arial" w:hAnsi="Arial" w:cs="Arial"/>
                <w:sz w:val="20"/>
                <w:szCs w:val="20"/>
              </w:rPr>
              <w:t xml:space="preserve"> ESG </w:t>
            </w:r>
          </w:p>
        </w:tc>
      </w:tr>
      <w:tr w:rsidR="004B413E" w:rsidRPr="0049587D" w14:paraId="05610815" w14:textId="77777777" w:rsidTr="006A6C5A">
        <w:tc>
          <w:tcPr>
            <w:tcW w:w="4957" w:type="dxa"/>
            <w:gridSpan w:val="2"/>
          </w:tcPr>
          <w:p w14:paraId="046F27BE" w14:textId="77777777" w:rsidR="004B413E" w:rsidRPr="006A6C5A" w:rsidRDefault="004B413E" w:rsidP="004B413E">
            <w:pPr>
              <w:numPr>
                <w:ilvl w:val="0"/>
                <w:numId w:val="2"/>
              </w:numPr>
              <w:autoSpaceDE w:val="0"/>
              <w:autoSpaceDN w:val="0"/>
              <w:adjustRightInd w:val="0"/>
              <w:spacing w:before="60" w:after="60"/>
              <w:ind w:left="0" w:firstLine="0"/>
              <w:jc w:val="both"/>
              <w:rPr>
                <w:rFonts w:ascii="Arial" w:hAnsi="Arial" w:cs="Arial"/>
                <w:b/>
                <w:bCs/>
                <w:sz w:val="20"/>
                <w:szCs w:val="20"/>
              </w:rPr>
            </w:pPr>
            <w:r w:rsidRPr="006A6C5A">
              <w:rPr>
                <w:rFonts w:ascii="Arial" w:hAnsi="Arial" w:cs="Arial"/>
                <w:b/>
                <w:bCs/>
                <w:sz w:val="20"/>
                <w:szCs w:val="20"/>
              </w:rPr>
              <w:t xml:space="preserve">Application procedure: </w:t>
            </w:r>
          </w:p>
          <w:p w14:paraId="3754619E" w14:textId="75DB9A85" w:rsidR="004B413E" w:rsidRPr="006A6C5A" w:rsidRDefault="004B413E" w:rsidP="004B413E">
            <w:pPr>
              <w:autoSpaceDE w:val="0"/>
              <w:autoSpaceDN w:val="0"/>
              <w:adjustRightInd w:val="0"/>
              <w:spacing w:before="60" w:after="60"/>
              <w:rPr>
                <w:rFonts w:ascii="Arial" w:hAnsi="Arial" w:cs="Arial"/>
                <w:sz w:val="20"/>
                <w:szCs w:val="20"/>
              </w:rPr>
            </w:pPr>
            <w:r w:rsidRPr="006A6C5A">
              <w:rPr>
                <w:rFonts w:ascii="Arial" w:hAnsi="Arial" w:cs="Arial"/>
                <w:sz w:val="20"/>
                <w:szCs w:val="20"/>
              </w:rPr>
              <w:t xml:space="preserve">Interested candidate(s) should submit their applications to </w:t>
            </w:r>
            <w:hyperlink r:id="rId12">
              <w:r w:rsidRPr="006A6C5A">
                <w:rPr>
                  <w:rStyle w:val="Hyperlink"/>
                  <w:rFonts w:ascii="Arial" w:hAnsi="Arial" w:cs="Arial"/>
                  <w:sz w:val="20"/>
                  <w:szCs w:val="20"/>
                </w:rPr>
                <w:t>vietnamconsulting@wcs.org</w:t>
              </w:r>
            </w:hyperlink>
            <w:r w:rsidRPr="006A6C5A">
              <w:rPr>
                <w:rFonts w:ascii="Arial" w:hAnsi="Arial" w:cs="Arial"/>
                <w:sz w:val="20"/>
                <w:szCs w:val="20"/>
              </w:rPr>
              <w:t xml:space="preserve">  by 17:00 on August </w:t>
            </w:r>
            <w:r w:rsidR="00700B8C">
              <w:rPr>
                <w:rFonts w:ascii="Arial" w:hAnsi="Arial" w:cs="Arial"/>
                <w:sz w:val="20"/>
                <w:szCs w:val="20"/>
              </w:rPr>
              <w:t>31</w:t>
            </w:r>
            <w:r w:rsidRPr="006A6C5A">
              <w:rPr>
                <w:rFonts w:ascii="Arial" w:hAnsi="Arial" w:cs="Arial"/>
                <w:sz w:val="20"/>
                <w:szCs w:val="20"/>
              </w:rPr>
              <w:t>, 2025. The application should include:</w:t>
            </w:r>
          </w:p>
          <w:p w14:paraId="3B31A9B7" w14:textId="03409EA1" w:rsidR="004B413E" w:rsidRPr="006A6C5A" w:rsidRDefault="004B413E" w:rsidP="004B413E">
            <w:pPr>
              <w:autoSpaceDE w:val="0"/>
              <w:autoSpaceDN w:val="0"/>
              <w:adjustRightInd w:val="0"/>
              <w:spacing w:before="60" w:after="60"/>
              <w:rPr>
                <w:rFonts w:ascii="Arial" w:hAnsi="Arial" w:cs="Arial"/>
                <w:sz w:val="20"/>
                <w:szCs w:val="20"/>
              </w:rPr>
            </w:pPr>
            <w:r w:rsidRPr="006A6C5A">
              <w:rPr>
                <w:rFonts w:ascii="Arial" w:hAnsi="Arial" w:cs="Arial"/>
                <w:sz w:val="20"/>
                <w:szCs w:val="20"/>
              </w:rPr>
              <w:t>1. A technical proposal including the operational profiles, personnel plan, CVs, and link</w:t>
            </w:r>
            <w:r w:rsidR="003E1EF8">
              <w:rPr>
                <w:rFonts w:ascii="Arial" w:hAnsi="Arial" w:cs="Arial"/>
                <w:sz w:val="20"/>
                <w:szCs w:val="20"/>
              </w:rPr>
              <w:t>s</w:t>
            </w:r>
            <w:r w:rsidRPr="006A6C5A">
              <w:rPr>
                <w:rFonts w:ascii="Arial" w:hAnsi="Arial" w:cs="Arial"/>
                <w:sz w:val="20"/>
                <w:szCs w:val="20"/>
              </w:rPr>
              <w:t xml:space="preserve"> to or soft copies of related products</w:t>
            </w:r>
          </w:p>
          <w:p w14:paraId="7B48979C" w14:textId="77777777" w:rsidR="004B413E" w:rsidRPr="006A6C5A" w:rsidRDefault="004B413E" w:rsidP="004B413E">
            <w:pPr>
              <w:autoSpaceDE w:val="0"/>
              <w:autoSpaceDN w:val="0"/>
              <w:adjustRightInd w:val="0"/>
              <w:spacing w:before="60" w:after="60"/>
              <w:rPr>
                <w:rFonts w:ascii="Arial" w:hAnsi="Arial" w:cs="Arial"/>
                <w:sz w:val="20"/>
                <w:szCs w:val="20"/>
              </w:rPr>
            </w:pPr>
            <w:r w:rsidRPr="006A6C5A">
              <w:rPr>
                <w:rFonts w:ascii="Arial" w:hAnsi="Arial" w:cs="Arial"/>
                <w:sz w:val="20"/>
                <w:szCs w:val="20"/>
              </w:rPr>
              <w:t>2. Financial proposal (in VND, estimated total number of working days and daily rates of member(s), field trips costs, if any, including all taxes and fees such as personal income tax, VAT, etc.)</w:t>
            </w:r>
          </w:p>
          <w:p w14:paraId="49B1133F" w14:textId="77777777" w:rsidR="007A5597" w:rsidRDefault="007A5597" w:rsidP="004B413E">
            <w:pPr>
              <w:autoSpaceDE w:val="0"/>
              <w:autoSpaceDN w:val="0"/>
              <w:adjustRightInd w:val="0"/>
              <w:spacing w:before="60" w:after="60"/>
              <w:rPr>
                <w:rFonts w:ascii="Arial" w:hAnsi="Arial" w:cs="Arial"/>
                <w:b/>
                <w:bCs/>
                <w:sz w:val="20"/>
                <w:szCs w:val="20"/>
              </w:rPr>
            </w:pPr>
          </w:p>
          <w:p w14:paraId="2AED3C7A" w14:textId="4E9F2090" w:rsidR="004B413E" w:rsidRPr="006A6C5A" w:rsidRDefault="004B413E" w:rsidP="004B413E">
            <w:pPr>
              <w:autoSpaceDE w:val="0"/>
              <w:autoSpaceDN w:val="0"/>
              <w:adjustRightInd w:val="0"/>
              <w:spacing w:before="60" w:after="60"/>
              <w:rPr>
                <w:rFonts w:ascii="Arial" w:hAnsi="Arial" w:cs="Arial"/>
                <w:b/>
                <w:bCs/>
                <w:sz w:val="20"/>
                <w:szCs w:val="20"/>
              </w:rPr>
            </w:pPr>
            <w:r w:rsidRPr="006A6C5A">
              <w:rPr>
                <w:rFonts w:ascii="Arial" w:hAnsi="Arial" w:cs="Arial"/>
                <w:b/>
                <w:bCs/>
                <w:sz w:val="20"/>
                <w:szCs w:val="20"/>
              </w:rPr>
              <w:t xml:space="preserve">Note: </w:t>
            </w:r>
          </w:p>
          <w:p w14:paraId="6A35D116" w14:textId="727A0859" w:rsidR="004B413E" w:rsidRPr="006A6C5A" w:rsidRDefault="004B413E" w:rsidP="004B413E">
            <w:pPr>
              <w:autoSpaceDE w:val="0"/>
              <w:autoSpaceDN w:val="0"/>
              <w:adjustRightInd w:val="0"/>
              <w:spacing w:before="60" w:after="60"/>
              <w:rPr>
                <w:rFonts w:ascii="Arial" w:hAnsi="Arial" w:cs="Arial"/>
                <w:sz w:val="20"/>
                <w:szCs w:val="20"/>
              </w:rPr>
            </w:pPr>
            <w:r w:rsidRPr="006A6C5A">
              <w:rPr>
                <w:rFonts w:ascii="Arial" w:hAnsi="Arial" w:cs="Arial"/>
                <w:sz w:val="20"/>
                <w:szCs w:val="20"/>
              </w:rPr>
              <w:t xml:space="preserve">- Email vietnamconsulting@wcs.org to request </w:t>
            </w:r>
            <w:r w:rsidR="007A5597">
              <w:rPr>
                <w:rFonts w:ascii="Arial" w:hAnsi="Arial" w:cs="Arial"/>
                <w:sz w:val="20"/>
                <w:szCs w:val="20"/>
              </w:rPr>
              <w:t xml:space="preserve">a more </w:t>
            </w:r>
            <w:r w:rsidR="000A6C6D">
              <w:rPr>
                <w:rFonts w:ascii="Arial" w:hAnsi="Arial" w:cs="Arial"/>
                <w:sz w:val="20"/>
                <w:szCs w:val="20"/>
              </w:rPr>
              <w:t>detail</w:t>
            </w:r>
            <w:r w:rsidR="007A5597">
              <w:rPr>
                <w:rFonts w:ascii="Arial" w:hAnsi="Arial" w:cs="Arial"/>
                <w:sz w:val="20"/>
                <w:szCs w:val="20"/>
              </w:rPr>
              <w:t>ed</w:t>
            </w:r>
            <w:r w:rsidR="000A6C6D">
              <w:rPr>
                <w:rFonts w:ascii="Arial" w:hAnsi="Arial" w:cs="Arial"/>
                <w:sz w:val="20"/>
                <w:szCs w:val="20"/>
              </w:rPr>
              <w:t xml:space="preserve"> TOR, </w:t>
            </w:r>
            <w:r w:rsidRPr="006A6C5A">
              <w:rPr>
                <w:rFonts w:ascii="Arial" w:hAnsi="Arial" w:cs="Arial"/>
                <w:sz w:val="20"/>
                <w:szCs w:val="20"/>
              </w:rPr>
              <w:t>suggested templates for technical and financial proposals.</w:t>
            </w:r>
          </w:p>
          <w:p w14:paraId="216CB898" w14:textId="5A4178FD" w:rsidR="004B413E" w:rsidRPr="006A6C5A" w:rsidRDefault="004B413E" w:rsidP="001A7A3F">
            <w:pPr>
              <w:autoSpaceDE w:val="0"/>
              <w:autoSpaceDN w:val="0"/>
              <w:adjustRightInd w:val="0"/>
              <w:spacing w:before="60" w:after="60"/>
              <w:jc w:val="both"/>
              <w:rPr>
                <w:rFonts w:ascii="Arial" w:hAnsi="Arial" w:cs="Arial"/>
                <w:b/>
                <w:sz w:val="20"/>
                <w:szCs w:val="20"/>
              </w:rPr>
            </w:pPr>
            <w:r w:rsidRPr="006A6C5A">
              <w:rPr>
                <w:rFonts w:ascii="Arial" w:hAnsi="Arial" w:cs="Arial"/>
                <w:sz w:val="20"/>
                <w:szCs w:val="20"/>
              </w:rPr>
              <w:t>-</w:t>
            </w:r>
            <w:r w:rsidR="001A7A3F" w:rsidRPr="006A6C5A">
              <w:rPr>
                <w:rFonts w:ascii="Arial" w:hAnsi="Arial" w:cs="Arial"/>
                <w:sz w:val="20"/>
                <w:szCs w:val="20"/>
              </w:rPr>
              <w:t xml:space="preserve"> </w:t>
            </w:r>
            <w:r w:rsidRPr="006A6C5A">
              <w:rPr>
                <w:rFonts w:ascii="Arial" w:hAnsi="Arial" w:cs="Arial"/>
                <w:sz w:val="20"/>
                <w:szCs w:val="20"/>
              </w:rPr>
              <w:t>Only shortlisted candidate(s) will be contacted</w:t>
            </w:r>
          </w:p>
        </w:tc>
        <w:tc>
          <w:tcPr>
            <w:tcW w:w="4977" w:type="dxa"/>
            <w:gridSpan w:val="2"/>
          </w:tcPr>
          <w:p w14:paraId="65DF527C" w14:textId="77777777" w:rsidR="004B413E" w:rsidRPr="006A6C5A" w:rsidRDefault="004B413E" w:rsidP="004B413E">
            <w:pPr>
              <w:numPr>
                <w:ilvl w:val="0"/>
                <w:numId w:val="4"/>
              </w:numPr>
              <w:autoSpaceDE w:val="0"/>
              <w:autoSpaceDN w:val="0"/>
              <w:adjustRightInd w:val="0"/>
              <w:spacing w:before="60" w:after="60"/>
              <w:jc w:val="both"/>
              <w:rPr>
                <w:rFonts w:ascii="Arial" w:hAnsi="Arial" w:cs="Arial"/>
                <w:b/>
                <w:bCs/>
                <w:sz w:val="20"/>
                <w:szCs w:val="20"/>
              </w:rPr>
            </w:pPr>
            <w:proofErr w:type="spellStart"/>
            <w:r w:rsidRPr="006A6C5A">
              <w:rPr>
                <w:rFonts w:ascii="Arial" w:hAnsi="Arial" w:cs="Arial"/>
                <w:b/>
                <w:bCs/>
                <w:sz w:val="20"/>
                <w:szCs w:val="20"/>
              </w:rPr>
              <w:t>Thủ</w:t>
            </w:r>
            <w:proofErr w:type="spellEnd"/>
            <w:r w:rsidRPr="006A6C5A">
              <w:rPr>
                <w:rFonts w:ascii="Arial" w:hAnsi="Arial" w:cs="Arial"/>
                <w:b/>
                <w:bCs/>
                <w:sz w:val="20"/>
                <w:szCs w:val="20"/>
              </w:rPr>
              <w:t xml:space="preserve"> </w:t>
            </w:r>
            <w:proofErr w:type="spellStart"/>
            <w:r w:rsidRPr="006A6C5A">
              <w:rPr>
                <w:rFonts w:ascii="Arial" w:hAnsi="Arial" w:cs="Arial"/>
                <w:b/>
                <w:bCs/>
                <w:sz w:val="20"/>
                <w:szCs w:val="20"/>
              </w:rPr>
              <w:t>tục</w:t>
            </w:r>
            <w:proofErr w:type="spellEnd"/>
            <w:r w:rsidRPr="006A6C5A">
              <w:rPr>
                <w:rFonts w:ascii="Arial" w:hAnsi="Arial" w:cs="Arial"/>
                <w:b/>
                <w:bCs/>
                <w:sz w:val="20"/>
                <w:szCs w:val="20"/>
              </w:rPr>
              <w:t xml:space="preserve"> </w:t>
            </w:r>
            <w:proofErr w:type="spellStart"/>
            <w:r w:rsidRPr="006A6C5A">
              <w:rPr>
                <w:rFonts w:ascii="Arial" w:hAnsi="Arial" w:cs="Arial"/>
                <w:b/>
                <w:bCs/>
                <w:sz w:val="20"/>
                <w:szCs w:val="20"/>
              </w:rPr>
              <w:t>ứng</w:t>
            </w:r>
            <w:proofErr w:type="spellEnd"/>
            <w:r w:rsidRPr="006A6C5A">
              <w:rPr>
                <w:rFonts w:ascii="Arial" w:hAnsi="Arial" w:cs="Arial"/>
                <w:b/>
                <w:bCs/>
                <w:sz w:val="20"/>
                <w:szCs w:val="20"/>
              </w:rPr>
              <w:t xml:space="preserve"> </w:t>
            </w:r>
            <w:proofErr w:type="spellStart"/>
            <w:r w:rsidRPr="006A6C5A">
              <w:rPr>
                <w:rFonts w:ascii="Arial" w:hAnsi="Arial" w:cs="Arial"/>
                <w:b/>
                <w:bCs/>
                <w:sz w:val="20"/>
                <w:szCs w:val="20"/>
              </w:rPr>
              <w:t>tuyển</w:t>
            </w:r>
            <w:proofErr w:type="spellEnd"/>
            <w:r w:rsidRPr="006A6C5A">
              <w:rPr>
                <w:rFonts w:ascii="Arial" w:hAnsi="Arial" w:cs="Arial"/>
                <w:b/>
                <w:bCs/>
                <w:sz w:val="20"/>
                <w:szCs w:val="20"/>
              </w:rPr>
              <w:t>:</w:t>
            </w:r>
          </w:p>
          <w:p w14:paraId="436C5BBA" w14:textId="212427AD" w:rsidR="004B413E" w:rsidRPr="006A6C5A" w:rsidRDefault="004B413E" w:rsidP="004B413E">
            <w:pPr>
              <w:autoSpaceDE w:val="0"/>
              <w:autoSpaceDN w:val="0"/>
              <w:adjustRightInd w:val="0"/>
              <w:spacing w:before="60" w:after="60"/>
              <w:rPr>
                <w:rFonts w:ascii="Arial" w:hAnsi="Arial" w:cs="Arial"/>
                <w:sz w:val="20"/>
                <w:szCs w:val="20"/>
              </w:rPr>
            </w:pPr>
            <w:proofErr w:type="spellStart"/>
            <w:r w:rsidRPr="006A6C5A">
              <w:rPr>
                <w:rFonts w:ascii="Arial" w:hAnsi="Arial" w:cs="Arial"/>
                <w:sz w:val="20"/>
                <w:szCs w:val="20"/>
              </w:rPr>
              <w:t>Ứng</w:t>
            </w:r>
            <w:proofErr w:type="spellEnd"/>
            <w:r w:rsidRPr="006A6C5A">
              <w:rPr>
                <w:rFonts w:ascii="Arial" w:hAnsi="Arial" w:cs="Arial"/>
                <w:sz w:val="20"/>
                <w:szCs w:val="20"/>
              </w:rPr>
              <w:t xml:space="preserve"> </w:t>
            </w:r>
            <w:proofErr w:type="spellStart"/>
            <w:r w:rsidRPr="006A6C5A">
              <w:rPr>
                <w:rFonts w:ascii="Arial" w:hAnsi="Arial" w:cs="Arial"/>
                <w:sz w:val="20"/>
                <w:szCs w:val="20"/>
              </w:rPr>
              <w:t>viên</w:t>
            </w:r>
            <w:proofErr w:type="spellEnd"/>
            <w:r w:rsidRPr="006A6C5A">
              <w:rPr>
                <w:rFonts w:ascii="Arial" w:hAnsi="Arial" w:cs="Arial"/>
                <w:sz w:val="20"/>
                <w:szCs w:val="20"/>
              </w:rPr>
              <w:t xml:space="preserve"> </w:t>
            </w:r>
            <w:proofErr w:type="spellStart"/>
            <w:r w:rsidRPr="006A6C5A">
              <w:rPr>
                <w:rFonts w:ascii="Arial" w:hAnsi="Arial" w:cs="Arial"/>
                <w:sz w:val="20"/>
                <w:szCs w:val="20"/>
              </w:rPr>
              <w:t>quan</w:t>
            </w:r>
            <w:proofErr w:type="spellEnd"/>
            <w:r w:rsidRPr="006A6C5A">
              <w:rPr>
                <w:rFonts w:ascii="Arial" w:hAnsi="Arial" w:cs="Arial"/>
                <w:sz w:val="20"/>
                <w:szCs w:val="20"/>
              </w:rPr>
              <w:t xml:space="preserve"> tâm </w:t>
            </w:r>
            <w:proofErr w:type="spellStart"/>
            <w:r w:rsidRPr="006A6C5A">
              <w:rPr>
                <w:rFonts w:ascii="Arial" w:hAnsi="Arial" w:cs="Arial"/>
                <w:sz w:val="20"/>
                <w:szCs w:val="20"/>
              </w:rPr>
              <w:t>vui</w:t>
            </w:r>
            <w:proofErr w:type="spellEnd"/>
            <w:r w:rsidRPr="006A6C5A">
              <w:rPr>
                <w:rFonts w:ascii="Arial" w:hAnsi="Arial" w:cs="Arial"/>
                <w:sz w:val="20"/>
                <w:szCs w:val="20"/>
              </w:rPr>
              <w:t xml:space="preserve"> </w:t>
            </w:r>
            <w:proofErr w:type="spellStart"/>
            <w:r w:rsidRPr="006A6C5A">
              <w:rPr>
                <w:rFonts w:ascii="Arial" w:hAnsi="Arial" w:cs="Arial"/>
                <w:sz w:val="20"/>
                <w:szCs w:val="20"/>
              </w:rPr>
              <w:t>lòng</w:t>
            </w:r>
            <w:proofErr w:type="spellEnd"/>
            <w:r w:rsidRPr="006A6C5A">
              <w:rPr>
                <w:rFonts w:ascii="Arial" w:hAnsi="Arial" w:cs="Arial"/>
                <w:sz w:val="20"/>
                <w:szCs w:val="20"/>
              </w:rPr>
              <w:t xml:space="preserve"> </w:t>
            </w:r>
            <w:proofErr w:type="spellStart"/>
            <w:r w:rsidRPr="006A6C5A">
              <w:rPr>
                <w:rFonts w:ascii="Arial" w:hAnsi="Arial" w:cs="Arial"/>
                <w:sz w:val="20"/>
                <w:szCs w:val="20"/>
              </w:rPr>
              <w:t>gửi</w:t>
            </w:r>
            <w:proofErr w:type="spellEnd"/>
            <w:r w:rsidRPr="006A6C5A">
              <w:rPr>
                <w:rFonts w:ascii="Arial" w:hAnsi="Arial" w:cs="Arial"/>
                <w:sz w:val="20"/>
                <w:szCs w:val="20"/>
              </w:rPr>
              <w:t xml:space="preserve"> </w:t>
            </w:r>
            <w:proofErr w:type="spellStart"/>
            <w:r w:rsidRPr="006A6C5A">
              <w:rPr>
                <w:rFonts w:ascii="Arial" w:hAnsi="Arial" w:cs="Arial"/>
                <w:sz w:val="20"/>
                <w:szCs w:val="20"/>
              </w:rPr>
              <w:t>hồ</w:t>
            </w:r>
            <w:proofErr w:type="spellEnd"/>
            <w:r w:rsidRPr="006A6C5A">
              <w:rPr>
                <w:rFonts w:ascii="Arial" w:hAnsi="Arial" w:cs="Arial"/>
                <w:sz w:val="20"/>
                <w:szCs w:val="20"/>
              </w:rPr>
              <w:t xml:space="preserve"> </w:t>
            </w:r>
            <w:proofErr w:type="spellStart"/>
            <w:r w:rsidRPr="006A6C5A">
              <w:rPr>
                <w:rFonts w:ascii="Arial" w:hAnsi="Arial" w:cs="Arial"/>
                <w:sz w:val="20"/>
                <w:szCs w:val="20"/>
              </w:rPr>
              <w:t>sơ</w:t>
            </w:r>
            <w:proofErr w:type="spellEnd"/>
            <w:r w:rsidRPr="006A6C5A">
              <w:rPr>
                <w:rFonts w:ascii="Arial" w:hAnsi="Arial" w:cs="Arial"/>
                <w:sz w:val="20"/>
                <w:szCs w:val="20"/>
              </w:rPr>
              <w:t xml:space="preserve"> </w:t>
            </w:r>
            <w:proofErr w:type="spellStart"/>
            <w:r w:rsidRPr="006A6C5A">
              <w:rPr>
                <w:rFonts w:ascii="Arial" w:hAnsi="Arial" w:cs="Arial"/>
                <w:sz w:val="20"/>
                <w:szCs w:val="20"/>
              </w:rPr>
              <w:t>ứng</w:t>
            </w:r>
            <w:proofErr w:type="spellEnd"/>
            <w:r w:rsidRPr="006A6C5A">
              <w:rPr>
                <w:rFonts w:ascii="Arial" w:hAnsi="Arial" w:cs="Arial"/>
                <w:sz w:val="20"/>
                <w:szCs w:val="20"/>
              </w:rPr>
              <w:t xml:space="preserve"> </w:t>
            </w:r>
            <w:proofErr w:type="spellStart"/>
            <w:r w:rsidRPr="006A6C5A">
              <w:rPr>
                <w:rFonts w:ascii="Arial" w:hAnsi="Arial" w:cs="Arial"/>
                <w:sz w:val="20"/>
                <w:szCs w:val="20"/>
              </w:rPr>
              <w:t>tuyển</w:t>
            </w:r>
            <w:proofErr w:type="spellEnd"/>
            <w:r w:rsidRPr="006A6C5A">
              <w:rPr>
                <w:rFonts w:ascii="Arial" w:hAnsi="Arial" w:cs="Arial"/>
                <w:sz w:val="20"/>
                <w:szCs w:val="20"/>
              </w:rPr>
              <w:t xml:space="preserve"> </w:t>
            </w:r>
            <w:proofErr w:type="spellStart"/>
            <w:r w:rsidRPr="006A6C5A">
              <w:rPr>
                <w:rFonts w:ascii="Arial" w:hAnsi="Arial" w:cs="Arial"/>
                <w:sz w:val="20"/>
                <w:szCs w:val="20"/>
              </w:rPr>
              <w:t>tới</w:t>
            </w:r>
            <w:proofErr w:type="spellEnd"/>
            <w:r w:rsidRPr="006A6C5A">
              <w:rPr>
                <w:rFonts w:ascii="Arial" w:hAnsi="Arial" w:cs="Arial"/>
                <w:sz w:val="20"/>
                <w:szCs w:val="20"/>
              </w:rPr>
              <w:t xml:space="preserve"> </w:t>
            </w:r>
            <w:proofErr w:type="spellStart"/>
            <w:r w:rsidRPr="006A6C5A">
              <w:rPr>
                <w:rFonts w:ascii="Arial" w:hAnsi="Arial" w:cs="Arial"/>
                <w:sz w:val="20"/>
                <w:szCs w:val="20"/>
              </w:rPr>
              <w:t>địa</w:t>
            </w:r>
            <w:proofErr w:type="spellEnd"/>
            <w:r w:rsidRPr="006A6C5A">
              <w:rPr>
                <w:rFonts w:ascii="Arial" w:hAnsi="Arial" w:cs="Arial"/>
                <w:sz w:val="20"/>
                <w:szCs w:val="20"/>
              </w:rPr>
              <w:t xml:space="preserve"> </w:t>
            </w:r>
            <w:proofErr w:type="spellStart"/>
            <w:r w:rsidRPr="006A6C5A">
              <w:rPr>
                <w:rFonts w:ascii="Arial" w:hAnsi="Arial" w:cs="Arial"/>
                <w:sz w:val="20"/>
                <w:szCs w:val="20"/>
              </w:rPr>
              <w:t>chỉ</w:t>
            </w:r>
            <w:proofErr w:type="spellEnd"/>
            <w:r w:rsidRPr="006A6C5A">
              <w:rPr>
                <w:rFonts w:ascii="Arial" w:hAnsi="Arial" w:cs="Arial"/>
                <w:sz w:val="20"/>
                <w:szCs w:val="20"/>
              </w:rPr>
              <w:t xml:space="preserve"> </w:t>
            </w:r>
            <w:hyperlink r:id="rId13">
              <w:r w:rsidRPr="006A6C5A">
                <w:rPr>
                  <w:rStyle w:val="Hyperlink"/>
                  <w:rFonts w:ascii="Arial" w:hAnsi="Arial" w:cs="Arial"/>
                  <w:sz w:val="20"/>
                  <w:szCs w:val="20"/>
                </w:rPr>
                <w:t>vietnamconsulting@wcs.org</w:t>
              </w:r>
            </w:hyperlink>
            <w:r w:rsidRPr="006A6C5A">
              <w:rPr>
                <w:rFonts w:ascii="Arial" w:hAnsi="Arial" w:cs="Arial"/>
                <w:sz w:val="20"/>
                <w:szCs w:val="20"/>
              </w:rPr>
              <w:t xml:space="preserve"> </w:t>
            </w:r>
            <w:proofErr w:type="spellStart"/>
            <w:r w:rsidRPr="006A6C5A">
              <w:rPr>
                <w:rFonts w:ascii="Arial" w:hAnsi="Arial" w:cs="Arial"/>
                <w:sz w:val="20"/>
                <w:szCs w:val="20"/>
              </w:rPr>
              <w:t>trước</w:t>
            </w:r>
            <w:proofErr w:type="spellEnd"/>
            <w:r w:rsidRPr="006A6C5A">
              <w:rPr>
                <w:rFonts w:ascii="Arial" w:hAnsi="Arial" w:cs="Arial"/>
                <w:sz w:val="20"/>
                <w:szCs w:val="20"/>
              </w:rPr>
              <w:t xml:space="preserve"> 17:00 </w:t>
            </w:r>
            <w:proofErr w:type="spellStart"/>
            <w:r w:rsidRPr="006A6C5A">
              <w:rPr>
                <w:rFonts w:ascii="Arial" w:hAnsi="Arial" w:cs="Arial"/>
                <w:sz w:val="20"/>
                <w:szCs w:val="20"/>
              </w:rPr>
              <w:t>giờ</w:t>
            </w:r>
            <w:proofErr w:type="spellEnd"/>
            <w:r w:rsidRPr="006A6C5A">
              <w:rPr>
                <w:rFonts w:ascii="Arial" w:hAnsi="Arial" w:cs="Arial"/>
                <w:sz w:val="20"/>
                <w:szCs w:val="20"/>
              </w:rPr>
              <w:t xml:space="preserve"> </w:t>
            </w:r>
            <w:proofErr w:type="spellStart"/>
            <w:r w:rsidRPr="006A6C5A">
              <w:rPr>
                <w:rFonts w:ascii="Arial" w:hAnsi="Arial" w:cs="Arial"/>
                <w:sz w:val="20"/>
                <w:szCs w:val="20"/>
              </w:rPr>
              <w:t>ngày</w:t>
            </w:r>
            <w:proofErr w:type="spellEnd"/>
            <w:r w:rsidRPr="006A6C5A">
              <w:rPr>
                <w:rFonts w:ascii="Arial" w:hAnsi="Arial" w:cs="Arial"/>
                <w:sz w:val="20"/>
                <w:szCs w:val="20"/>
              </w:rPr>
              <w:t xml:space="preserve"> </w:t>
            </w:r>
            <w:r w:rsidR="00700B8C">
              <w:rPr>
                <w:rFonts w:ascii="Arial" w:hAnsi="Arial" w:cs="Arial"/>
                <w:sz w:val="20"/>
                <w:szCs w:val="20"/>
              </w:rPr>
              <w:t>31</w:t>
            </w:r>
            <w:r w:rsidRPr="006A6C5A">
              <w:rPr>
                <w:rFonts w:ascii="Arial" w:hAnsi="Arial" w:cs="Arial"/>
                <w:sz w:val="20"/>
                <w:szCs w:val="20"/>
              </w:rPr>
              <w:t xml:space="preserve">/8/2025. Hồ </w:t>
            </w:r>
            <w:proofErr w:type="spellStart"/>
            <w:r w:rsidRPr="006A6C5A">
              <w:rPr>
                <w:rFonts w:ascii="Arial" w:hAnsi="Arial" w:cs="Arial"/>
                <w:sz w:val="20"/>
                <w:szCs w:val="20"/>
              </w:rPr>
              <w:t>sơ</w:t>
            </w:r>
            <w:proofErr w:type="spellEnd"/>
            <w:r w:rsidRPr="006A6C5A">
              <w:rPr>
                <w:rFonts w:ascii="Arial" w:hAnsi="Arial" w:cs="Arial"/>
                <w:sz w:val="20"/>
                <w:szCs w:val="20"/>
              </w:rPr>
              <w:t xml:space="preserve"> bao </w:t>
            </w:r>
            <w:proofErr w:type="spellStart"/>
            <w:r w:rsidRPr="006A6C5A">
              <w:rPr>
                <w:rFonts w:ascii="Arial" w:hAnsi="Arial" w:cs="Arial"/>
                <w:sz w:val="20"/>
                <w:szCs w:val="20"/>
              </w:rPr>
              <w:t>gồm</w:t>
            </w:r>
            <w:proofErr w:type="spellEnd"/>
            <w:r w:rsidRPr="006A6C5A">
              <w:rPr>
                <w:rFonts w:ascii="Arial" w:hAnsi="Arial" w:cs="Arial"/>
                <w:sz w:val="20"/>
                <w:szCs w:val="20"/>
              </w:rPr>
              <w:t>:</w:t>
            </w:r>
          </w:p>
          <w:p w14:paraId="2F07D200" w14:textId="77777777" w:rsidR="004B413E" w:rsidRPr="006A6C5A" w:rsidRDefault="004B413E" w:rsidP="004B413E">
            <w:pPr>
              <w:autoSpaceDE w:val="0"/>
              <w:autoSpaceDN w:val="0"/>
              <w:adjustRightInd w:val="0"/>
              <w:spacing w:before="60" w:after="60"/>
              <w:rPr>
                <w:rFonts w:ascii="Arial" w:hAnsi="Arial" w:cs="Arial"/>
                <w:sz w:val="20"/>
                <w:szCs w:val="20"/>
              </w:rPr>
            </w:pPr>
          </w:p>
          <w:p w14:paraId="5A102543" w14:textId="77777777" w:rsidR="004B413E" w:rsidRPr="006A6C5A" w:rsidRDefault="004B413E" w:rsidP="004B413E">
            <w:pPr>
              <w:pStyle w:val="ListParagraph"/>
              <w:numPr>
                <w:ilvl w:val="0"/>
                <w:numId w:val="3"/>
              </w:numPr>
              <w:suppressAutoHyphens/>
              <w:spacing w:before="60" w:after="60" w:line="276" w:lineRule="auto"/>
              <w:jc w:val="both"/>
              <w:textDirection w:val="btLr"/>
              <w:textAlignment w:val="top"/>
              <w:outlineLvl w:val="0"/>
              <w:rPr>
                <w:rFonts w:ascii="Arial" w:hAnsi="Arial" w:cs="Arial"/>
                <w:sz w:val="20"/>
                <w:szCs w:val="20"/>
                <w:lang w:val="en-US"/>
              </w:rPr>
            </w:pPr>
            <w:proofErr w:type="spellStart"/>
            <w:r w:rsidRPr="006A6C5A">
              <w:rPr>
                <w:rFonts w:ascii="Arial" w:hAnsi="Arial" w:cs="Arial"/>
                <w:sz w:val="20"/>
                <w:szCs w:val="20"/>
                <w:lang w:val="en-US"/>
              </w:rPr>
              <w:t>Đề</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xuất</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kĩ</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thuật</w:t>
            </w:r>
            <w:proofErr w:type="spellEnd"/>
            <w:r w:rsidRPr="006A6C5A">
              <w:rPr>
                <w:rFonts w:ascii="Arial" w:hAnsi="Arial" w:cs="Arial"/>
                <w:sz w:val="20"/>
                <w:szCs w:val="20"/>
                <w:lang w:val="en-US"/>
              </w:rPr>
              <w:t xml:space="preserve"> bao </w:t>
            </w:r>
            <w:proofErr w:type="spellStart"/>
            <w:r w:rsidRPr="006A6C5A">
              <w:rPr>
                <w:rFonts w:ascii="Arial" w:hAnsi="Arial" w:cs="Arial"/>
                <w:sz w:val="20"/>
                <w:szCs w:val="20"/>
                <w:lang w:val="en-US"/>
              </w:rPr>
              <w:t>gồm</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bản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giới</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thiệu</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tổng</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thể</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hoạt</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động</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kế</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hoạch</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nhân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sự</w:t>
            </w:r>
            <w:proofErr w:type="spellEnd"/>
            <w:r w:rsidRPr="006A6C5A">
              <w:rPr>
                <w:rFonts w:ascii="Arial" w:hAnsi="Arial" w:cs="Arial"/>
                <w:sz w:val="20"/>
                <w:szCs w:val="20"/>
                <w:lang w:val="en-US"/>
              </w:rPr>
              <w:t xml:space="preserve">, CVs, </w:t>
            </w:r>
            <w:proofErr w:type="spellStart"/>
            <w:r w:rsidRPr="006A6C5A">
              <w:rPr>
                <w:rFonts w:ascii="Arial" w:hAnsi="Arial" w:cs="Arial"/>
                <w:sz w:val="20"/>
                <w:szCs w:val="20"/>
                <w:lang w:val="en-US"/>
              </w:rPr>
              <w:t>đường</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dẫn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đến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hoặc</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bản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mềm</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sản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phẩm</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liên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quan</w:t>
            </w:r>
            <w:proofErr w:type="spellEnd"/>
            <w:r w:rsidRPr="006A6C5A">
              <w:rPr>
                <w:rFonts w:ascii="Arial" w:hAnsi="Arial" w:cs="Arial"/>
                <w:sz w:val="20"/>
                <w:szCs w:val="20"/>
                <w:lang w:val="en-US"/>
              </w:rPr>
              <w:t xml:space="preserve"> </w:t>
            </w:r>
          </w:p>
          <w:p w14:paraId="38725E52" w14:textId="77777777" w:rsidR="004B413E" w:rsidRPr="006A6C5A" w:rsidRDefault="004B413E" w:rsidP="004B413E">
            <w:pPr>
              <w:pStyle w:val="ListParagraph"/>
              <w:numPr>
                <w:ilvl w:val="0"/>
                <w:numId w:val="3"/>
              </w:numPr>
              <w:suppressAutoHyphens/>
              <w:spacing w:before="60" w:after="60" w:line="276" w:lineRule="auto"/>
              <w:jc w:val="both"/>
              <w:textDirection w:val="btLr"/>
              <w:textAlignment w:val="top"/>
              <w:outlineLvl w:val="0"/>
              <w:rPr>
                <w:rFonts w:ascii="Arial" w:hAnsi="Arial" w:cs="Arial"/>
                <w:sz w:val="20"/>
                <w:szCs w:val="20"/>
                <w:lang w:val="en-US"/>
              </w:rPr>
            </w:pPr>
            <w:proofErr w:type="spellStart"/>
            <w:r w:rsidRPr="006A6C5A">
              <w:rPr>
                <w:rFonts w:ascii="Arial" w:hAnsi="Arial" w:cs="Arial"/>
                <w:sz w:val="20"/>
                <w:szCs w:val="20"/>
                <w:lang w:val="en-US"/>
              </w:rPr>
              <w:t>Đề</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xuất</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tài</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chính</w:t>
            </w:r>
            <w:proofErr w:type="spellEnd"/>
            <w:r w:rsidRPr="006A6C5A">
              <w:rPr>
                <w:rFonts w:ascii="Arial" w:hAnsi="Arial" w:cs="Arial"/>
                <w:sz w:val="20"/>
                <w:szCs w:val="20"/>
                <w:lang w:val="en-US"/>
              </w:rPr>
              <w:t xml:space="preserve"> (tính </w:t>
            </w:r>
            <w:proofErr w:type="spellStart"/>
            <w:r w:rsidRPr="006A6C5A">
              <w:rPr>
                <w:rFonts w:ascii="Arial" w:hAnsi="Arial" w:cs="Arial"/>
                <w:sz w:val="20"/>
                <w:szCs w:val="20"/>
                <w:lang w:val="en-US"/>
              </w:rPr>
              <w:t>bằng</w:t>
            </w:r>
            <w:proofErr w:type="spellEnd"/>
            <w:r w:rsidRPr="006A6C5A">
              <w:rPr>
                <w:rFonts w:ascii="Arial" w:hAnsi="Arial" w:cs="Arial"/>
                <w:sz w:val="20"/>
                <w:szCs w:val="20"/>
                <w:lang w:val="en-US"/>
              </w:rPr>
              <w:t xml:space="preserve"> VND, </w:t>
            </w:r>
            <w:proofErr w:type="spellStart"/>
            <w:r w:rsidRPr="006A6C5A">
              <w:rPr>
                <w:rFonts w:ascii="Arial" w:hAnsi="Arial" w:cs="Arial"/>
                <w:sz w:val="20"/>
                <w:szCs w:val="20"/>
                <w:lang w:val="en-US"/>
              </w:rPr>
              <w:t>tổng</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số</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ngày</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công</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dự</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kiến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và</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mức</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thù</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lao</w:t>
            </w:r>
            <w:proofErr w:type="spellEnd"/>
            <w:r w:rsidRPr="006A6C5A">
              <w:rPr>
                <w:rFonts w:ascii="Arial" w:hAnsi="Arial" w:cs="Arial"/>
                <w:sz w:val="20"/>
                <w:szCs w:val="20"/>
                <w:lang w:val="en-US"/>
              </w:rPr>
              <w:t>/</w:t>
            </w:r>
            <w:proofErr w:type="spellStart"/>
            <w:r w:rsidRPr="006A6C5A">
              <w:rPr>
                <w:rFonts w:ascii="Arial" w:hAnsi="Arial" w:cs="Arial"/>
                <w:sz w:val="20"/>
                <w:szCs w:val="20"/>
                <w:lang w:val="en-US"/>
              </w:rPr>
              <w:t>ngày</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của</w:t>
            </w:r>
            <w:proofErr w:type="spellEnd"/>
            <w:r w:rsidRPr="006A6C5A">
              <w:rPr>
                <w:rFonts w:ascii="Arial" w:hAnsi="Arial" w:cs="Arial"/>
                <w:sz w:val="20"/>
                <w:szCs w:val="20"/>
                <w:lang w:val="en-US"/>
              </w:rPr>
              <w:t xml:space="preserve"> từng thành </w:t>
            </w:r>
            <w:proofErr w:type="spellStart"/>
            <w:r w:rsidRPr="006A6C5A">
              <w:rPr>
                <w:rFonts w:ascii="Arial" w:hAnsi="Arial" w:cs="Arial"/>
                <w:sz w:val="20"/>
                <w:szCs w:val="20"/>
                <w:lang w:val="en-US"/>
              </w:rPr>
              <w:t>viên</w:t>
            </w:r>
            <w:proofErr w:type="spellEnd"/>
            <w:r w:rsidRPr="006A6C5A">
              <w:rPr>
                <w:rFonts w:ascii="Arial" w:hAnsi="Arial" w:cs="Arial"/>
                <w:sz w:val="20"/>
                <w:szCs w:val="20"/>
                <w:lang w:val="en-US"/>
              </w:rPr>
              <w:t xml:space="preserve">, chi </w:t>
            </w:r>
            <w:proofErr w:type="spellStart"/>
            <w:r w:rsidRPr="006A6C5A">
              <w:rPr>
                <w:rFonts w:ascii="Arial" w:hAnsi="Arial" w:cs="Arial"/>
                <w:sz w:val="20"/>
                <w:szCs w:val="20"/>
                <w:lang w:val="en-US"/>
              </w:rPr>
              <w:t>phí</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tại</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hiện</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trường</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nếu</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có</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đã</w:t>
            </w:r>
            <w:proofErr w:type="spellEnd"/>
            <w:r w:rsidRPr="006A6C5A">
              <w:rPr>
                <w:rFonts w:ascii="Arial" w:hAnsi="Arial" w:cs="Arial"/>
                <w:sz w:val="20"/>
                <w:szCs w:val="20"/>
                <w:lang w:val="en-US"/>
              </w:rPr>
              <w:t xml:space="preserve"> bao </w:t>
            </w:r>
            <w:proofErr w:type="spellStart"/>
            <w:r w:rsidRPr="006A6C5A">
              <w:rPr>
                <w:rFonts w:ascii="Arial" w:hAnsi="Arial" w:cs="Arial"/>
                <w:sz w:val="20"/>
                <w:szCs w:val="20"/>
                <w:lang w:val="en-US"/>
              </w:rPr>
              <w:t>gồm</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các</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loại</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thuế</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phí</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như</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thuế</w:t>
            </w:r>
            <w:proofErr w:type="spellEnd"/>
            <w:r w:rsidRPr="006A6C5A">
              <w:rPr>
                <w:rFonts w:ascii="Arial" w:hAnsi="Arial" w:cs="Arial"/>
                <w:sz w:val="20"/>
                <w:szCs w:val="20"/>
                <w:lang w:val="en-US"/>
              </w:rPr>
              <w:t xml:space="preserve"> thu </w:t>
            </w:r>
            <w:proofErr w:type="spellStart"/>
            <w:r w:rsidRPr="006A6C5A">
              <w:rPr>
                <w:rFonts w:ascii="Arial" w:hAnsi="Arial" w:cs="Arial"/>
                <w:sz w:val="20"/>
                <w:szCs w:val="20"/>
                <w:lang w:val="en-US"/>
              </w:rPr>
              <w:t>nhập</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cá</w:t>
            </w:r>
            <w:proofErr w:type="spellEnd"/>
            <w:r w:rsidRPr="006A6C5A">
              <w:rPr>
                <w:rFonts w:ascii="Arial" w:hAnsi="Arial" w:cs="Arial"/>
                <w:sz w:val="20"/>
                <w:szCs w:val="20"/>
                <w:lang w:val="en-US"/>
              </w:rPr>
              <w:t xml:space="preserve"> </w:t>
            </w:r>
            <w:proofErr w:type="spellStart"/>
            <w:r w:rsidRPr="006A6C5A">
              <w:rPr>
                <w:rFonts w:ascii="Arial" w:hAnsi="Arial" w:cs="Arial"/>
                <w:sz w:val="20"/>
                <w:szCs w:val="20"/>
                <w:lang w:val="en-US"/>
              </w:rPr>
              <w:t>nhân</w:t>
            </w:r>
            <w:proofErr w:type="spellEnd"/>
            <w:r w:rsidRPr="006A6C5A">
              <w:rPr>
                <w:rFonts w:ascii="Arial" w:hAnsi="Arial" w:cs="Arial"/>
                <w:sz w:val="20"/>
                <w:szCs w:val="20"/>
                <w:lang w:val="en-US"/>
              </w:rPr>
              <w:t>, VAT…)</w:t>
            </w:r>
          </w:p>
          <w:p w14:paraId="1699479C" w14:textId="77777777" w:rsidR="004B413E" w:rsidRPr="006A6C5A" w:rsidRDefault="004B413E" w:rsidP="004B413E">
            <w:pPr>
              <w:autoSpaceDE w:val="0"/>
              <w:autoSpaceDN w:val="0"/>
              <w:adjustRightInd w:val="0"/>
              <w:spacing w:before="60" w:after="60"/>
              <w:rPr>
                <w:rFonts w:ascii="Arial" w:hAnsi="Arial" w:cs="Arial"/>
                <w:b/>
                <w:bCs/>
                <w:sz w:val="20"/>
                <w:szCs w:val="20"/>
              </w:rPr>
            </w:pPr>
            <w:r w:rsidRPr="006A6C5A">
              <w:rPr>
                <w:rFonts w:ascii="Arial" w:hAnsi="Arial" w:cs="Arial"/>
                <w:b/>
                <w:bCs/>
                <w:sz w:val="20"/>
                <w:szCs w:val="20"/>
              </w:rPr>
              <w:t xml:space="preserve">Lưu ý: </w:t>
            </w:r>
          </w:p>
          <w:p w14:paraId="115CDAA8" w14:textId="6106773D" w:rsidR="004B413E" w:rsidRPr="006A6C5A" w:rsidRDefault="004B413E" w:rsidP="004B413E">
            <w:pPr>
              <w:autoSpaceDE w:val="0"/>
              <w:autoSpaceDN w:val="0"/>
              <w:adjustRightInd w:val="0"/>
              <w:spacing w:before="60" w:after="60"/>
              <w:rPr>
                <w:rFonts w:ascii="Arial" w:hAnsi="Arial" w:cs="Arial"/>
                <w:sz w:val="20"/>
                <w:szCs w:val="20"/>
              </w:rPr>
            </w:pPr>
            <w:r w:rsidRPr="006A6C5A">
              <w:rPr>
                <w:rFonts w:ascii="Arial" w:hAnsi="Arial" w:cs="Arial"/>
                <w:sz w:val="20"/>
                <w:szCs w:val="20"/>
              </w:rPr>
              <w:t>-</w:t>
            </w:r>
            <w:r w:rsidR="001A7A3F" w:rsidRPr="006A6C5A">
              <w:rPr>
                <w:rFonts w:ascii="Arial" w:hAnsi="Arial" w:cs="Arial"/>
                <w:sz w:val="20"/>
                <w:szCs w:val="20"/>
              </w:rPr>
              <w:t xml:space="preserve"> </w:t>
            </w:r>
            <w:proofErr w:type="spellStart"/>
            <w:r w:rsidRPr="006A6C5A">
              <w:rPr>
                <w:rFonts w:ascii="Arial" w:hAnsi="Arial" w:cs="Arial"/>
                <w:sz w:val="20"/>
                <w:szCs w:val="20"/>
              </w:rPr>
              <w:t>Gửi</w:t>
            </w:r>
            <w:proofErr w:type="spellEnd"/>
            <w:r w:rsidRPr="006A6C5A">
              <w:rPr>
                <w:rFonts w:ascii="Arial" w:hAnsi="Arial" w:cs="Arial"/>
                <w:sz w:val="20"/>
                <w:szCs w:val="20"/>
              </w:rPr>
              <w:t xml:space="preserve"> email </w:t>
            </w:r>
            <w:proofErr w:type="spellStart"/>
            <w:r w:rsidRPr="006A6C5A">
              <w:rPr>
                <w:rFonts w:ascii="Arial" w:hAnsi="Arial" w:cs="Arial"/>
                <w:sz w:val="20"/>
                <w:szCs w:val="20"/>
              </w:rPr>
              <w:t>tới</w:t>
            </w:r>
            <w:proofErr w:type="spellEnd"/>
            <w:r w:rsidRPr="006A6C5A">
              <w:rPr>
                <w:rFonts w:ascii="Arial" w:hAnsi="Arial" w:cs="Arial"/>
                <w:sz w:val="20"/>
                <w:szCs w:val="20"/>
              </w:rPr>
              <w:t xml:space="preserve"> vietnamconsulting@wcs.org </w:t>
            </w:r>
            <w:proofErr w:type="spellStart"/>
            <w:r w:rsidRPr="006A6C5A">
              <w:rPr>
                <w:rFonts w:ascii="Arial" w:hAnsi="Arial" w:cs="Arial"/>
                <w:sz w:val="20"/>
                <w:szCs w:val="20"/>
              </w:rPr>
              <w:t>để</w:t>
            </w:r>
            <w:proofErr w:type="spellEnd"/>
            <w:r w:rsidRPr="006A6C5A">
              <w:rPr>
                <w:rFonts w:ascii="Arial" w:hAnsi="Arial" w:cs="Arial"/>
                <w:sz w:val="20"/>
                <w:szCs w:val="20"/>
              </w:rPr>
              <w:t xml:space="preserve"> </w:t>
            </w:r>
            <w:proofErr w:type="spellStart"/>
            <w:r w:rsidRPr="006A6C5A">
              <w:rPr>
                <w:rFonts w:ascii="Arial" w:hAnsi="Arial" w:cs="Arial"/>
                <w:sz w:val="20"/>
                <w:szCs w:val="20"/>
              </w:rPr>
              <w:t>lấy</w:t>
            </w:r>
            <w:proofErr w:type="spellEnd"/>
            <w:r w:rsidRPr="006A6C5A">
              <w:rPr>
                <w:rFonts w:ascii="Arial" w:hAnsi="Arial" w:cs="Arial"/>
                <w:sz w:val="20"/>
                <w:szCs w:val="20"/>
              </w:rPr>
              <w:t xml:space="preserve"> </w:t>
            </w:r>
            <w:proofErr w:type="spellStart"/>
            <w:r w:rsidR="000A6C6D">
              <w:rPr>
                <w:rFonts w:ascii="Arial" w:hAnsi="Arial" w:cs="Arial"/>
                <w:sz w:val="20"/>
                <w:szCs w:val="20"/>
              </w:rPr>
              <w:t>thông</w:t>
            </w:r>
            <w:proofErr w:type="spellEnd"/>
            <w:r w:rsidR="000A6C6D">
              <w:rPr>
                <w:rFonts w:ascii="Arial" w:hAnsi="Arial" w:cs="Arial"/>
                <w:sz w:val="20"/>
                <w:szCs w:val="20"/>
              </w:rPr>
              <w:t xml:space="preserve"> tin chi </w:t>
            </w:r>
            <w:proofErr w:type="spellStart"/>
            <w:r w:rsidR="000A6C6D">
              <w:rPr>
                <w:rFonts w:ascii="Arial" w:hAnsi="Arial" w:cs="Arial"/>
                <w:sz w:val="20"/>
                <w:szCs w:val="20"/>
              </w:rPr>
              <w:t>tiết</w:t>
            </w:r>
            <w:proofErr w:type="spellEnd"/>
            <w:r w:rsidR="000A6C6D">
              <w:rPr>
                <w:rFonts w:ascii="Arial" w:hAnsi="Arial" w:cs="Arial"/>
                <w:sz w:val="20"/>
                <w:szCs w:val="20"/>
              </w:rPr>
              <w:t xml:space="preserve"> </w:t>
            </w:r>
            <w:proofErr w:type="spellStart"/>
            <w:r w:rsidR="000A6C6D">
              <w:rPr>
                <w:rFonts w:ascii="Arial" w:hAnsi="Arial" w:cs="Arial"/>
                <w:sz w:val="20"/>
                <w:szCs w:val="20"/>
              </w:rPr>
              <w:t>về</w:t>
            </w:r>
            <w:proofErr w:type="spellEnd"/>
            <w:r w:rsidR="000A6C6D">
              <w:rPr>
                <w:rFonts w:ascii="Arial" w:hAnsi="Arial" w:cs="Arial"/>
                <w:sz w:val="20"/>
                <w:szCs w:val="20"/>
              </w:rPr>
              <w:t xml:space="preserve"> </w:t>
            </w:r>
            <w:proofErr w:type="spellStart"/>
            <w:r w:rsidR="000A6C6D">
              <w:rPr>
                <w:rFonts w:ascii="Arial" w:hAnsi="Arial" w:cs="Arial"/>
                <w:sz w:val="20"/>
                <w:szCs w:val="20"/>
              </w:rPr>
              <w:t>bản</w:t>
            </w:r>
            <w:proofErr w:type="spellEnd"/>
            <w:r w:rsidR="000A6C6D">
              <w:rPr>
                <w:rFonts w:ascii="Arial" w:hAnsi="Arial" w:cs="Arial"/>
                <w:sz w:val="20"/>
                <w:szCs w:val="20"/>
              </w:rPr>
              <w:t xml:space="preserve"> </w:t>
            </w:r>
            <w:proofErr w:type="spellStart"/>
            <w:r w:rsidR="000A6C6D">
              <w:rPr>
                <w:rFonts w:ascii="Arial" w:hAnsi="Arial" w:cs="Arial"/>
                <w:sz w:val="20"/>
                <w:szCs w:val="20"/>
              </w:rPr>
              <w:t>mô</w:t>
            </w:r>
            <w:proofErr w:type="spellEnd"/>
            <w:r w:rsidR="000A6C6D">
              <w:rPr>
                <w:rFonts w:ascii="Arial" w:hAnsi="Arial" w:cs="Arial"/>
                <w:sz w:val="20"/>
                <w:szCs w:val="20"/>
              </w:rPr>
              <w:t xml:space="preserve"> </w:t>
            </w:r>
            <w:proofErr w:type="spellStart"/>
            <w:r w:rsidR="000A6C6D">
              <w:rPr>
                <w:rFonts w:ascii="Arial" w:hAnsi="Arial" w:cs="Arial"/>
                <w:sz w:val="20"/>
                <w:szCs w:val="20"/>
              </w:rPr>
              <w:t>tả</w:t>
            </w:r>
            <w:proofErr w:type="spellEnd"/>
            <w:r w:rsidR="000A6C6D">
              <w:rPr>
                <w:rFonts w:ascii="Arial" w:hAnsi="Arial" w:cs="Arial"/>
                <w:sz w:val="20"/>
                <w:szCs w:val="20"/>
              </w:rPr>
              <w:t xml:space="preserve"> </w:t>
            </w:r>
            <w:proofErr w:type="spellStart"/>
            <w:r w:rsidR="000A6C6D">
              <w:rPr>
                <w:rFonts w:ascii="Arial" w:hAnsi="Arial" w:cs="Arial"/>
                <w:sz w:val="20"/>
                <w:szCs w:val="20"/>
              </w:rPr>
              <w:t>công</w:t>
            </w:r>
            <w:proofErr w:type="spellEnd"/>
            <w:r w:rsidR="000A6C6D">
              <w:rPr>
                <w:rFonts w:ascii="Arial" w:hAnsi="Arial" w:cs="Arial"/>
                <w:sz w:val="20"/>
                <w:szCs w:val="20"/>
              </w:rPr>
              <w:t xml:space="preserve"> </w:t>
            </w:r>
            <w:proofErr w:type="spellStart"/>
            <w:r w:rsidR="000A6C6D">
              <w:rPr>
                <w:rFonts w:ascii="Arial" w:hAnsi="Arial" w:cs="Arial"/>
                <w:sz w:val="20"/>
                <w:szCs w:val="20"/>
              </w:rPr>
              <w:t>việc</w:t>
            </w:r>
            <w:proofErr w:type="spellEnd"/>
            <w:r w:rsidR="000A6C6D">
              <w:rPr>
                <w:rFonts w:ascii="Arial" w:hAnsi="Arial" w:cs="Arial"/>
                <w:sz w:val="20"/>
                <w:szCs w:val="20"/>
              </w:rPr>
              <w:t xml:space="preserve">, </w:t>
            </w:r>
            <w:proofErr w:type="spellStart"/>
            <w:r w:rsidRPr="006A6C5A">
              <w:rPr>
                <w:rFonts w:ascii="Arial" w:hAnsi="Arial" w:cs="Arial"/>
                <w:sz w:val="20"/>
                <w:szCs w:val="20"/>
              </w:rPr>
              <w:t>mẫu</w:t>
            </w:r>
            <w:proofErr w:type="spellEnd"/>
            <w:r w:rsidRPr="006A6C5A">
              <w:rPr>
                <w:rFonts w:ascii="Arial" w:hAnsi="Arial" w:cs="Arial"/>
                <w:sz w:val="20"/>
                <w:szCs w:val="20"/>
              </w:rPr>
              <w:t xml:space="preserve"> </w:t>
            </w:r>
            <w:proofErr w:type="spellStart"/>
            <w:r w:rsidRPr="006A6C5A">
              <w:rPr>
                <w:rFonts w:ascii="Arial" w:hAnsi="Arial" w:cs="Arial"/>
                <w:sz w:val="20"/>
                <w:szCs w:val="20"/>
              </w:rPr>
              <w:t>đề</w:t>
            </w:r>
            <w:proofErr w:type="spellEnd"/>
            <w:r w:rsidRPr="006A6C5A">
              <w:rPr>
                <w:rFonts w:ascii="Arial" w:hAnsi="Arial" w:cs="Arial"/>
                <w:sz w:val="20"/>
                <w:szCs w:val="20"/>
              </w:rPr>
              <w:t xml:space="preserve"> </w:t>
            </w:r>
            <w:proofErr w:type="spellStart"/>
            <w:r w:rsidRPr="006A6C5A">
              <w:rPr>
                <w:rFonts w:ascii="Arial" w:hAnsi="Arial" w:cs="Arial"/>
                <w:sz w:val="20"/>
                <w:szCs w:val="20"/>
              </w:rPr>
              <w:t>xuất</w:t>
            </w:r>
            <w:proofErr w:type="spellEnd"/>
            <w:r w:rsidRPr="006A6C5A">
              <w:rPr>
                <w:rFonts w:ascii="Arial" w:hAnsi="Arial" w:cs="Arial"/>
                <w:sz w:val="20"/>
                <w:szCs w:val="20"/>
              </w:rPr>
              <w:t xml:space="preserve"> </w:t>
            </w:r>
            <w:proofErr w:type="spellStart"/>
            <w:r w:rsidRPr="006A6C5A">
              <w:rPr>
                <w:rFonts w:ascii="Arial" w:hAnsi="Arial" w:cs="Arial"/>
                <w:sz w:val="20"/>
                <w:szCs w:val="20"/>
              </w:rPr>
              <w:t>kỹ</w:t>
            </w:r>
            <w:proofErr w:type="spellEnd"/>
            <w:r w:rsidRPr="006A6C5A">
              <w:rPr>
                <w:rFonts w:ascii="Arial" w:hAnsi="Arial" w:cs="Arial"/>
                <w:sz w:val="20"/>
                <w:szCs w:val="20"/>
              </w:rPr>
              <w:t xml:space="preserve"> </w:t>
            </w:r>
            <w:proofErr w:type="spellStart"/>
            <w:r w:rsidRPr="006A6C5A">
              <w:rPr>
                <w:rFonts w:ascii="Arial" w:hAnsi="Arial" w:cs="Arial"/>
                <w:sz w:val="20"/>
                <w:szCs w:val="20"/>
              </w:rPr>
              <w:t>thuật</w:t>
            </w:r>
            <w:proofErr w:type="spellEnd"/>
            <w:r w:rsidRPr="006A6C5A">
              <w:rPr>
                <w:rFonts w:ascii="Arial" w:hAnsi="Arial" w:cs="Arial"/>
                <w:sz w:val="20"/>
                <w:szCs w:val="20"/>
              </w:rPr>
              <w:t xml:space="preserve"> </w:t>
            </w:r>
            <w:proofErr w:type="spellStart"/>
            <w:r w:rsidRPr="006A6C5A">
              <w:rPr>
                <w:rFonts w:ascii="Arial" w:hAnsi="Arial" w:cs="Arial"/>
                <w:sz w:val="20"/>
                <w:szCs w:val="20"/>
              </w:rPr>
              <w:t>và</w:t>
            </w:r>
            <w:proofErr w:type="spellEnd"/>
            <w:r w:rsidRPr="006A6C5A">
              <w:rPr>
                <w:rFonts w:ascii="Arial" w:hAnsi="Arial" w:cs="Arial"/>
                <w:sz w:val="20"/>
                <w:szCs w:val="20"/>
              </w:rPr>
              <w:t xml:space="preserve"> </w:t>
            </w:r>
            <w:proofErr w:type="spellStart"/>
            <w:r w:rsidRPr="006A6C5A">
              <w:rPr>
                <w:rFonts w:ascii="Arial" w:hAnsi="Arial" w:cs="Arial"/>
                <w:sz w:val="20"/>
                <w:szCs w:val="20"/>
              </w:rPr>
              <w:t>tài</w:t>
            </w:r>
            <w:proofErr w:type="spellEnd"/>
            <w:r w:rsidRPr="006A6C5A">
              <w:rPr>
                <w:rFonts w:ascii="Arial" w:hAnsi="Arial" w:cs="Arial"/>
                <w:sz w:val="20"/>
                <w:szCs w:val="20"/>
              </w:rPr>
              <w:t xml:space="preserve"> </w:t>
            </w:r>
            <w:proofErr w:type="spellStart"/>
            <w:r w:rsidRPr="006A6C5A">
              <w:rPr>
                <w:rFonts w:ascii="Arial" w:hAnsi="Arial" w:cs="Arial"/>
                <w:sz w:val="20"/>
                <w:szCs w:val="20"/>
              </w:rPr>
              <w:t>chính</w:t>
            </w:r>
            <w:proofErr w:type="spellEnd"/>
            <w:r w:rsidRPr="006A6C5A">
              <w:rPr>
                <w:rFonts w:ascii="Arial" w:hAnsi="Arial" w:cs="Arial"/>
                <w:sz w:val="20"/>
                <w:szCs w:val="20"/>
              </w:rPr>
              <w:t xml:space="preserve"> </w:t>
            </w:r>
            <w:proofErr w:type="spellStart"/>
            <w:r w:rsidRPr="006A6C5A">
              <w:rPr>
                <w:rFonts w:ascii="Arial" w:hAnsi="Arial" w:cs="Arial"/>
                <w:sz w:val="20"/>
                <w:szCs w:val="20"/>
              </w:rPr>
              <w:t>gợi</w:t>
            </w:r>
            <w:proofErr w:type="spellEnd"/>
            <w:r w:rsidRPr="006A6C5A">
              <w:rPr>
                <w:rFonts w:ascii="Arial" w:hAnsi="Arial" w:cs="Arial"/>
                <w:sz w:val="20"/>
                <w:szCs w:val="20"/>
              </w:rPr>
              <w:t xml:space="preserve"> ý.</w:t>
            </w:r>
          </w:p>
          <w:p w14:paraId="62F252D8" w14:textId="75A51C74" w:rsidR="004B413E" w:rsidRPr="006A6C5A" w:rsidRDefault="004B413E" w:rsidP="001A7A3F">
            <w:pPr>
              <w:autoSpaceDE w:val="0"/>
              <w:autoSpaceDN w:val="0"/>
              <w:adjustRightInd w:val="0"/>
              <w:spacing w:before="60" w:after="60"/>
              <w:jc w:val="both"/>
              <w:rPr>
                <w:rFonts w:ascii="Arial" w:hAnsi="Arial" w:cs="Arial"/>
                <w:b/>
                <w:sz w:val="20"/>
                <w:szCs w:val="20"/>
              </w:rPr>
            </w:pPr>
            <w:r w:rsidRPr="006A6C5A">
              <w:rPr>
                <w:rFonts w:ascii="Arial" w:hAnsi="Arial" w:cs="Arial"/>
                <w:sz w:val="20"/>
                <w:szCs w:val="20"/>
              </w:rPr>
              <w:t>-</w:t>
            </w:r>
            <w:r w:rsidR="001A7A3F" w:rsidRPr="006A6C5A">
              <w:rPr>
                <w:rFonts w:ascii="Arial" w:hAnsi="Arial" w:cs="Arial"/>
                <w:sz w:val="20"/>
                <w:szCs w:val="20"/>
              </w:rPr>
              <w:t xml:space="preserve"> </w:t>
            </w:r>
            <w:proofErr w:type="spellStart"/>
            <w:r w:rsidRPr="006A6C5A">
              <w:rPr>
                <w:rFonts w:ascii="Arial" w:hAnsi="Arial" w:cs="Arial"/>
                <w:sz w:val="20"/>
                <w:szCs w:val="20"/>
              </w:rPr>
              <w:t>Chỉ</w:t>
            </w:r>
            <w:proofErr w:type="spellEnd"/>
            <w:r w:rsidRPr="006A6C5A">
              <w:rPr>
                <w:rFonts w:ascii="Arial" w:hAnsi="Arial" w:cs="Arial"/>
                <w:sz w:val="20"/>
                <w:szCs w:val="20"/>
              </w:rPr>
              <w:t xml:space="preserve"> </w:t>
            </w:r>
            <w:proofErr w:type="spellStart"/>
            <w:r w:rsidRPr="006A6C5A">
              <w:rPr>
                <w:rFonts w:ascii="Arial" w:hAnsi="Arial" w:cs="Arial"/>
                <w:sz w:val="20"/>
                <w:szCs w:val="20"/>
              </w:rPr>
              <w:t>ứng</w:t>
            </w:r>
            <w:proofErr w:type="spellEnd"/>
            <w:r w:rsidRPr="006A6C5A">
              <w:rPr>
                <w:rFonts w:ascii="Arial" w:hAnsi="Arial" w:cs="Arial"/>
                <w:sz w:val="20"/>
                <w:szCs w:val="20"/>
              </w:rPr>
              <w:t xml:space="preserve"> </w:t>
            </w:r>
            <w:proofErr w:type="spellStart"/>
            <w:r w:rsidRPr="006A6C5A">
              <w:rPr>
                <w:rFonts w:ascii="Arial" w:hAnsi="Arial" w:cs="Arial"/>
                <w:sz w:val="20"/>
                <w:szCs w:val="20"/>
              </w:rPr>
              <w:t>viên</w:t>
            </w:r>
            <w:proofErr w:type="spellEnd"/>
            <w:r w:rsidRPr="006A6C5A">
              <w:rPr>
                <w:rFonts w:ascii="Arial" w:hAnsi="Arial" w:cs="Arial"/>
                <w:sz w:val="20"/>
                <w:szCs w:val="20"/>
              </w:rPr>
              <w:t xml:space="preserve"> </w:t>
            </w:r>
            <w:proofErr w:type="spellStart"/>
            <w:r w:rsidRPr="006A6C5A">
              <w:rPr>
                <w:rFonts w:ascii="Arial" w:hAnsi="Arial" w:cs="Arial"/>
                <w:sz w:val="20"/>
                <w:szCs w:val="20"/>
              </w:rPr>
              <w:t>phù</w:t>
            </w:r>
            <w:proofErr w:type="spellEnd"/>
            <w:r w:rsidRPr="006A6C5A">
              <w:rPr>
                <w:rFonts w:ascii="Arial" w:hAnsi="Arial" w:cs="Arial"/>
                <w:sz w:val="20"/>
                <w:szCs w:val="20"/>
              </w:rPr>
              <w:t xml:space="preserve"> </w:t>
            </w:r>
            <w:proofErr w:type="spellStart"/>
            <w:r w:rsidRPr="006A6C5A">
              <w:rPr>
                <w:rFonts w:ascii="Arial" w:hAnsi="Arial" w:cs="Arial"/>
                <w:sz w:val="20"/>
                <w:szCs w:val="20"/>
              </w:rPr>
              <w:t>hợp</w:t>
            </w:r>
            <w:proofErr w:type="spellEnd"/>
            <w:r w:rsidRPr="006A6C5A">
              <w:rPr>
                <w:rFonts w:ascii="Arial" w:hAnsi="Arial" w:cs="Arial"/>
                <w:sz w:val="20"/>
                <w:szCs w:val="20"/>
              </w:rPr>
              <w:t xml:space="preserve"> </w:t>
            </w:r>
            <w:proofErr w:type="spellStart"/>
            <w:r w:rsidRPr="006A6C5A">
              <w:rPr>
                <w:rFonts w:ascii="Arial" w:hAnsi="Arial" w:cs="Arial"/>
                <w:sz w:val="20"/>
                <w:szCs w:val="20"/>
              </w:rPr>
              <w:t>được</w:t>
            </w:r>
            <w:proofErr w:type="spellEnd"/>
            <w:r w:rsidRPr="006A6C5A">
              <w:rPr>
                <w:rFonts w:ascii="Arial" w:hAnsi="Arial" w:cs="Arial"/>
                <w:sz w:val="20"/>
                <w:szCs w:val="20"/>
              </w:rPr>
              <w:t xml:space="preserve"> </w:t>
            </w:r>
            <w:proofErr w:type="spellStart"/>
            <w:r w:rsidRPr="006A6C5A">
              <w:rPr>
                <w:rFonts w:ascii="Arial" w:hAnsi="Arial" w:cs="Arial"/>
                <w:sz w:val="20"/>
                <w:szCs w:val="20"/>
              </w:rPr>
              <w:t>liên</w:t>
            </w:r>
            <w:proofErr w:type="spellEnd"/>
            <w:r w:rsidRPr="006A6C5A">
              <w:rPr>
                <w:rFonts w:ascii="Arial" w:hAnsi="Arial" w:cs="Arial"/>
                <w:sz w:val="20"/>
                <w:szCs w:val="20"/>
              </w:rPr>
              <w:t xml:space="preserve"> </w:t>
            </w:r>
            <w:proofErr w:type="spellStart"/>
            <w:r w:rsidRPr="006A6C5A">
              <w:rPr>
                <w:rFonts w:ascii="Arial" w:hAnsi="Arial" w:cs="Arial"/>
                <w:sz w:val="20"/>
                <w:szCs w:val="20"/>
              </w:rPr>
              <w:t>hệ</w:t>
            </w:r>
            <w:proofErr w:type="spellEnd"/>
          </w:p>
        </w:tc>
      </w:tr>
      <w:tr w:rsidR="006A6C5A" w:rsidRPr="0049587D" w14:paraId="33D854D5" w14:textId="77777777" w:rsidTr="006A6C5A">
        <w:tc>
          <w:tcPr>
            <w:tcW w:w="9939" w:type="dxa"/>
            <w:gridSpan w:val="4"/>
          </w:tcPr>
          <w:p w14:paraId="466F3886" w14:textId="77777777" w:rsidR="006A6C5A" w:rsidRPr="0049587D" w:rsidRDefault="006A6C5A" w:rsidP="006A6C5A">
            <w:pPr>
              <w:numPr>
                <w:ilvl w:val="0"/>
                <w:numId w:val="4"/>
              </w:numPr>
              <w:autoSpaceDE w:val="0"/>
              <w:autoSpaceDN w:val="0"/>
              <w:adjustRightInd w:val="0"/>
              <w:spacing w:before="60" w:after="60"/>
              <w:jc w:val="both"/>
              <w:rPr>
                <w:rFonts w:ascii="Arial" w:hAnsi="Arial" w:cs="Arial"/>
                <w:b/>
                <w:sz w:val="20"/>
                <w:szCs w:val="20"/>
              </w:rPr>
            </w:pPr>
            <w:r w:rsidRPr="0049587D">
              <w:rPr>
                <w:rFonts w:ascii="Arial" w:hAnsi="Arial" w:cs="Arial"/>
                <w:b/>
                <w:sz w:val="20"/>
                <w:szCs w:val="20"/>
              </w:rPr>
              <w:t>Selection criteria/</w:t>
            </w:r>
            <w:proofErr w:type="spellStart"/>
            <w:r w:rsidRPr="0049587D">
              <w:rPr>
                <w:rFonts w:ascii="Arial" w:hAnsi="Arial" w:cs="Arial"/>
                <w:b/>
                <w:sz w:val="20"/>
                <w:szCs w:val="20"/>
              </w:rPr>
              <w:t>Tiêu</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chí</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lựa</w:t>
            </w:r>
            <w:proofErr w:type="spellEnd"/>
            <w:r w:rsidRPr="0049587D">
              <w:rPr>
                <w:rFonts w:ascii="Arial" w:hAnsi="Arial" w:cs="Arial"/>
                <w:b/>
                <w:sz w:val="20"/>
                <w:szCs w:val="20"/>
              </w:rPr>
              <w:t xml:space="preserve"> </w:t>
            </w:r>
            <w:proofErr w:type="spellStart"/>
            <w:r w:rsidRPr="0049587D">
              <w:rPr>
                <w:rFonts w:ascii="Arial" w:hAnsi="Arial" w:cs="Arial"/>
                <w:b/>
                <w:sz w:val="20"/>
                <w:szCs w:val="20"/>
              </w:rPr>
              <w:t>chọn</w:t>
            </w:r>
            <w:proofErr w:type="spellEnd"/>
          </w:p>
        </w:tc>
      </w:tr>
      <w:tr w:rsidR="006A6C5A" w:rsidRPr="0049587D" w14:paraId="756613C1" w14:textId="77777777" w:rsidTr="006A6C5A">
        <w:tc>
          <w:tcPr>
            <w:tcW w:w="2173" w:type="dxa"/>
          </w:tcPr>
          <w:p w14:paraId="0D3B354A" w14:textId="77777777" w:rsidR="006A6C5A" w:rsidRPr="0049587D" w:rsidRDefault="006A6C5A" w:rsidP="00851CBE">
            <w:pPr>
              <w:autoSpaceDE w:val="0"/>
              <w:autoSpaceDN w:val="0"/>
              <w:adjustRightInd w:val="0"/>
              <w:spacing w:before="60" w:after="60" w:line="269" w:lineRule="auto"/>
              <w:jc w:val="both"/>
              <w:rPr>
                <w:rFonts w:ascii="Arial" w:hAnsi="Arial" w:cs="Arial"/>
                <w:b/>
                <w:sz w:val="16"/>
                <w:szCs w:val="20"/>
              </w:rPr>
            </w:pPr>
            <w:r w:rsidRPr="0049587D">
              <w:rPr>
                <w:rFonts w:ascii="Arial" w:hAnsi="Arial" w:cs="Arial"/>
                <w:b/>
                <w:sz w:val="16"/>
                <w:szCs w:val="20"/>
              </w:rPr>
              <w:t>Evaluation criteria (</w:t>
            </w:r>
            <w:proofErr w:type="spellStart"/>
            <w:r w:rsidRPr="0049587D">
              <w:rPr>
                <w:rFonts w:ascii="Arial" w:hAnsi="Arial" w:cs="Arial"/>
                <w:b/>
                <w:sz w:val="16"/>
                <w:szCs w:val="20"/>
              </w:rPr>
              <w:t>Tiêu</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chí</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đánh</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giá</w:t>
            </w:r>
            <w:proofErr w:type="spellEnd"/>
            <w:r w:rsidRPr="0049587D">
              <w:rPr>
                <w:rFonts w:ascii="Arial" w:hAnsi="Arial" w:cs="Arial"/>
                <w:b/>
                <w:sz w:val="16"/>
                <w:szCs w:val="20"/>
              </w:rPr>
              <w:t>)</w:t>
            </w:r>
          </w:p>
        </w:tc>
        <w:tc>
          <w:tcPr>
            <w:tcW w:w="6332" w:type="dxa"/>
            <w:gridSpan w:val="2"/>
          </w:tcPr>
          <w:p w14:paraId="33781D6B" w14:textId="77777777" w:rsidR="006A6C5A" w:rsidRPr="0049587D" w:rsidRDefault="006A6C5A" w:rsidP="00851CBE">
            <w:pPr>
              <w:autoSpaceDE w:val="0"/>
              <w:autoSpaceDN w:val="0"/>
              <w:adjustRightInd w:val="0"/>
              <w:spacing w:before="60" w:after="60" w:line="269" w:lineRule="auto"/>
              <w:jc w:val="both"/>
              <w:rPr>
                <w:rFonts w:ascii="Arial" w:hAnsi="Arial" w:cs="Arial"/>
                <w:b/>
                <w:sz w:val="16"/>
                <w:szCs w:val="20"/>
              </w:rPr>
            </w:pPr>
            <w:r w:rsidRPr="0049587D">
              <w:rPr>
                <w:rFonts w:ascii="Arial" w:hAnsi="Arial" w:cs="Arial"/>
                <w:b/>
                <w:sz w:val="16"/>
                <w:szCs w:val="20"/>
              </w:rPr>
              <w:t>Evaluation Sub-criteria (</w:t>
            </w:r>
            <w:proofErr w:type="spellStart"/>
            <w:r w:rsidRPr="0049587D">
              <w:rPr>
                <w:rFonts w:ascii="Arial" w:hAnsi="Arial" w:cs="Arial"/>
                <w:b/>
                <w:sz w:val="16"/>
                <w:szCs w:val="20"/>
              </w:rPr>
              <w:t>Tiêu</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chí</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đánh</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giá</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cụ</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thể</w:t>
            </w:r>
            <w:proofErr w:type="spellEnd"/>
            <w:r w:rsidRPr="0049587D">
              <w:rPr>
                <w:rFonts w:ascii="Arial" w:hAnsi="Arial" w:cs="Arial"/>
                <w:b/>
                <w:sz w:val="16"/>
                <w:szCs w:val="20"/>
              </w:rPr>
              <w:t>)</w:t>
            </w:r>
          </w:p>
        </w:tc>
        <w:tc>
          <w:tcPr>
            <w:tcW w:w="1434" w:type="dxa"/>
          </w:tcPr>
          <w:p w14:paraId="220D5AEE" w14:textId="77777777" w:rsidR="006A6C5A" w:rsidRPr="0049587D" w:rsidRDefault="006A6C5A" w:rsidP="00851CBE">
            <w:pPr>
              <w:autoSpaceDE w:val="0"/>
              <w:autoSpaceDN w:val="0"/>
              <w:adjustRightInd w:val="0"/>
              <w:spacing w:before="60" w:after="60" w:line="269" w:lineRule="auto"/>
              <w:jc w:val="both"/>
              <w:rPr>
                <w:rFonts w:ascii="Arial" w:hAnsi="Arial" w:cs="Arial"/>
                <w:b/>
                <w:sz w:val="16"/>
                <w:szCs w:val="20"/>
              </w:rPr>
            </w:pPr>
            <w:r w:rsidRPr="0049587D">
              <w:rPr>
                <w:rFonts w:ascii="Arial" w:hAnsi="Arial" w:cs="Arial"/>
                <w:b/>
                <w:sz w:val="16"/>
                <w:szCs w:val="20"/>
              </w:rPr>
              <w:t>Maximum points (</w:t>
            </w:r>
            <w:proofErr w:type="spellStart"/>
            <w:r w:rsidRPr="0049587D">
              <w:rPr>
                <w:rFonts w:ascii="Arial" w:hAnsi="Arial" w:cs="Arial"/>
                <w:b/>
                <w:sz w:val="16"/>
                <w:szCs w:val="20"/>
              </w:rPr>
              <w:t>Điểm</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tối</w:t>
            </w:r>
            <w:proofErr w:type="spellEnd"/>
            <w:r w:rsidRPr="0049587D">
              <w:rPr>
                <w:rFonts w:ascii="Arial" w:hAnsi="Arial" w:cs="Arial"/>
                <w:b/>
                <w:sz w:val="16"/>
                <w:szCs w:val="20"/>
              </w:rPr>
              <w:t xml:space="preserve"> </w:t>
            </w:r>
            <w:proofErr w:type="spellStart"/>
            <w:r w:rsidRPr="0049587D">
              <w:rPr>
                <w:rFonts w:ascii="Arial" w:hAnsi="Arial" w:cs="Arial"/>
                <w:b/>
                <w:sz w:val="16"/>
                <w:szCs w:val="20"/>
              </w:rPr>
              <w:t>đa</w:t>
            </w:r>
            <w:proofErr w:type="spellEnd"/>
            <w:r w:rsidRPr="0049587D">
              <w:rPr>
                <w:rFonts w:ascii="Arial" w:hAnsi="Arial" w:cs="Arial"/>
                <w:b/>
                <w:sz w:val="16"/>
                <w:szCs w:val="20"/>
              </w:rPr>
              <w:t>)</w:t>
            </w:r>
          </w:p>
        </w:tc>
      </w:tr>
      <w:tr w:rsidR="006A6C5A" w:rsidRPr="0049587D" w14:paraId="35589AA0" w14:textId="77777777" w:rsidTr="006A6C5A">
        <w:tc>
          <w:tcPr>
            <w:tcW w:w="2173" w:type="dxa"/>
          </w:tcPr>
          <w:p w14:paraId="6810D543" w14:textId="70D6F8F8"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Corporate Capabilities, Experience, and Past Performance (</w:t>
            </w:r>
            <w:proofErr w:type="spellStart"/>
            <w:r w:rsidRPr="0049587D">
              <w:rPr>
                <w:rFonts w:ascii="Arial" w:hAnsi="Arial" w:cs="Arial"/>
                <w:sz w:val="20"/>
                <w:szCs w:val="20"/>
              </w:rPr>
              <w:t>Năng</w:t>
            </w:r>
            <w:proofErr w:type="spellEnd"/>
            <w:r w:rsidRPr="0049587D">
              <w:rPr>
                <w:rFonts w:ascii="Arial" w:hAnsi="Arial" w:cs="Arial"/>
                <w:sz w:val="20"/>
                <w:szCs w:val="20"/>
              </w:rPr>
              <w:t xml:space="preserve"> </w:t>
            </w:r>
            <w:proofErr w:type="spellStart"/>
            <w:r w:rsidRPr="0049587D">
              <w:rPr>
                <w:rFonts w:ascii="Arial" w:hAnsi="Arial" w:cs="Arial"/>
                <w:sz w:val="20"/>
                <w:szCs w:val="20"/>
              </w:rPr>
              <w:t>lực</w:t>
            </w:r>
            <w:proofErr w:type="spellEnd"/>
            <w:r w:rsidRPr="0049587D">
              <w:rPr>
                <w:rFonts w:ascii="Arial" w:hAnsi="Arial" w:cs="Arial"/>
                <w:sz w:val="20"/>
                <w:szCs w:val="20"/>
              </w:rPr>
              <w:t xml:space="preserve">, </w:t>
            </w:r>
            <w:proofErr w:type="spellStart"/>
            <w:r w:rsidRPr="0049587D">
              <w:rPr>
                <w:rFonts w:ascii="Arial" w:hAnsi="Arial" w:cs="Arial"/>
                <w:sz w:val="20"/>
                <w:szCs w:val="20"/>
              </w:rPr>
              <w:t>kinh</w:t>
            </w:r>
            <w:proofErr w:type="spellEnd"/>
            <w:r w:rsidRPr="0049587D">
              <w:rPr>
                <w:rFonts w:ascii="Arial" w:hAnsi="Arial" w:cs="Arial"/>
                <w:sz w:val="20"/>
                <w:szCs w:val="20"/>
              </w:rPr>
              <w:t xml:space="preserve"> </w:t>
            </w:r>
            <w:proofErr w:type="spellStart"/>
            <w:r w:rsidRPr="0049587D">
              <w:rPr>
                <w:rFonts w:ascii="Arial" w:hAnsi="Arial" w:cs="Arial"/>
                <w:sz w:val="20"/>
                <w:szCs w:val="20"/>
              </w:rPr>
              <w:t>nghiệm</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thành </w:t>
            </w:r>
            <w:proofErr w:type="spellStart"/>
            <w:r w:rsidRPr="0049587D">
              <w:rPr>
                <w:rFonts w:ascii="Arial" w:hAnsi="Arial" w:cs="Arial"/>
                <w:sz w:val="20"/>
                <w:szCs w:val="20"/>
              </w:rPr>
              <w:t>tích</w:t>
            </w:r>
            <w:proofErr w:type="spellEnd"/>
            <w:r w:rsidRPr="0049587D">
              <w:rPr>
                <w:rFonts w:ascii="Arial" w:hAnsi="Arial" w:cs="Arial"/>
                <w:sz w:val="20"/>
                <w:szCs w:val="20"/>
              </w:rPr>
              <w:t xml:space="preserve"> </w:t>
            </w:r>
            <w:proofErr w:type="spellStart"/>
            <w:r w:rsidRPr="0049587D">
              <w:rPr>
                <w:rFonts w:ascii="Arial" w:hAnsi="Arial" w:cs="Arial"/>
                <w:sz w:val="20"/>
                <w:szCs w:val="20"/>
              </w:rPr>
              <w:t>trong</w:t>
            </w:r>
            <w:proofErr w:type="spellEnd"/>
            <w:r w:rsidRPr="0049587D">
              <w:rPr>
                <w:rFonts w:ascii="Arial" w:hAnsi="Arial" w:cs="Arial"/>
                <w:sz w:val="20"/>
                <w:szCs w:val="20"/>
              </w:rPr>
              <w:t xml:space="preserve"> </w:t>
            </w:r>
            <w:proofErr w:type="spellStart"/>
            <w:r w:rsidRPr="0049587D">
              <w:rPr>
                <w:rFonts w:ascii="Arial" w:hAnsi="Arial" w:cs="Arial"/>
                <w:sz w:val="20"/>
                <w:szCs w:val="20"/>
              </w:rPr>
              <w:t>quá</w:t>
            </w:r>
            <w:proofErr w:type="spellEnd"/>
            <w:r w:rsidRPr="0049587D">
              <w:rPr>
                <w:rFonts w:ascii="Arial" w:hAnsi="Arial" w:cs="Arial"/>
                <w:sz w:val="20"/>
                <w:szCs w:val="20"/>
              </w:rPr>
              <w:t xml:space="preserve"> </w:t>
            </w:r>
            <w:proofErr w:type="spellStart"/>
            <w:r w:rsidRPr="0049587D">
              <w:rPr>
                <w:rFonts w:ascii="Arial" w:hAnsi="Arial" w:cs="Arial"/>
                <w:sz w:val="20"/>
                <w:szCs w:val="20"/>
              </w:rPr>
              <w:t>khứ</w:t>
            </w:r>
            <w:proofErr w:type="spellEnd"/>
            <w:r w:rsidRPr="0049587D">
              <w:rPr>
                <w:rFonts w:ascii="Arial" w:hAnsi="Arial" w:cs="Arial"/>
                <w:sz w:val="20"/>
                <w:szCs w:val="20"/>
              </w:rPr>
              <w:t xml:space="preserve"> </w:t>
            </w:r>
            <w:proofErr w:type="spellStart"/>
            <w:r w:rsidRPr="0049587D">
              <w:rPr>
                <w:rFonts w:ascii="Arial" w:hAnsi="Arial" w:cs="Arial"/>
                <w:sz w:val="20"/>
                <w:szCs w:val="20"/>
              </w:rPr>
              <w:t>của</w:t>
            </w:r>
            <w:proofErr w:type="spellEnd"/>
            <w:r w:rsidRPr="0049587D">
              <w:rPr>
                <w:rFonts w:ascii="Arial" w:hAnsi="Arial" w:cs="Arial"/>
                <w:sz w:val="20"/>
                <w:szCs w:val="20"/>
              </w:rPr>
              <w:t xml:space="preserve"> </w:t>
            </w:r>
            <w:proofErr w:type="spellStart"/>
            <w:r w:rsidR="003E1EF8">
              <w:rPr>
                <w:rFonts w:ascii="Arial" w:hAnsi="Arial" w:cs="Arial"/>
                <w:sz w:val="20"/>
                <w:szCs w:val="20"/>
              </w:rPr>
              <w:t>đơn</w:t>
            </w:r>
            <w:proofErr w:type="spellEnd"/>
            <w:r w:rsidR="003E1EF8">
              <w:rPr>
                <w:rFonts w:ascii="Arial" w:hAnsi="Arial" w:cs="Arial"/>
                <w:sz w:val="20"/>
                <w:szCs w:val="20"/>
              </w:rPr>
              <w:t xml:space="preserve"> </w:t>
            </w:r>
            <w:proofErr w:type="spellStart"/>
            <w:r w:rsidR="003E1EF8">
              <w:rPr>
                <w:rFonts w:ascii="Arial" w:hAnsi="Arial" w:cs="Arial"/>
                <w:sz w:val="20"/>
                <w:szCs w:val="20"/>
              </w:rPr>
              <w:t>vị</w:t>
            </w:r>
            <w:proofErr w:type="spellEnd"/>
            <w:r w:rsidR="003E1EF8">
              <w:rPr>
                <w:rFonts w:ascii="Arial" w:hAnsi="Arial" w:cs="Arial"/>
                <w:sz w:val="20"/>
                <w:szCs w:val="20"/>
              </w:rPr>
              <w:t xml:space="preserve"> </w:t>
            </w:r>
            <w:proofErr w:type="spellStart"/>
            <w:r w:rsidR="003E1EF8">
              <w:rPr>
                <w:rFonts w:ascii="Arial" w:hAnsi="Arial" w:cs="Arial"/>
                <w:sz w:val="20"/>
                <w:szCs w:val="20"/>
              </w:rPr>
              <w:t>tư</w:t>
            </w:r>
            <w:proofErr w:type="spellEnd"/>
            <w:r w:rsidR="003E1EF8">
              <w:rPr>
                <w:rFonts w:ascii="Arial" w:hAnsi="Arial" w:cs="Arial"/>
                <w:sz w:val="20"/>
                <w:szCs w:val="20"/>
              </w:rPr>
              <w:t xml:space="preserve"> </w:t>
            </w:r>
            <w:proofErr w:type="spellStart"/>
            <w:r w:rsidR="003E1EF8">
              <w:rPr>
                <w:rFonts w:ascii="Arial" w:hAnsi="Arial" w:cs="Arial"/>
                <w:sz w:val="20"/>
                <w:szCs w:val="20"/>
              </w:rPr>
              <w:t>vấn</w:t>
            </w:r>
            <w:proofErr w:type="spellEnd"/>
            <w:r w:rsidRPr="0049587D">
              <w:rPr>
                <w:rFonts w:ascii="Arial" w:hAnsi="Arial" w:cs="Arial"/>
                <w:sz w:val="20"/>
                <w:szCs w:val="20"/>
              </w:rPr>
              <w:t>)</w:t>
            </w:r>
          </w:p>
        </w:tc>
        <w:tc>
          <w:tcPr>
            <w:tcW w:w="6332" w:type="dxa"/>
            <w:gridSpan w:val="2"/>
          </w:tcPr>
          <w:p w14:paraId="68D258CF"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Does the </w:t>
            </w:r>
            <w:r w:rsidRPr="0049587D">
              <w:rPr>
                <w:rFonts w:ascii="Arial" w:hAnsi="Arial" w:cs="Arial"/>
                <w:bCs/>
                <w:color w:val="000000"/>
                <w:sz w:val="20"/>
                <w:szCs w:val="20"/>
              </w:rPr>
              <w:t>company</w:t>
            </w:r>
            <w:r w:rsidRPr="0049587D">
              <w:rPr>
                <w:rFonts w:ascii="Arial" w:hAnsi="Arial" w:cs="Arial"/>
                <w:sz w:val="20"/>
                <w:szCs w:val="20"/>
              </w:rPr>
              <w:t xml:space="preserve"> have similar experience relevant to the TOR?</w:t>
            </w:r>
          </w:p>
          <w:p w14:paraId="68A5E57F" w14:textId="44A7ACC5" w:rsidR="006A6C5A" w:rsidRPr="0049587D" w:rsidRDefault="003E1EF8" w:rsidP="00851CBE">
            <w:pPr>
              <w:autoSpaceDE w:val="0"/>
              <w:autoSpaceDN w:val="0"/>
              <w:adjustRightInd w:val="0"/>
              <w:spacing w:before="60" w:after="60" w:line="269" w:lineRule="auto"/>
              <w:jc w:val="both"/>
              <w:rPr>
                <w:rFonts w:ascii="Arial" w:hAnsi="Arial" w:cs="Arial"/>
                <w:sz w:val="20"/>
                <w:szCs w:val="20"/>
              </w:rPr>
            </w:pPr>
            <w:proofErr w:type="spellStart"/>
            <w:r>
              <w:rPr>
                <w:rFonts w:ascii="Arial" w:hAnsi="Arial" w:cs="Arial"/>
                <w:sz w:val="20"/>
                <w:szCs w:val="20"/>
              </w:rPr>
              <w:t>Đơn</w:t>
            </w:r>
            <w:proofErr w:type="spellEnd"/>
            <w:r>
              <w:rPr>
                <w:rFonts w:ascii="Arial" w:hAnsi="Arial" w:cs="Arial"/>
                <w:sz w:val="20"/>
                <w:szCs w:val="20"/>
              </w:rPr>
              <w:t xml:space="preserve"> </w:t>
            </w:r>
            <w:proofErr w:type="spellStart"/>
            <w:r>
              <w:rPr>
                <w:rFonts w:ascii="Arial" w:hAnsi="Arial" w:cs="Arial"/>
                <w:sz w:val="20"/>
                <w:szCs w:val="20"/>
              </w:rPr>
              <w:t>vị</w:t>
            </w:r>
            <w:proofErr w:type="spellEnd"/>
            <w:r>
              <w:rPr>
                <w:rFonts w:ascii="Arial" w:hAnsi="Arial" w:cs="Arial"/>
                <w:sz w:val="20"/>
                <w:szCs w:val="20"/>
              </w:rPr>
              <w:t xml:space="preserve"> </w:t>
            </w:r>
            <w:proofErr w:type="spellStart"/>
            <w:r>
              <w:rPr>
                <w:rFonts w:ascii="Arial" w:hAnsi="Arial" w:cs="Arial"/>
                <w:sz w:val="20"/>
                <w:szCs w:val="20"/>
              </w:rPr>
              <w:t>tư</w:t>
            </w:r>
            <w:proofErr w:type="spellEnd"/>
            <w:r>
              <w:rPr>
                <w:rFonts w:ascii="Arial" w:hAnsi="Arial" w:cs="Arial"/>
                <w:sz w:val="20"/>
                <w:szCs w:val="20"/>
              </w:rPr>
              <w:t xml:space="preserve"> </w:t>
            </w:r>
            <w:proofErr w:type="spellStart"/>
            <w:r>
              <w:rPr>
                <w:rFonts w:ascii="Arial" w:hAnsi="Arial" w:cs="Arial"/>
                <w:sz w:val="20"/>
                <w:szCs w:val="20"/>
              </w:rPr>
              <w:t>vấn</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có</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kinh</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nghiệm</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với</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các</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công</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việc</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tương</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tự</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như</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trong</w:t>
            </w:r>
            <w:proofErr w:type="spellEnd"/>
            <w:r w:rsidR="006A6C5A" w:rsidRPr="0049587D">
              <w:rPr>
                <w:rFonts w:ascii="Arial" w:hAnsi="Arial" w:cs="Arial"/>
                <w:sz w:val="20"/>
                <w:szCs w:val="20"/>
              </w:rPr>
              <w:t xml:space="preserve"> </w:t>
            </w:r>
            <w:proofErr w:type="spellStart"/>
            <w:r w:rsidR="006A6C5A" w:rsidRPr="0049587D">
              <w:rPr>
                <w:rFonts w:ascii="Arial" w:hAnsi="Arial" w:cs="Arial"/>
                <w:sz w:val="20"/>
                <w:szCs w:val="20"/>
              </w:rPr>
              <w:t>bản</w:t>
            </w:r>
            <w:proofErr w:type="spellEnd"/>
            <w:r w:rsidR="006A6C5A" w:rsidRPr="0049587D">
              <w:rPr>
                <w:rFonts w:ascii="Arial" w:hAnsi="Arial" w:cs="Arial"/>
                <w:sz w:val="20"/>
                <w:szCs w:val="20"/>
              </w:rPr>
              <w:t xml:space="preserve"> TOR </w:t>
            </w:r>
            <w:proofErr w:type="spellStart"/>
            <w:r w:rsidR="006A6C5A" w:rsidRPr="0049587D">
              <w:rPr>
                <w:rFonts w:ascii="Arial" w:hAnsi="Arial" w:cs="Arial"/>
                <w:sz w:val="20"/>
                <w:szCs w:val="20"/>
              </w:rPr>
              <w:t>không</w:t>
            </w:r>
            <w:proofErr w:type="spellEnd"/>
            <w:r w:rsidR="006A6C5A" w:rsidRPr="0049587D">
              <w:rPr>
                <w:rFonts w:ascii="Arial" w:hAnsi="Arial" w:cs="Arial"/>
                <w:sz w:val="20"/>
                <w:szCs w:val="20"/>
              </w:rPr>
              <w:t>?</w:t>
            </w:r>
          </w:p>
        </w:tc>
        <w:tc>
          <w:tcPr>
            <w:tcW w:w="1434" w:type="dxa"/>
          </w:tcPr>
          <w:p w14:paraId="3F623358"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10 </w:t>
            </w:r>
            <w:r w:rsidRPr="0049587D">
              <w:rPr>
                <w:rFonts w:ascii="Arial" w:hAnsi="Arial" w:cs="Arial"/>
                <w:sz w:val="20"/>
                <w:szCs w:val="20"/>
              </w:rPr>
              <w:t>points/</w:t>
            </w:r>
            <w:proofErr w:type="spellStart"/>
            <w:r w:rsidRPr="0049587D">
              <w:rPr>
                <w:rFonts w:ascii="Arial" w:hAnsi="Arial" w:cs="Arial"/>
                <w:sz w:val="20"/>
                <w:szCs w:val="20"/>
              </w:rPr>
              <w:t>điểm</w:t>
            </w:r>
            <w:proofErr w:type="spellEnd"/>
          </w:p>
        </w:tc>
      </w:tr>
      <w:tr w:rsidR="006A6C5A" w:rsidRPr="0049587D" w14:paraId="024AB0B3" w14:textId="77777777" w:rsidTr="006A6C5A">
        <w:tc>
          <w:tcPr>
            <w:tcW w:w="2173" w:type="dxa"/>
            <w:vMerge w:val="restart"/>
          </w:tcPr>
          <w:p w14:paraId="2330B5EE"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Technical proposal/ Methodology and detailed Work plan (</w:t>
            </w:r>
            <w:proofErr w:type="spellStart"/>
            <w:r w:rsidRPr="0049587D">
              <w:rPr>
                <w:rFonts w:ascii="Arial" w:hAnsi="Arial" w:cs="Arial"/>
                <w:sz w:val="20"/>
                <w:szCs w:val="20"/>
              </w:rPr>
              <w:t>Cách</w:t>
            </w:r>
            <w:proofErr w:type="spellEnd"/>
            <w:r w:rsidRPr="0049587D">
              <w:rPr>
                <w:rFonts w:ascii="Arial" w:hAnsi="Arial" w:cs="Arial"/>
                <w:sz w:val="20"/>
                <w:szCs w:val="20"/>
              </w:rPr>
              <w:t xml:space="preserve"> </w:t>
            </w:r>
            <w:proofErr w:type="spellStart"/>
            <w:r w:rsidRPr="0049587D">
              <w:rPr>
                <w:rFonts w:ascii="Arial" w:hAnsi="Arial" w:cs="Arial"/>
                <w:sz w:val="20"/>
                <w:szCs w:val="20"/>
              </w:rPr>
              <w:t>thức</w:t>
            </w:r>
            <w:proofErr w:type="spellEnd"/>
            <w:r w:rsidRPr="0049587D">
              <w:rPr>
                <w:rFonts w:ascii="Arial" w:hAnsi="Arial" w:cs="Arial"/>
                <w:sz w:val="20"/>
                <w:szCs w:val="20"/>
              </w:rPr>
              <w:t xml:space="preserve">, </w:t>
            </w:r>
            <w:proofErr w:type="spellStart"/>
            <w:r w:rsidRPr="0049587D">
              <w:rPr>
                <w:rFonts w:ascii="Arial" w:hAnsi="Arial" w:cs="Arial"/>
                <w:sz w:val="20"/>
                <w:szCs w:val="20"/>
              </w:rPr>
              <w:t>phương</w:t>
            </w:r>
            <w:proofErr w:type="spellEnd"/>
            <w:r w:rsidRPr="0049587D">
              <w:rPr>
                <w:rFonts w:ascii="Arial" w:hAnsi="Arial" w:cs="Arial"/>
                <w:sz w:val="20"/>
                <w:szCs w:val="20"/>
              </w:rPr>
              <w:t xml:space="preserve"> </w:t>
            </w:r>
            <w:proofErr w:type="spellStart"/>
            <w:r w:rsidRPr="0049587D">
              <w:rPr>
                <w:rFonts w:ascii="Arial" w:hAnsi="Arial" w:cs="Arial"/>
                <w:sz w:val="20"/>
                <w:szCs w:val="20"/>
              </w:rPr>
              <w:t>pháp</w:t>
            </w:r>
            <w:proofErr w:type="spellEnd"/>
            <w:r w:rsidRPr="0049587D">
              <w:rPr>
                <w:rFonts w:ascii="Arial" w:hAnsi="Arial" w:cs="Arial"/>
                <w:sz w:val="20"/>
                <w:szCs w:val="20"/>
              </w:rPr>
              <w:t xml:space="preserve"> </w:t>
            </w:r>
            <w:proofErr w:type="spellStart"/>
            <w:r w:rsidRPr="0049587D">
              <w:rPr>
                <w:rFonts w:ascii="Arial" w:hAnsi="Arial" w:cs="Arial"/>
                <w:sz w:val="20"/>
                <w:szCs w:val="20"/>
              </w:rPr>
              <w:t>kỹ</w:t>
            </w:r>
            <w:proofErr w:type="spellEnd"/>
            <w:r w:rsidRPr="0049587D">
              <w:rPr>
                <w:rFonts w:ascii="Arial" w:hAnsi="Arial" w:cs="Arial"/>
                <w:sz w:val="20"/>
                <w:szCs w:val="20"/>
              </w:rPr>
              <w:t xml:space="preserve"> </w:t>
            </w:r>
            <w:proofErr w:type="spellStart"/>
            <w:r w:rsidRPr="0049587D">
              <w:rPr>
                <w:rFonts w:ascii="Arial" w:hAnsi="Arial" w:cs="Arial"/>
                <w:sz w:val="20"/>
                <w:szCs w:val="20"/>
              </w:rPr>
              <w:t>thuật</w:t>
            </w:r>
            <w:proofErr w:type="spellEnd"/>
            <w:r w:rsidRPr="0049587D">
              <w:rPr>
                <w:rFonts w:ascii="Arial" w:hAnsi="Arial" w:cs="Arial"/>
                <w:sz w:val="20"/>
                <w:szCs w:val="20"/>
              </w:rPr>
              <w:t xml:space="preserve"> </w:t>
            </w:r>
            <w:proofErr w:type="spellStart"/>
            <w:r w:rsidRPr="0049587D">
              <w:rPr>
                <w:rFonts w:ascii="Arial" w:hAnsi="Arial" w:cs="Arial"/>
                <w:sz w:val="20"/>
                <w:szCs w:val="20"/>
              </w:rPr>
              <w:t>thực</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Kế</w:t>
            </w:r>
            <w:proofErr w:type="spellEnd"/>
            <w:r w:rsidRPr="0049587D">
              <w:rPr>
                <w:rFonts w:ascii="Arial" w:hAnsi="Arial" w:cs="Arial"/>
                <w:sz w:val="20"/>
                <w:szCs w:val="20"/>
              </w:rPr>
              <w:t xml:space="preserve"> </w:t>
            </w:r>
            <w:proofErr w:type="spellStart"/>
            <w:r w:rsidRPr="0049587D">
              <w:rPr>
                <w:rFonts w:ascii="Arial" w:hAnsi="Arial" w:cs="Arial"/>
                <w:sz w:val="20"/>
                <w:szCs w:val="20"/>
              </w:rPr>
              <w:t>hoạch</w:t>
            </w:r>
            <w:proofErr w:type="spellEnd"/>
            <w:r w:rsidRPr="0049587D">
              <w:rPr>
                <w:rFonts w:ascii="Arial" w:hAnsi="Arial" w:cs="Arial"/>
                <w:sz w:val="20"/>
                <w:szCs w:val="20"/>
              </w:rPr>
              <w:t xml:space="preserve"> chi </w:t>
            </w:r>
            <w:proofErr w:type="spellStart"/>
            <w:r w:rsidRPr="0049587D">
              <w:rPr>
                <w:rFonts w:ascii="Arial" w:hAnsi="Arial" w:cs="Arial"/>
                <w:sz w:val="20"/>
                <w:szCs w:val="20"/>
              </w:rPr>
              <w:t>tiết</w:t>
            </w:r>
            <w:proofErr w:type="spellEnd"/>
            <w:r w:rsidRPr="0049587D">
              <w:rPr>
                <w:rFonts w:ascii="Arial" w:hAnsi="Arial" w:cs="Arial"/>
                <w:sz w:val="20"/>
                <w:szCs w:val="20"/>
              </w:rPr>
              <w:t>)</w:t>
            </w:r>
          </w:p>
        </w:tc>
        <w:tc>
          <w:tcPr>
            <w:tcW w:w="6332" w:type="dxa"/>
            <w:gridSpan w:val="2"/>
          </w:tcPr>
          <w:p w14:paraId="1EC04215"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Technical proposal – Does the proposal clearly explain, understand and respond to the activity objectives as stated in the Terms of Reference (TOR)?</w:t>
            </w:r>
          </w:p>
          <w:p w14:paraId="50B3D234"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
          <w:p w14:paraId="1D940609"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roofErr w:type="spellStart"/>
            <w:r w:rsidRPr="0049587D">
              <w:rPr>
                <w:rFonts w:ascii="Arial" w:hAnsi="Arial" w:cs="Arial"/>
                <w:sz w:val="20"/>
                <w:szCs w:val="20"/>
              </w:rPr>
              <w:t>Đề</w:t>
            </w:r>
            <w:proofErr w:type="spellEnd"/>
            <w:r w:rsidRPr="0049587D">
              <w:rPr>
                <w:rFonts w:ascii="Arial" w:hAnsi="Arial" w:cs="Arial"/>
                <w:sz w:val="20"/>
                <w:szCs w:val="20"/>
              </w:rPr>
              <w:t xml:space="preserve"> </w:t>
            </w:r>
            <w:proofErr w:type="spellStart"/>
            <w:r w:rsidRPr="0049587D">
              <w:rPr>
                <w:rFonts w:ascii="Arial" w:hAnsi="Arial" w:cs="Arial"/>
                <w:sz w:val="20"/>
                <w:szCs w:val="20"/>
              </w:rPr>
              <w:t>xuất</w:t>
            </w:r>
            <w:proofErr w:type="spellEnd"/>
            <w:r w:rsidRPr="0049587D">
              <w:rPr>
                <w:rFonts w:ascii="Arial" w:hAnsi="Arial" w:cs="Arial"/>
                <w:sz w:val="20"/>
                <w:szCs w:val="20"/>
              </w:rPr>
              <w:t xml:space="preserve"> </w:t>
            </w:r>
            <w:proofErr w:type="spellStart"/>
            <w:r w:rsidRPr="0049587D">
              <w:rPr>
                <w:rFonts w:ascii="Arial" w:hAnsi="Arial" w:cs="Arial"/>
                <w:sz w:val="20"/>
                <w:szCs w:val="20"/>
              </w:rPr>
              <w:t>kĩ</w:t>
            </w:r>
            <w:proofErr w:type="spellEnd"/>
            <w:r w:rsidRPr="0049587D">
              <w:rPr>
                <w:rFonts w:ascii="Arial" w:hAnsi="Arial" w:cs="Arial"/>
                <w:sz w:val="20"/>
                <w:szCs w:val="20"/>
              </w:rPr>
              <w:t xml:space="preserve"> </w:t>
            </w:r>
            <w:proofErr w:type="spellStart"/>
            <w:r w:rsidRPr="0049587D">
              <w:rPr>
                <w:rFonts w:ascii="Arial" w:hAnsi="Arial" w:cs="Arial"/>
                <w:sz w:val="20"/>
                <w:szCs w:val="20"/>
              </w:rPr>
              <w:t>thuật</w:t>
            </w:r>
            <w:proofErr w:type="spellEnd"/>
            <w:r w:rsidRPr="0049587D">
              <w:rPr>
                <w:rFonts w:ascii="Arial" w:hAnsi="Arial" w:cs="Arial"/>
                <w:sz w:val="20"/>
                <w:szCs w:val="20"/>
              </w:rPr>
              <w:t xml:space="preserve"> – </w:t>
            </w:r>
            <w:proofErr w:type="spellStart"/>
            <w:r w:rsidRPr="0049587D">
              <w:rPr>
                <w:rFonts w:ascii="Arial" w:hAnsi="Arial" w:cs="Arial"/>
                <w:sz w:val="20"/>
                <w:szCs w:val="20"/>
              </w:rPr>
              <w:t>Đề</w:t>
            </w:r>
            <w:proofErr w:type="spellEnd"/>
            <w:r w:rsidRPr="0049587D">
              <w:rPr>
                <w:rFonts w:ascii="Arial" w:hAnsi="Arial" w:cs="Arial"/>
                <w:sz w:val="20"/>
                <w:szCs w:val="20"/>
              </w:rPr>
              <w:t xml:space="preserve"> </w:t>
            </w:r>
            <w:proofErr w:type="spellStart"/>
            <w:r w:rsidRPr="0049587D">
              <w:rPr>
                <w:rFonts w:ascii="Arial" w:hAnsi="Arial" w:cs="Arial"/>
                <w:sz w:val="20"/>
                <w:szCs w:val="20"/>
              </w:rPr>
              <w:t>xuất</w:t>
            </w:r>
            <w:proofErr w:type="spellEnd"/>
            <w:r w:rsidRPr="0049587D">
              <w:rPr>
                <w:rFonts w:ascii="Arial" w:hAnsi="Arial" w:cs="Arial"/>
                <w:sz w:val="20"/>
                <w:szCs w:val="20"/>
              </w:rPr>
              <w:t xml:space="preserve"> </w:t>
            </w:r>
            <w:proofErr w:type="spellStart"/>
            <w:r w:rsidRPr="0049587D">
              <w:rPr>
                <w:rFonts w:ascii="Arial" w:hAnsi="Arial" w:cs="Arial"/>
                <w:sz w:val="20"/>
                <w:szCs w:val="20"/>
              </w:rPr>
              <w:t>có</w:t>
            </w:r>
            <w:proofErr w:type="spellEnd"/>
            <w:r w:rsidRPr="0049587D">
              <w:rPr>
                <w:rFonts w:ascii="Arial" w:hAnsi="Arial" w:cs="Arial"/>
                <w:sz w:val="20"/>
                <w:szCs w:val="20"/>
              </w:rPr>
              <w:t xml:space="preserve"> </w:t>
            </w:r>
            <w:proofErr w:type="spellStart"/>
            <w:r w:rsidRPr="0049587D">
              <w:rPr>
                <w:rFonts w:ascii="Arial" w:hAnsi="Arial" w:cs="Arial"/>
                <w:sz w:val="20"/>
                <w:szCs w:val="20"/>
              </w:rPr>
              <w:t>thể</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sự</w:t>
            </w:r>
            <w:proofErr w:type="spellEnd"/>
            <w:r w:rsidRPr="0049587D">
              <w:rPr>
                <w:rFonts w:ascii="Arial" w:hAnsi="Arial" w:cs="Arial"/>
                <w:sz w:val="20"/>
                <w:szCs w:val="20"/>
              </w:rPr>
              <w:t xml:space="preserve"> </w:t>
            </w:r>
            <w:proofErr w:type="spellStart"/>
            <w:r w:rsidRPr="0049587D">
              <w:rPr>
                <w:rFonts w:ascii="Arial" w:hAnsi="Arial" w:cs="Arial"/>
                <w:sz w:val="20"/>
                <w:szCs w:val="20"/>
              </w:rPr>
              <w:t>hiểu</w:t>
            </w:r>
            <w:proofErr w:type="spellEnd"/>
            <w:r w:rsidRPr="0049587D">
              <w:rPr>
                <w:rFonts w:ascii="Arial" w:hAnsi="Arial" w:cs="Arial"/>
                <w:sz w:val="20"/>
                <w:szCs w:val="20"/>
              </w:rPr>
              <w:t xml:space="preserve"> </w:t>
            </w:r>
            <w:proofErr w:type="spellStart"/>
            <w:r w:rsidRPr="0049587D">
              <w:rPr>
                <w:rFonts w:ascii="Arial" w:hAnsi="Arial" w:cs="Arial"/>
                <w:sz w:val="20"/>
                <w:szCs w:val="20"/>
              </w:rPr>
              <w:t>biết</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phản</w:t>
            </w:r>
            <w:proofErr w:type="spellEnd"/>
            <w:r w:rsidRPr="0049587D">
              <w:rPr>
                <w:rFonts w:ascii="Arial" w:hAnsi="Arial" w:cs="Arial"/>
                <w:sz w:val="20"/>
                <w:szCs w:val="20"/>
              </w:rPr>
              <w:t xml:space="preserve"> </w:t>
            </w:r>
            <w:proofErr w:type="spellStart"/>
            <w:r w:rsidRPr="0049587D">
              <w:rPr>
                <w:rFonts w:ascii="Arial" w:hAnsi="Arial" w:cs="Arial"/>
                <w:sz w:val="20"/>
                <w:szCs w:val="20"/>
              </w:rPr>
              <w:t>hồi</w:t>
            </w:r>
            <w:proofErr w:type="spellEnd"/>
            <w:r w:rsidRPr="0049587D">
              <w:rPr>
                <w:rFonts w:ascii="Arial" w:hAnsi="Arial" w:cs="Arial"/>
                <w:sz w:val="20"/>
                <w:szCs w:val="20"/>
              </w:rPr>
              <w:t xml:space="preserve"> </w:t>
            </w:r>
            <w:proofErr w:type="spellStart"/>
            <w:r w:rsidRPr="0049587D">
              <w:rPr>
                <w:rFonts w:ascii="Arial" w:hAnsi="Arial" w:cs="Arial"/>
                <w:sz w:val="20"/>
                <w:szCs w:val="20"/>
              </w:rPr>
              <w:t>rõ</w:t>
            </w:r>
            <w:proofErr w:type="spellEnd"/>
            <w:r w:rsidRPr="0049587D">
              <w:rPr>
                <w:rFonts w:ascii="Arial" w:hAnsi="Arial" w:cs="Arial"/>
                <w:sz w:val="20"/>
                <w:szCs w:val="20"/>
              </w:rPr>
              <w:t xml:space="preserve"> </w:t>
            </w:r>
            <w:proofErr w:type="spellStart"/>
            <w:r w:rsidRPr="0049587D">
              <w:rPr>
                <w:rFonts w:ascii="Arial" w:hAnsi="Arial" w:cs="Arial"/>
                <w:sz w:val="20"/>
                <w:szCs w:val="20"/>
              </w:rPr>
              <w:t>ràng</w:t>
            </w:r>
            <w:proofErr w:type="spellEnd"/>
            <w:r w:rsidRPr="0049587D">
              <w:rPr>
                <w:rFonts w:ascii="Arial" w:hAnsi="Arial" w:cs="Arial"/>
                <w:sz w:val="20"/>
                <w:szCs w:val="20"/>
              </w:rPr>
              <w:t xml:space="preserve"> </w:t>
            </w:r>
            <w:proofErr w:type="spellStart"/>
            <w:r w:rsidRPr="0049587D">
              <w:rPr>
                <w:rFonts w:ascii="Arial" w:hAnsi="Arial" w:cs="Arial"/>
                <w:sz w:val="20"/>
                <w:szCs w:val="20"/>
              </w:rPr>
              <w:t>đối</w:t>
            </w:r>
            <w:proofErr w:type="spellEnd"/>
            <w:r w:rsidRPr="0049587D">
              <w:rPr>
                <w:rFonts w:ascii="Arial" w:hAnsi="Arial" w:cs="Arial"/>
                <w:sz w:val="20"/>
                <w:szCs w:val="20"/>
              </w:rPr>
              <w:t xml:space="preserve"> </w:t>
            </w:r>
            <w:proofErr w:type="spellStart"/>
            <w:r w:rsidRPr="0049587D">
              <w:rPr>
                <w:rFonts w:ascii="Arial" w:hAnsi="Arial" w:cs="Arial"/>
                <w:sz w:val="20"/>
                <w:szCs w:val="20"/>
              </w:rPr>
              <w:t>với</w:t>
            </w:r>
            <w:proofErr w:type="spellEnd"/>
            <w:r w:rsidRPr="0049587D">
              <w:rPr>
                <w:rFonts w:ascii="Arial" w:hAnsi="Arial" w:cs="Arial"/>
                <w:sz w:val="20"/>
                <w:szCs w:val="20"/>
              </w:rPr>
              <w:t xml:space="preserve"> </w:t>
            </w:r>
            <w:proofErr w:type="spellStart"/>
            <w:r w:rsidRPr="0049587D">
              <w:rPr>
                <w:rFonts w:ascii="Arial" w:hAnsi="Arial" w:cs="Arial"/>
                <w:sz w:val="20"/>
                <w:szCs w:val="20"/>
              </w:rPr>
              <w:t>mục</w:t>
            </w:r>
            <w:proofErr w:type="spellEnd"/>
            <w:r w:rsidRPr="0049587D">
              <w:rPr>
                <w:rFonts w:ascii="Arial" w:hAnsi="Arial" w:cs="Arial"/>
                <w:sz w:val="20"/>
                <w:szCs w:val="20"/>
              </w:rPr>
              <w:t xml:space="preserve"> </w:t>
            </w:r>
            <w:proofErr w:type="spellStart"/>
            <w:r w:rsidRPr="0049587D">
              <w:rPr>
                <w:rFonts w:ascii="Arial" w:hAnsi="Arial" w:cs="Arial"/>
                <w:sz w:val="20"/>
                <w:szCs w:val="20"/>
              </w:rPr>
              <w:t>tiêu</w:t>
            </w:r>
            <w:proofErr w:type="spellEnd"/>
            <w:r w:rsidRPr="0049587D">
              <w:rPr>
                <w:rFonts w:ascii="Arial" w:hAnsi="Arial" w:cs="Arial"/>
                <w:sz w:val="20"/>
                <w:szCs w:val="20"/>
              </w:rPr>
              <w:t xml:space="preserve"> </w:t>
            </w:r>
            <w:proofErr w:type="spellStart"/>
            <w:r w:rsidRPr="0049587D">
              <w:rPr>
                <w:rFonts w:ascii="Arial" w:hAnsi="Arial" w:cs="Arial"/>
                <w:sz w:val="20"/>
                <w:szCs w:val="20"/>
              </w:rPr>
              <w:t>hoạt</w:t>
            </w:r>
            <w:proofErr w:type="spellEnd"/>
            <w:r w:rsidRPr="0049587D">
              <w:rPr>
                <w:rFonts w:ascii="Arial" w:hAnsi="Arial" w:cs="Arial"/>
                <w:sz w:val="20"/>
                <w:szCs w:val="20"/>
              </w:rPr>
              <w:t xml:space="preserve"> </w:t>
            </w:r>
            <w:proofErr w:type="spellStart"/>
            <w:r w:rsidRPr="0049587D">
              <w:rPr>
                <w:rFonts w:ascii="Arial" w:hAnsi="Arial" w:cs="Arial"/>
                <w:sz w:val="20"/>
                <w:szCs w:val="20"/>
              </w:rPr>
              <w:t>động</w:t>
            </w:r>
            <w:proofErr w:type="spellEnd"/>
            <w:r w:rsidRPr="0049587D">
              <w:rPr>
                <w:rFonts w:ascii="Arial" w:hAnsi="Arial" w:cs="Arial"/>
                <w:sz w:val="20"/>
                <w:szCs w:val="20"/>
              </w:rPr>
              <w:t xml:space="preserve"> </w:t>
            </w:r>
            <w:proofErr w:type="spellStart"/>
            <w:r w:rsidRPr="0049587D">
              <w:rPr>
                <w:rFonts w:ascii="Arial" w:hAnsi="Arial" w:cs="Arial"/>
                <w:sz w:val="20"/>
                <w:szCs w:val="20"/>
              </w:rPr>
              <w:t>thể</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trong</w:t>
            </w:r>
            <w:proofErr w:type="spellEnd"/>
            <w:r w:rsidRPr="0049587D">
              <w:rPr>
                <w:rFonts w:ascii="Arial" w:hAnsi="Arial" w:cs="Arial"/>
                <w:sz w:val="20"/>
                <w:szCs w:val="20"/>
              </w:rPr>
              <w:t xml:space="preserve"> </w:t>
            </w:r>
            <w:proofErr w:type="spellStart"/>
            <w:r w:rsidRPr="0049587D">
              <w:rPr>
                <w:rFonts w:ascii="Arial" w:hAnsi="Arial" w:cs="Arial"/>
                <w:sz w:val="20"/>
                <w:szCs w:val="20"/>
              </w:rPr>
              <w:t>Bản</w:t>
            </w:r>
            <w:proofErr w:type="spellEnd"/>
            <w:r w:rsidRPr="0049587D">
              <w:rPr>
                <w:rFonts w:ascii="Arial" w:hAnsi="Arial" w:cs="Arial"/>
                <w:sz w:val="20"/>
                <w:szCs w:val="20"/>
              </w:rPr>
              <w:t xml:space="preserve"> </w:t>
            </w:r>
            <w:proofErr w:type="spellStart"/>
            <w:r w:rsidRPr="0049587D">
              <w:rPr>
                <w:rFonts w:ascii="Arial" w:hAnsi="Arial" w:cs="Arial"/>
                <w:sz w:val="20"/>
                <w:szCs w:val="20"/>
              </w:rPr>
              <w:t>mô</w:t>
            </w:r>
            <w:proofErr w:type="spellEnd"/>
            <w:r w:rsidRPr="0049587D">
              <w:rPr>
                <w:rFonts w:ascii="Arial" w:hAnsi="Arial" w:cs="Arial"/>
                <w:sz w:val="20"/>
                <w:szCs w:val="20"/>
              </w:rPr>
              <w:t xml:space="preserve"> </w:t>
            </w:r>
            <w:proofErr w:type="spellStart"/>
            <w:r w:rsidRPr="0049587D">
              <w:rPr>
                <w:rFonts w:ascii="Arial" w:hAnsi="Arial" w:cs="Arial"/>
                <w:sz w:val="20"/>
                <w:szCs w:val="20"/>
              </w:rPr>
              <w:t>tả</w:t>
            </w:r>
            <w:proofErr w:type="spellEnd"/>
            <w:r w:rsidRPr="0049587D">
              <w:rPr>
                <w:rFonts w:ascii="Arial" w:hAnsi="Arial" w:cs="Arial"/>
                <w:sz w:val="20"/>
                <w:szCs w:val="20"/>
              </w:rPr>
              <w:t xml:space="preserve"> </w:t>
            </w:r>
            <w:proofErr w:type="spellStart"/>
            <w:r w:rsidRPr="0049587D">
              <w:rPr>
                <w:rFonts w:ascii="Arial" w:hAnsi="Arial" w:cs="Arial"/>
                <w:sz w:val="20"/>
                <w:szCs w:val="20"/>
              </w:rPr>
              <w:t>công</w:t>
            </w:r>
            <w:proofErr w:type="spellEnd"/>
            <w:r w:rsidRPr="0049587D">
              <w:rPr>
                <w:rFonts w:ascii="Arial" w:hAnsi="Arial" w:cs="Arial"/>
                <w:sz w:val="20"/>
                <w:szCs w:val="20"/>
              </w:rPr>
              <w:t xml:space="preserve"> </w:t>
            </w:r>
            <w:proofErr w:type="spellStart"/>
            <w:r w:rsidRPr="0049587D">
              <w:rPr>
                <w:rFonts w:ascii="Arial" w:hAnsi="Arial" w:cs="Arial"/>
                <w:sz w:val="20"/>
                <w:szCs w:val="20"/>
              </w:rPr>
              <w:t>việc</w:t>
            </w:r>
            <w:proofErr w:type="spellEnd"/>
            <w:r w:rsidRPr="0049587D">
              <w:rPr>
                <w:rFonts w:ascii="Arial" w:hAnsi="Arial" w:cs="Arial"/>
                <w:sz w:val="20"/>
                <w:szCs w:val="20"/>
              </w:rPr>
              <w:t xml:space="preserve"> (TOR) </w:t>
            </w:r>
            <w:proofErr w:type="spellStart"/>
            <w:r w:rsidRPr="0049587D">
              <w:rPr>
                <w:rFonts w:ascii="Arial" w:hAnsi="Arial" w:cs="Arial"/>
                <w:sz w:val="20"/>
                <w:szCs w:val="20"/>
              </w:rPr>
              <w:t>không</w:t>
            </w:r>
            <w:proofErr w:type="spellEnd"/>
            <w:r w:rsidRPr="0049587D">
              <w:rPr>
                <w:rFonts w:ascii="Arial" w:hAnsi="Arial" w:cs="Arial"/>
                <w:sz w:val="20"/>
                <w:szCs w:val="20"/>
              </w:rPr>
              <w:t>?</w:t>
            </w:r>
          </w:p>
        </w:tc>
        <w:tc>
          <w:tcPr>
            <w:tcW w:w="1434" w:type="dxa"/>
          </w:tcPr>
          <w:p w14:paraId="52B84562"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20 </w:t>
            </w:r>
            <w:r w:rsidRPr="0049587D">
              <w:rPr>
                <w:rFonts w:ascii="Arial" w:hAnsi="Arial" w:cs="Arial"/>
                <w:sz w:val="20"/>
                <w:szCs w:val="20"/>
              </w:rPr>
              <w:t>points/</w:t>
            </w:r>
            <w:proofErr w:type="spellStart"/>
            <w:r w:rsidRPr="0049587D">
              <w:rPr>
                <w:rFonts w:ascii="Arial" w:hAnsi="Arial" w:cs="Arial"/>
                <w:sz w:val="20"/>
                <w:szCs w:val="20"/>
              </w:rPr>
              <w:t>điể</w:t>
            </w:r>
            <w:r>
              <w:rPr>
                <w:rFonts w:ascii="Arial" w:hAnsi="Arial" w:cs="Arial"/>
                <w:sz w:val="20"/>
                <w:szCs w:val="20"/>
              </w:rPr>
              <w:t>m</w:t>
            </w:r>
            <w:proofErr w:type="spellEnd"/>
          </w:p>
        </w:tc>
      </w:tr>
      <w:tr w:rsidR="006A6C5A" w:rsidRPr="0049587D" w14:paraId="48434CA7" w14:textId="77777777" w:rsidTr="006A6C5A">
        <w:tc>
          <w:tcPr>
            <w:tcW w:w="2173" w:type="dxa"/>
            <w:vMerge/>
          </w:tcPr>
          <w:p w14:paraId="06696C51"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
        </w:tc>
        <w:tc>
          <w:tcPr>
            <w:tcW w:w="6332" w:type="dxa"/>
            <w:gridSpan w:val="2"/>
          </w:tcPr>
          <w:p w14:paraId="156D1621"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Methodology – Does the proposed program approach and detailed activities and timeline fulfill the requirements of executing the TOR effectively and efficiently? </w:t>
            </w:r>
          </w:p>
          <w:p w14:paraId="14F6AB06"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
          <w:p w14:paraId="560BD4DD"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Phương </w:t>
            </w:r>
            <w:proofErr w:type="spellStart"/>
            <w:r w:rsidRPr="0049587D">
              <w:rPr>
                <w:rFonts w:ascii="Arial" w:hAnsi="Arial" w:cs="Arial"/>
                <w:sz w:val="20"/>
                <w:szCs w:val="20"/>
              </w:rPr>
              <w:t>pháp</w:t>
            </w:r>
            <w:proofErr w:type="spellEnd"/>
            <w:r w:rsidRPr="0049587D">
              <w:rPr>
                <w:rFonts w:ascii="Arial" w:hAnsi="Arial" w:cs="Arial"/>
                <w:sz w:val="20"/>
                <w:szCs w:val="20"/>
              </w:rPr>
              <w:t xml:space="preserve"> – </w:t>
            </w:r>
            <w:proofErr w:type="spellStart"/>
            <w:r w:rsidRPr="0049587D">
              <w:rPr>
                <w:rFonts w:ascii="Arial" w:hAnsi="Arial" w:cs="Arial"/>
                <w:sz w:val="20"/>
                <w:szCs w:val="20"/>
              </w:rPr>
              <w:t>Đề</w:t>
            </w:r>
            <w:proofErr w:type="spellEnd"/>
            <w:r w:rsidRPr="0049587D">
              <w:rPr>
                <w:rFonts w:ascii="Arial" w:hAnsi="Arial" w:cs="Arial"/>
                <w:sz w:val="20"/>
                <w:szCs w:val="20"/>
              </w:rPr>
              <w:t xml:space="preserve"> </w:t>
            </w:r>
            <w:proofErr w:type="spellStart"/>
            <w:r w:rsidRPr="0049587D">
              <w:rPr>
                <w:rFonts w:ascii="Arial" w:hAnsi="Arial" w:cs="Arial"/>
                <w:sz w:val="20"/>
                <w:szCs w:val="20"/>
              </w:rPr>
              <w:t>xuất</w:t>
            </w:r>
            <w:proofErr w:type="spellEnd"/>
            <w:r w:rsidRPr="0049587D">
              <w:rPr>
                <w:rFonts w:ascii="Arial" w:hAnsi="Arial" w:cs="Arial"/>
                <w:sz w:val="20"/>
                <w:szCs w:val="20"/>
              </w:rPr>
              <w:t xml:space="preserve"> </w:t>
            </w:r>
            <w:proofErr w:type="spellStart"/>
            <w:r w:rsidRPr="0049587D">
              <w:rPr>
                <w:rFonts w:ascii="Arial" w:hAnsi="Arial" w:cs="Arial"/>
                <w:sz w:val="20"/>
                <w:szCs w:val="20"/>
              </w:rPr>
              <w:t>có</w:t>
            </w:r>
            <w:proofErr w:type="spellEnd"/>
            <w:r w:rsidRPr="0049587D">
              <w:rPr>
                <w:rFonts w:ascii="Arial" w:hAnsi="Arial" w:cs="Arial"/>
                <w:sz w:val="20"/>
                <w:szCs w:val="20"/>
              </w:rPr>
              <w:t xml:space="preserve"> </w:t>
            </w:r>
            <w:proofErr w:type="spellStart"/>
            <w:r w:rsidRPr="0049587D">
              <w:rPr>
                <w:rFonts w:ascii="Arial" w:hAnsi="Arial" w:cs="Arial"/>
                <w:sz w:val="20"/>
                <w:szCs w:val="20"/>
              </w:rPr>
              <w:t>thể</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cách</w:t>
            </w:r>
            <w:proofErr w:type="spellEnd"/>
            <w:r w:rsidRPr="0049587D">
              <w:rPr>
                <w:rFonts w:ascii="Arial" w:hAnsi="Arial" w:cs="Arial"/>
                <w:sz w:val="20"/>
                <w:szCs w:val="20"/>
              </w:rPr>
              <w:t xml:space="preserve"> </w:t>
            </w:r>
            <w:proofErr w:type="spellStart"/>
            <w:r w:rsidRPr="0049587D">
              <w:rPr>
                <w:rFonts w:ascii="Arial" w:hAnsi="Arial" w:cs="Arial"/>
                <w:sz w:val="20"/>
                <w:szCs w:val="20"/>
              </w:rPr>
              <w:t>thức</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thời</w:t>
            </w:r>
            <w:proofErr w:type="spellEnd"/>
            <w:r w:rsidRPr="0049587D">
              <w:rPr>
                <w:rFonts w:ascii="Arial" w:hAnsi="Arial" w:cs="Arial"/>
                <w:sz w:val="20"/>
                <w:szCs w:val="20"/>
              </w:rPr>
              <w:t xml:space="preserve"> </w:t>
            </w:r>
            <w:proofErr w:type="spellStart"/>
            <w:r w:rsidRPr="0049587D">
              <w:rPr>
                <w:rFonts w:ascii="Arial" w:hAnsi="Arial" w:cs="Arial"/>
                <w:sz w:val="20"/>
                <w:szCs w:val="20"/>
              </w:rPr>
              <w:t>gian</w:t>
            </w:r>
            <w:proofErr w:type="spellEnd"/>
            <w:r w:rsidRPr="0049587D">
              <w:rPr>
                <w:rFonts w:ascii="Arial" w:hAnsi="Arial" w:cs="Arial"/>
                <w:sz w:val="20"/>
                <w:szCs w:val="20"/>
              </w:rPr>
              <w:t xml:space="preserve"> </w:t>
            </w:r>
            <w:proofErr w:type="spellStart"/>
            <w:r w:rsidRPr="0049587D">
              <w:rPr>
                <w:rFonts w:ascii="Arial" w:hAnsi="Arial" w:cs="Arial"/>
                <w:sz w:val="20"/>
                <w:szCs w:val="20"/>
              </w:rPr>
              <w:t>thực</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kế</w:t>
            </w:r>
            <w:proofErr w:type="spellEnd"/>
            <w:r w:rsidRPr="0049587D">
              <w:rPr>
                <w:rFonts w:ascii="Arial" w:hAnsi="Arial" w:cs="Arial"/>
                <w:sz w:val="20"/>
                <w:szCs w:val="20"/>
              </w:rPr>
              <w:t xml:space="preserve"> </w:t>
            </w:r>
            <w:proofErr w:type="spellStart"/>
            <w:r w:rsidRPr="0049587D">
              <w:rPr>
                <w:rFonts w:ascii="Arial" w:hAnsi="Arial" w:cs="Arial"/>
                <w:sz w:val="20"/>
                <w:szCs w:val="20"/>
              </w:rPr>
              <w:t>hoạch</w:t>
            </w:r>
            <w:proofErr w:type="spellEnd"/>
            <w:r w:rsidRPr="0049587D">
              <w:rPr>
                <w:rFonts w:ascii="Arial" w:hAnsi="Arial" w:cs="Arial"/>
                <w:sz w:val="20"/>
                <w:szCs w:val="20"/>
              </w:rPr>
              <w:t xml:space="preserve"> </w:t>
            </w:r>
            <w:proofErr w:type="spellStart"/>
            <w:r w:rsidRPr="0049587D">
              <w:rPr>
                <w:rFonts w:ascii="Arial" w:hAnsi="Arial" w:cs="Arial"/>
                <w:sz w:val="20"/>
                <w:szCs w:val="20"/>
              </w:rPr>
              <w:t>hoạt</w:t>
            </w:r>
            <w:proofErr w:type="spellEnd"/>
            <w:r w:rsidRPr="0049587D">
              <w:rPr>
                <w:rFonts w:ascii="Arial" w:hAnsi="Arial" w:cs="Arial"/>
                <w:sz w:val="20"/>
                <w:szCs w:val="20"/>
              </w:rPr>
              <w:t xml:space="preserve"> </w:t>
            </w:r>
            <w:proofErr w:type="spellStart"/>
            <w:r w:rsidRPr="0049587D">
              <w:rPr>
                <w:rFonts w:ascii="Arial" w:hAnsi="Arial" w:cs="Arial"/>
                <w:sz w:val="20"/>
                <w:szCs w:val="20"/>
              </w:rPr>
              <w:t>động</w:t>
            </w:r>
            <w:proofErr w:type="spellEnd"/>
            <w:r w:rsidRPr="0049587D">
              <w:rPr>
                <w:rFonts w:ascii="Arial" w:hAnsi="Arial" w:cs="Arial"/>
                <w:sz w:val="20"/>
                <w:szCs w:val="20"/>
              </w:rPr>
              <w:t xml:space="preserve"> </w:t>
            </w:r>
            <w:proofErr w:type="spellStart"/>
            <w:r w:rsidRPr="0049587D">
              <w:rPr>
                <w:rFonts w:ascii="Arial" w:hAnsi="Arial" w:cs="Arial"/>
                <w:sz w:val="20"/>
                <w:szCs w:val="20"/>
              </w:rPr>
              <w:t>cụ</w:t>
            </w:r>
            <w:proofErr w:type="spellEnd"/>
            <w:r w:rsidRPr="0049587D">
              <w:rPr>
                <w:rFonts w:ascii="Arial" w:hAnsi="Arial" w:cs="Arial"/>
                <w:sz w:val="20"/>
                <w:szCs w:val="20"/>
              </w:rPr>
              <w:t xml:space="preserve"> </w:t>
            </w:r>
            <w:proofErr w:type="spellStart"/>
            <w:r w:rsidRPr="0049587D">
              <w:rPr>
                <w:rFonts w:ascii="Arial" w:hAnsi="Arial" w:cs="Arial"/>
                <w:sz w:val="20"/>
                <w:szCs w:val="20"/>
              </w:rPr>
              <w:t>thể</w:t>
            </w:r>
            <w:proofErr w:type="spellEnd"/>
            <w:r w:rsidRPr="0049587D">
              <w:rPr>
                <w:rFonts w:ascii="Arial" w:hAnsi="Arial" w:cs="Arial"/>
                <w:sz w:val="20"/>
                <w:szCs w:val="20"/>
              </w:rPr>
              <w:t xml:space="preserve"> </w:t>
            </w:r>
            <w:proofErr w:type="spellStart"/>
            <w:r w:rsidRPr="0049587D">
              <w:rPr>
                <w:rFonts w:ascii="Arial" w:hAnsi="Arial" w:cs="Arial"/>
                <w:sz w:val="20"/>
                <w:szCs w:val="20"/>
              </w:rPr>
              <w:t>phù</w:t>
            </w:r>
            <w:proofErr w:type="spellEnd"/>
            <w:r w:rsidRPr="0049587D">
              <w:rPr>
                <w:rFonts w:ascii="Arial" w:hAnsi="Arial" w:cs="Arial"/>
                <w:sz w:val="20"/>
                <w:szCs w:val="20"/>
              </w:rPr>
              <w:t xml:space="preserve"> </w:t>
            </w:r>
            <w:proofErr w:type="spellStart"/>
            <w:r w:rsidRPr="0049587D">
              <w:rPr>
                <w:rFonts w:ascii="Arial" w:hAnsi="Arial" w:cs="Arial"/>
                <w:sz w:val="20"/>
                <w:szCs w:val="20"/>
              </w:rPr>
              <w:t>hợp</w:t>
            </w:r>
            <w:proofErr w:type="spellEnd"/>
            <w:r w:rsidRPr="0049587D">
              <w:rPr>
                <w:rFonts w:ascii="Arial" w:hAnsi="Arial" w:cs="Arial"/>
                <w:sz w:val="20"/>
                <w:szCs w:val="20"/>
              </w:rPr>
              <w:t xml:space="preserve"> </w:t>
            </w:r>
            <w:proofErr w:type="spellStart"/>
            <w:r w:rsidRPr="0049587D">
              <w:rPr>
                <w:rFonts w:ascii="Arial" w:hAnsi="Arial" w:cs="Arial"/>
                <w:sz w:val="20"/>
                <w:szCs w:val="20"/>
              </w:rPr>
              <w:t>với</w:t>
            </w:r>
            <w:proofErr w:type="spellEnd"/>
            <w:r w:rsidRPr="0049587D">
              <w:rPr>
                <w:rFonts w:ascii="Arial" w:hAnsi="Arial" w:cs="Arial"/>
                <w:sz w:val="20"/>
                <w:szCs w:val="20"/>
              </w:rPr>
              <w:t xml:space="preserve"> </w:t>
            </w:r>
            <w:proofErr w:type="spellStart"/>
            <w:r w:rsidRPr="0049587D">
              <w:rPr>
                <w:rFonts w:ascii="Arial" w:hAnsi="Arial" w:cs="Arial"/>
                <w:sz w:val="20"/>
                <w:szCs w:val="20"/>
              </w:rPr>
              <w:t>việc</w:t>
            </w:r>
            <w:proofErr w:type="spellEnd"/>
            <w:r w:rsidRPr="0049587D">
              <w:rPr>
                <w:rFonts w:ascii="Arial" w:hAnsi="Arial" w:cs="Arial"/>
                <w:sz w:val="20"/>
                <w:szCs w:val="20"/>
              </w:rPr>
              <w:t xml:space="preserve"> </w:t>
            </w:r>
            <w:proofErr w:type="spellStart"/>
            <w:r w:rsidRPr="0049587D">
              <w:rPr>
                <w:rFonts w:ascii="Arial" w:hAnsi="Arial" w:cs="Arial"/>
                <w:sz w:val="20"/>
                <w:szCs w:val="20"/>
              </w:rPr>
              <w:t>triển</w:t>
            </w:r>
            <w:proofErr w:type="spellEnd"/>
            <w:r w:rsidRPr="0049587D">
              <w:rPr>
                <w:rFonts w:ascii="Arial" w:hAnsi="Arial" w:cs="Arial"/>
                <w:sz w:val="20"/>
                <w:szCs w:val="20"/>
              </w:rPr>
              <w:t xml:space="preserve"> </w:t>
            </w:r>
            <w:proofErr w:type="spellStart"/>
            <w:r w:rsidRPr="0049587D">
              <w:rPr>
                <w:rFonts w:ascii="Arial" w:hAnsi="Arial" w:cs="Arial"/>
                <w:sz w:val="20"/>
                <w:szCs w:val="20"/>
              </w:rPr>
              <w:t>khai</w:t>
            </w:r>
            <w:proofErr w:type="spellEnd"/>
            <w:r w:rsidRPr="0049587D">
              <w:rPr>
                <w:rFonts w:ascii="Arial" w:hAnsi="Arial" w:cs="Arial"/>
                <w:sz w:val="20"/>
                <w:szCs w:val="20"/>
              </w:rPr>
              <w:t xml:space="preserve"> </w:t>
            </w:r>
            <w:proofErr w:type="spellStart"/>
            <w:r w:rsidRPr="0049587D">
              <w:rPr>
                <w:rFonts w:ascii="Arial" w:hAnsi="Arial" w:cs="Arial"/>
                <w:sz w:val="20"/>
                <w:szCs w:val="20"/>
              </w:rPr>
              <w:t>Bản</w:t>
            </w:r>
            <w:proofErr w:type="spellEnd"/>
            <w:r w:rsidRPr="0049587D">
              <w:rPr>
                <w:rFonts w:ascii="Arial" w:hAnsi="Arial" w:cs="Arial"/>
                <w:sz w:val="20"/>
                <w:szCs w:val="20"/>
              </w:rPr>
              <w:t xml:space="preserve"> TOR </w:t>
            </w:r>
            <w:proofErr w:type="spellStart"/>
            <w:r w:rsidRPr="0049587D">
              <w:rPr>
                <w:rFonts w:ascii="Arial" w:hAnsi="Arial" w:cs="Arial"/>
                <w:sz w:val="20"/>
                <w:szCs w:val="20"/>
              </w:rPr>
              <w:t>một</w:t>
            </w:r>
            <w:proofErr w:type="spellEnd"/>
            <w:r w:rsidRPr="0049587D">
              <w:rPr>
                <w:rFonts w:ascii="Arial" w:hAnsi="Arial" w:cs="Arial"/>
                <w:sz w:val="20"/>
                <w:szCs w:val="20"/>
              </w:rPr>
              <w:t xml:space="preserve"> </w:t>
            </w:r>
            <w:proofErr w:type="spellStart"/>
            <w:r w:rsidRPr="0049587D">
              <w:rPr>
                <w:rFonts w:ascii="Arial" w:hAnsi="Arial" w:cs="Arial"/>
                <w:sz w:val="20"/>
                <w:szCs w:val="20"/>
              </w:rPr>
              <w:t>cách</w:t>
            </w:r>
            <w:proofErr w:type="spellEnd"/>
            <w:r w:rsidRPr="0049587D">
              <w:rPr>
                <w:rFonts w:ascii="Arial" w:hAnsi="Arial" w:cs="Arial"/>
                <w:sz w:val="20"/>
                <w:szCs w:val="20"/>
              </w:rPr>
              <w:t xml:space="preserve"> </w:t>
            </w:r>
            <w:proofErr w:type="spellStart"/>
            <w:r w:rsidRPr="0049587D">
              <w:rPr>
                <w:rFonts w:ascii="Arial" w:hAnsi="Arial" w:cs="Arial"/>
                <w:sz w:val="20"/>
                <w:szCs w:val="20"/>
              </w:rPr>
              <w:t>hợp</w:t>
            </w:r>
            <w:proofErr w:type="spellEnd"/>
            <w:r w:rsidRPr="0049587D">
              <w:rPr>
                <w:rFonts w:ascii="Arial" w:hAnsi="Arial" w:cs="Arial"/>
                <w:sz w:val="20"/>
                <w:szCs w:val="20"/>
              </w:rPr>
              <w:t xml:space="preserve"> </w:t>
            </w:r>
            <w:proofErr w:type="spellStart"/>
            <w:r w:rsidRPr="0049587D">
              <w:rPr>
                <w:rFonts w:ascii="Arial" w:hAnsi="Arial" w:cs="Arial"/>
                <w:sz w:val="20"/>
                <w:szCs w:val="20"/>
              </w:rPr>
              <w:t>lý</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hiệu</w:t>
            </w:r>
            <w:proofErr w:type="spellEnd"/>
            <w:r w:rsidRPr="0049587D">
              <w:rPr>
                <w:rFonts w:ascii="Arial" w:hAnsi="Arial" w:cs="Arial"/>
                <w:sz w:val="20"/>
                <w:szCs w:val="20"/>
              </w:rPr>
              <w:t xml:space="preserve"> </w:t>
            </w:r>
            <w:proofErr w:type="spellStart"/>
            <w:r w:rsidRPr="0049587D">
              <w:rPr>
                <w:rFonts w:ascii="Arial" w:hAnsi="Arial" w:cs="Arial"/>
                <w:sz w:val="20"/>
                <w:szCs w:val="20"/>
              </w:rPr>
              <w:t>quả</w:t>
            </w:r>
            <w:proofErr w:type="spellEnd"/>
            <w:r w:rsidRPr="0049587D">
              <w:rPr>
                <w:rFonts w:ascii="Arial" w:hAnsi="Arial" w:cs="Arial"/>
                <w:sz w:val="20"/>
                <w:szCs w:val="20"/>
              </w:rPr>
              <w:t>?</w:t>
            </w:r>
          </w:p>
        </w:tc>
        <w:tc>
          <w:tcPr>
            <w:tcW w:w="1434" w:type="dxa"/>
          </w:tcPr>
          <w:p w14:paraId="1EF21604"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20 </w:t>
            </w:r>
            <w:r w:rsidRPr="0049587D">
              <w:rPr>
                <w:rFonts w:ascii="Arial" w:hAnsi="Arial" w:cs="Arial"/>
                <w:sz w:val="20"/>
                <w:szCs w:val="20"/>
              </w:rPr>
              <w:t>points/</w:t>
            </w:r>
            <w:proofErr w:type="spellStart"/>
            <w:r w:rsidRPr="0049587D">
              <w:rPr>
                <w:rFonts w:ascii="Arial" w:hAnsi="Arial" w:cs="Arial"/>
                <w:sz w:val="20"/>
                <w:szCs w:val="20"/>
              </w:rPr>
              <w:t>điểm</w:t>
            </w:r>
            <w:proofErr w:type="spellEnd"/>
          </w:p>
        </w:tc>
      </w:tr>
      <w:tr w:rsidR="006A6C5A" w:rsidRPr="0049587D" w14:paraId="0BA31E31" w14:textId="77777777" w:rsidTr="006A6C5A">
        <w:tc>
          <w:tcPr>
            <w:tcW w:w="2173" w:type="dxa"/>
            <w:vMerge/>
          </w:tcPr>
          <w:p w14:paraId="58E07B28"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
        </w:tc>
        <w:tc>
          <w:tcPr>
            <w:tcW w:w="6332" w:type="dxa"/>
            <w:gridSpan w:val="2"/>
          </w:tcPr>
          <w:p w14:paraId="36E19B3A" w14:textId="5B635DD1"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Sector Knowledge – Does the proposal demonstrate the offeror’s knowledge related to </w:t>
            </w:r>
            <w:r w:rsidR="00C25356">
              <w:rPr>
                <w:rFonts w:ascii="Arial" w:hAnsi="Arial" w:cs="Arial"/>
                <w:sz w:val="20"/>
                <w:szCs w:val="20"/>
              </w:rPr>
              <w:t xml:space="preserve">the </w:t>
            </w:r>
            <w:r w:rsidRPr="0049587D">
              <w:rPr>
                <w:rFonts w:ascii="Arial" w:hAnsi="Arial" w:cs="Arial"/>
                <w:sz w:val="20"/>
                <w:szCs w:val="20"/>
              </w:rPr>
              <w:t xml:space="preserve">technical sectors required by the TOR? </w:t>
            </w:r>
          </w:p>
          <w:p w14:paraId="080CD6EA" w14:textId="495CAC09"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roofErr w:type="spellStart"/>
            <w:r w:rsidRPr="0049587D">
              <w:rPr>
                <w:rFonts w:ascii="Arial" w:hAnsi="Arial" w:cs="Arial"/>
                <w:sz w:val="20"/>
                <w:szCs w:val="20"/>
              </w:rPr>
              <w:t>Kiến</w:t>
            </w:r>
            <w:proofErr w:type="spellEnd"/>
            <w:r w:rsidRPr="0049587D">
              <w:rPr>
                <w:rFonts w:ascii="Arial" w:hAnsi="Arial" w:cs="Arial"/>
                <w:sz w:val="20"/>
                <w:szCs w:val="20"/>
              </w:rPr>
              <w:t xml:space="preserve"> </w:t>
            </w:r>
            <w:proofErr w:type="spellStart"/>
            <w:r w:rsidRPr="0049587D">
              <w:rPr>
                <w:rFonts w:ascii="Arial" w:hAnsi="Arial" w:cs="Arial"/>
                <w:sz w:val="20"/>
                <w:szCs w:val="20"/>
              </w:rPr>
              <w:t>thức</w:t>
            </w:r>
            <w:proofErr w:type="spellEnd"/>
            <w:r w:rsidRPr="0049587D">
              <w:rPr>
                <w:rFonts w:ascii="Arial" w:hAnsi="Arial" w:cs="Arial"/>
                <w:sz w:val="20"/>
                <w:szCs w:val="20"/>
              </w:rPr>
              <w:t xml:space="preserve"> </w:t>
            </w:r>
            <w:proofErr w:type="spellStart"/>
            <w:r w:rsidRPr="0049587D">
              <w:rPr>
                <w:rFonts w:ascii="Arial" w:hAnsi="Arial" w:cs="Arial"/>
                <w:sz w:val="20"/>
                <w:szCs w:val="20"/>
              </w:rPr>
              <w:t>chuyên</w:t>
            </w:r>
            <w:proofErr w:type="spellEnd"/>
            <w:r w:rsidRPr="0049587D">
              <w:rPr>
                <w:rFonts w:ascii="Arial" w:hAnsi="Arial" w:cs="Arial"/>
                <w:sz w:val="20"/>
                <w:szCs w:val="20"/>
              </w:rPr>
              <w:t xml:space="preserve"> </w:t>
            </w:r>
            <w:proofErr w:type="spellStart"/>
            <w:r w:rsidRPr="0049587D">
              <w:rPr>
                <w:rFonts w:ascii="Arial" w:hAnsi="Arial" w:cs="Arial"/>
                <w:sz w:val="20"/>
                <w:szCs w:val="20"/>
              </w:rPr>
              <w:t>ngành</w:t>
            </w:r>
            <w:proofErr w:type="spellEnd"/>
            <w:r w:rsidRPr="0049587D">
              <w:rPr>
                <w:rFonts w:ascii="Arial" w:hAnsi="Arial" w:cs="Arial"/>
                <w:sz w:val="20"/>
                <w:szCs w:val="20"/>
              </w:rPr>
              <w:t xml:space="preserve"> – </w:t>
            </w:r>
            <w:proofErr w:type="spellStart"/>
            <w:r w:rsidRPr="0049587D">
              <w:rPr>
                <w:rFonts w:ascii="Arial" w:hAnsi="Arial" w:cs="Arial"/>
                <w:sz w:val="20"/>
                <w:szCs w:val="20"/>
              </w:rPr>
              <w:t>Đề</w:t>
            </w:r>
            <w:proofErr w:type="spellEnd"/>
            <w:r w:rsidRPr="0049587D">
              <w:rPr>
                <w:rFonts w:ascii="Arial" w:hAnsi="Arial" w:cs="Arial"/>
                <w:sz w:val="20"/>
                <w:szCs w:val="20"/>
              </w:rPr>
              <w:t xml:space="preserve"> </w:t>
            </w:r>
            <w:proofErr w:type="spellStart"/>
            <w:r w:rsidRPr="0049587D">
              <w:rPr>
                <w:rFonts w:ascii="Arial" w:hAnsi="Arial" w:cs="Arial"/>
                <w:sz w:val="20"/>
                <w:szCs w:val="20"/>
              </w:rPr>
              <w:t>xuất</w:t>
            </w:r>
            <w:proofErr w:type="spellEnd"/>
            <w:r w:rsidRPr="0049587D">
              <w:rPr>
                <w:rFonts w:ascii="Arial" w:hAnsi="Arial" w:cs="Arial"/>
                <w:sz w:val="20"/>
                <w:szCs w:val="20"/>
              </w:rPr>
              <w:t xml:space="preserve"> </w:t>
            </w:r>
            <w:proofErr w:type="spellStart"/>
            <w:r w:rsidRPr="0049587D">
              <w:rPr>
                <w:rFonts w:ascii="Arial" w:hAnsi="Arial" w:cs="Arial"/>
                <w:sz w:val="20"/>
                <w:szCs w:val="20"/>
              </w:rPr>
              <w:t>có</w:t>
            </w:r>
            <w:proofErr w:type="spellEnd"/>
            <w:r w:rsidRPr="0049587D">
              <w:rPr>
                <w:rFonts w:ascii="Arial" w:hAnsi="Arial" w:cs="Arial"/>
                <w:sz w:val="20"/>
                <w:szCs w:val="20"/>
              </w:rPr>
              <w:t xml:space="preserve"> </w:t>
            </w:r>
            <w:proofErr w:type="spellStart"/>
            <w:r w:rsidRPr="0049587D">
              <w:rPr>
                <w:rFonts w:ascii="Arial" w:hAnsi="Arial" w:cs="Arial"/>
                <w:sz w:val="20"/>
                <w:szCs w:val="20"/>
              </w:rPr>
              <w:t>thể</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kiến</w:t>
            </w:r>
            <w:proofErr w:type="spellEnd"/>
            <w:r w:rsidRPr="0049587D">
              <w:rPr>
                <w:rFonts w:ascii="Arial" w:hAnsi="Arial" w:cs="Arial"/>
                <w:sz w:val="20"/>
                <w:szCs w:val="20"/>
              </w:rPr>
              <w:t xml:space="preserve"> </w:t>
            </w:r>
            <w:proofErr w:type="spellStart"/>
            <w:r w:rsidRPr="0049587D">
              <w:rPr>
                <w:rFonts w:ascii="Arial" w:hAnsi="Arial" w:cs="Arial"/>
                <w:sz w:val="20"/>
                <w:szCs w:val="20"/>
              </w:rPr>
              <w:t>thức</w:t>
            </w:r>
            <w:proofErr w:type="spellEnd"/>
            <w:r w:rsidRPr="0049587D">
              <w:rPr>
                <w:rFonts w:ascii="Arial" w:hAnsi="Arial" w:cs="Arial"/>
                <w:sz w:val="20"/>
                <w:szCs w:val="20"/>
              </w:rPr>
              <w:t xml:space="preserve"> </w:t>
            </w:r>
            <w:proofErr w:type="spellStart"/>
            <w:r w:rsidRPr="0049587D">
              <w:rPr>
                <w:rFonts w:ascii="Arial" w:hAnsi="Arial" w:cs="Arial"/>
                <w:sz w:val="20"/>
                <w:szCs w:val="20"/>
              </w:rPr>
              <w:t>của</w:t>
            </w:r>
            <w:proofErr w:type="spellEnd"/>
            <w:r w:rsidRPr="0049587D">
              <w:rPr>
                <w:rFonts w:ascii="Arial" w:hAnsi="Arial" w:cs="Arial"/>
                <w:sz w:val="20"/>
                <w:szCs w:val="20"/>
              </w:rPr>
              <w:t xml:space="preserve"> </w:t>
            </w:r>
            <w:proofErr w:type="spellStart"/>
            <w:r w:rsidR="003E1EF8">
              <w:rPr>
                <w:rFonts w:ascii="Arial" w:hAnsi="Arial" w:cs="Arial"/>
                <w:sz w:val="20"/>
                <w:szCs w:val="20"/>
              </w:rPr>
              <w:t>đơn</w:t>
            </w:r>
            <w:proofErr w:type="spellEnd"/>
            <w:r w:rsidR="003E1EF8">
              <w:rPr>
                <w:rFonts w:ascii="Arial" w:hAnsi="Arial" w:cs="Arial"/>
                <w:sz w:val="20"/>
                <w:szCs w:val="20"/>
              </w:rPr>
              <w:t xml:space="preserve"> </w:t>
            </w:r>
            <w:proofErr w:type="spellStart"/>
            <w:r w:rsidR="003E1EF8">
              <w:rPr>
                <w:rFonts w:ascii="Arial" w:hAnsi="Arial" w:cs="Arial"/>
                <w:sz w:val="20"/>
                <w:szCs w:val="20"/>
              </w:rPr>
              <w:t>vị</w:t>
            </w:r>
            <w:proofErr w:type="spellEnd"/>
            <w:r w:rsidR="003E1EF8">
              <w:rPr>
                <w:rFonts w:ascii="Arial" w:hAnsi="Arial" w:cs="Arial"/>
                <w:sz w:val="20"/>
                <w:szCs w:val="20"/>
              </w:rPr>
              <w:t xml:space="preserve"> </w:t>
            </w:r>
            <w:proofErr w:type="spellStart"/>
            <w:r w:rsidR="003E1EF8">
              <w:rPr>
                <w:rFonts w:ascii="Arial" w:hAnsi="Arial" w:cs="Arial"/>
                <w:sz w:val="20"/>
                <w:szCs w:val="20"/>
              </w:rPr>
              <w:t>tư</w:t>
            </w:r>
            <w:proofErr w:type="spellEnd"/>
            <w:r w:rsidR="003E1EF8">
              <w:rPr>
                <w:rFonts w:ascii="Arial" w:hAnsi="Arial" w:cs="Arial"/>
                <w:sz w:val="20"/>
                <w:szCs w:val="20"/>
              </w:rPr>
              <w:t xml:space="preserve"> </w:t>
            </w:r>
            <w:proofErr w:type="spellStart"/>
            <w:r w:rsidR="003E1EF8">
              <w:rPr>
                <w:rFonts w:ascii="Arial" w:hAnsi="Arial" w:cs="Arial"/>
                <w:sz w:val="20"/>
                <w:szCs w:val="20"/>
              </w:rPr>
              <w:t>vấn</w:t>
            </w:r>
            <w:proofErr w:type="spellEnd"/>
            <w:r w:rsidRPr="0049587D">
              <w:rPr>
                <w:rFonts w:ascii="Arial" w:hAnsi="Arial" w:cs="Arial"/>
                <w:sz w:val="20"/>
                <w:szCs w:val="20"/>
              </w:rPr>
              <w:t xml:space="preserve"> </w:t>
            </w:r>
            <w:proofErr w:type="spellStart"/>
            <w:r w:rsidRPr="0049587D">
              <w:rPr>
                <w:rFonts w:ascii="Arial" w:hAnsi="Arial" w:cs="Arial"/>
                <w:sz w:val="20"/>
                <w:szCs w:val="20"/>
              </w:rPr>
              <w:t>liên</w:t>
            </w:r>
            <w:proofErr w:type="spellEnd"/>
            <w:r w:rsidRPr="0049587D">
              <w:rPr>
                <w:rFonts w:ascii="Arial" w:hAnsi="Arial" w:cs="Arial"/>
                <w:sz w:val="20"/>
                <w:szCs w:val="20"/>
              </w:rPr>
              <w:t xml:space="preserve"> </w:t>
            </w:r>
            <w:proofErr w:type="spellStart"/>
            <w:r w:rsidRPr="0049587D">
              <w:rPr>
                <w:rFonts w:ascii="Arial" w:hAnsi="Arial" w:cs="Arial"/>
                <w:sz w:val="20"/>
                <w:szCs w:val="20"/>
              </w:rPr>
              <w:t>quan</w:t>
            </w:r>
            <w:proofErr w:type="spellEnd"/>
            <w:r w:rsidRPr="0049587D">
              <w:rPr>
                <w:rFonts w:ascii="Arial" w:hAnsi="Arial" w:cs="Arial"/>
                <w:sz w:val="20"/>
                <w:szCs w:val="20"/>
              </w:rPr>
              <w:t xml:space="preserve"> </w:t>
            </w:r>
            <w:proofErr w:type="spellStart"/>
            <w:r w:rsidRPr="0049587D">
              <w:rPr>
                <w:rFonts w:ascii="Arial" w:hAnsi="Arial" w:cs="Arial"/>
                <w:sz w:val="20"/>
                <w:szCs w:val="20"/>
              </w:rPr>
              <w:t>đến</w:t>
            </w:r>
            <w:proofErr w:type="spellEnd"/>
            <w:r w:rsidRPr="0049587D">
              <w:rPr>
                <w:rFonts w:ascii="Arial" w:hAnsi="Arial" w:cs="Arial"/>
                <w:sz w:val="20"/>
                <w:szCs w:val="20"/>
              </w:rPr>
              <w:t xml:space="preserve"> </w:t>
            </w:r>
            <w:proofErr w:type="spellStart"/>
            <w:r w:rsidRPr="0049587D">
              <w:rPr>
                <w:rFonts w:ascii="Arial" w:hAnsi="Arial" w:cs="Arial"/>
                <w:sz w:val="20"/>
                <w:szCs w:val="20"/>
              </w:rPr>
              <w:t>chuyên</w:t>
            </w:r>
            <w:proofErr w:type="spellEnd"/>
            <w:r w:rsidRPr="0049587D">
              <w:rPr>
                <w:rFonts w:ascii="Arial" w:hAnsi="Arial" w:cs="Arial"/>
                <w:sz w:val="20"/>
                <w:szCs w:val="20"/>
              </w:rPr>
              <w:t xml:space="preserve"> </w:t>
            </w:r>
            <w:proofErr w:type="spellStart"/>
            <w:r w:rsidRPr="0049587D">
              <w:rPr>
                <w:rFonts w:ascii="Arial" w:hAnsi="Arial" w:cs="Arial"/>
                <w:sz w:val="20"/>
                <w:szCs w:val="20"/>
              </w:rPr>
              <w:t>ngành</w:t>
            </w:r>
            <w:proofErr w:type="spellEnd"/>
            <w:r w:rsidRPr="0049587D">
              <w:rPr>
                <w:rFonts w:ascii="Arial" w:hAnsi="Arial" w:cs="Arial"/>
                <w:sz w:val="20"/>
                <w:szCs w:val="20"/>
              </w:rPr>
              <w:t xml:space="preserve"> </w:t>
            </w:r>
            <w:proofErr w:type="spellStart"/>
            <w:r w:rsidRPr="0049587D">
              <w:rPr>
                <w:rFonts w:ascii="Arial" w:hAnsi="Arial" w:cs="Arial"/>
                <w:sz w:val="20"/>
                <w:szCs w:val="20"/>
              </w:rPr>
              <w:t>kĩ</w:t>
            </w:r>
            <w:proofErr w:type="spellEnd"/>
            <w:r w:rsidRPr="0049587D">
              <w:rPr>
                <w:rFonts w:ascii="Arial" w:hAnsi="Arial" w:cs="Arial"/>
                <w:sz w:val="20"/>
                <w:szCs w:val="20"/>
              </w:rPr>
              <w:t xml:space="preserve"> </w:t>
            </w:r>
            <w:proofErr w:type="spellStart"/>
            <w:r w:rsidRPr="0049587D">
              <w:rPr>
                <w:rFonts w:ascii="Arial" w:hAnsi="Arial" w:cs="Arial"/>
                <w:sz w:val="20"/>
                <w:szCs w:val="20"/>
              </w:rPr>
              <w:t>thuật</w:t>
            </w:r>
            <w:proofErr w:type="spellEnd"/>
            <w:r w:rsidRPr="0049587D">
              <w:rPr>
                <w:rFonts w:ascii="Arial" w:hAnsi="Arial" w:cs="Arial"/>
                <w:sz w:val="20"/>
                <w:szCs w:val="20"/>
              </w:rPr>
              <w:t xml:space="preserve"> </w:t>
            </w:r>
            <w:proofErr w:type="spellStart"/>
            <w:r w:rsidRPr="0049587D">
              <w:rPr>
                <w:rFonts w:ascii="Arial" w:hAnsi="Arial" w:cs="Arial"/>
                <w:sz w:val="20"/>
                <w:szCs w:val="20"/>
              </w:rPr>
              <w:t>như</w:t>
            </w:r>
            <w:proofErr w:type="spellEnd"/>
            <w:r w:rsidRPr="0049587D">
              <w:rPr>
                <w:rFonts w:ascii="Arial" w:hAnsi="Arial" w:cs="Arial"/>
                <w:sz w:val="20"/>
                <w:szCs w:val="20"/>
              </w:rPr>
              <w:t xml:space="preserve"> </w:t>
            </w:r>
            <w:proofErr w:type="spellStart"/>
            <w:r w:rsidRPr="0049587D">
              <w:rPr>
                <w:rFonts w:ascii="Arial" w:hAnsi="Arial" w:cs="Arial"/>
                <w:sz w:val="20"/>
                <w:szCs w:val="20"/>
              </w:rPr>
              <w:t>yêu</w:t>
            </w:r>
            <w:proofErr w:type="spellEnd"/>
            <w:r w:rsidRPr="0049587D">
              <w:rPr>
                <w:rFonts w:ascii="Arial" w:hAnsi="Arial" w:cs="Arial"/>
                <w:sz w:val="20"/>
                <w:szCs w:val="20"/>
              </w:rPr>
              <w:t xml:space="preserve"> </w:t>
            </w:r>
            <w:proofErr w:type="spellStart"/>
            <w:r w:rsidRPr="0049587D">
              <w:rPr>
                <w:rFonts w:ascii="Arial" w:hAnsi="Arial" w:cs="Arial"/>
                <w:sz w:val="20"/>
                <w:szCs w:val="20"/>
              </w:rPr>
              <w:t>cầu</w:t>
            </w:r>
            <w:proofErr w:type="spellEnd"/>
            <w:r w:rsidRPr="0049587D">
              <w:rPr>
                <w:rFonts w:ascii="Arial" w:hAnsi="Arial" w:cs="Arial"/>
                <w:sz w:val="20"/>
                <w:szCs w:val="20"/>
              </w:rPr>
              <w:t xml:space="preserve"> </w:t>
            </w:r>
            <w:proofErr w:type="spellStart"/>
            <w:r w:rsidRPr="0049587D">
              <w:rPr>
                <w:rFonts w:ascii="Arial" w:hAnsi="Arial" w:cs="Arial"/>
                <w:sz w:val="20"/>
                <w:szCs w:val="20"/>
              </w:rPr>
              <w:t>trong</w:t>
            </w:r>
            <w:proofErr w:type="spellEnd"/>
            <w:r w:rsidRPr="0049587D">
              <w:rPr>
                <w:rFonts w:ascii="Arial" w:hAnsi="Arial" w:cs="Arial"/>
                <w:sz w:val="20"/>
                <w:szCs w:val="20"/>
              </w:rPr>
              <w:t xml:space="preserve"> TOR?</w:t>
            </w:r>
          </w:p>
        </w:tc>
        <w:tc>
          <w:tcPr>
            <w:tcW w:w="1434" w:type="dxa"/>
          </w:tcPr>
          <w:p w14:paraId="6F9D967D"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20 </w:t>
            </w:r>
            <w:r w:rsidRPr="0049587D">
              <w:rPr>
                <w:rFonts w:ascii="Arial" w:hAnsi="Arial" w:cs="Arial"/>
                <w:sz w:val="20"/>
                <w:szCs w:val="20"/>
              </w:rPr>
              <w:t>points/</w:t>
            </w:r>
            <w:proofErr w:type="spellStart"/>
            <w:r w:rsidRPr="0049587D">
              <w:rPr>
                <w:rFonts w:ascii="Arial" w:hAnsi="Arial" w:cs="Arial"/>
                <w:sz w:val="20"/>
                <w:szCs w:val="20"/>
              </w:rPr>
              <w:t>điểm</w:t>
            </w:r>
            <w:proofErr w:type="spellEnd"/>
          </w:p>
        </w:tc>
      </w:tr>
      <w:tr w:rsidR="006A6C5A" w:rsidRPr="0049587D" w14:paraId="0BEAC6F8" w14:textId="77777777" w:rsidTr="006A6C5A">
        <w:tc>
          <w:tcPr>
            <w:tcW w:w="2173" w:type="dxa"/>
            <w:vMerge w:val="restart"/>
          </w:tcPr>
          <w:p w14:paraId="0BC9FD1E"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Management, Key Personnel, and Staffing Plan (Quản </w:t>
            </w:r>
            <w:proofErr w:type="spellStart"/>
            <w:r w:rsidRPr="0049587D">
              <w:rPr>
                <w:rFonts w:ascii="Arial" w:hAnsi="Arial" w:cs="Arial"/>
                <w:sz w:val="20"/>
                <w:szCs w:val="20"/>
              </w:rPr>
              <w:t>lý</w:t>
            </w:r>
            <w:proofErr w:type="spellEnd"/>
            <w:r w:rsidRPr="0049587D">
              <w:rPr>
                <w:rFonts w:ascii="Arial" w:hAnsi="Arial" w:cs="Arial"/>
                <w:sz w:val="20"/>
                <w:szCs w:val="20"/>
              </w:rPr>
              <w:t xml:space="preserve">, </w:t>
            </w:r>
            <w:proofErr w:type="spellStart"/>
            <w:r w:rsidRPr="0049587D">
              <w:rPr>
                <w:rFonts w:ascii="Arial" w:hAnsi="Arial" w:cs="Arial"/>
                <w:sz w:val="20"/>
                <w:szCs w:val="20"/>
              </w:rPr>
              <w:t>đội</w:t>
            </w:r>
            <w:proofErr w:type="spellEnd"/>
            <w:r w:rsidRPr="0049587D">
              <w:rPr>
                <w:rFonts w:ascii="Arial" w:hAnsi="Arial" w:cs="Arial"/>
                <w:sz w:val="20"/>
                <w:szCs w:val="20"/>
              </w:rPr>
              <w:t xml:space="preserve"> </w:t>
            </w:r>
            <w:proofErr w:type="spellStart"/>
            <w:r w:rsidRPr="0049587D">
              <w:rPr>
                <w:rFonts w:ascii="Arial" w:hAnsi="Arial" w:cs="Arial"/>
                <w:sz w:val="20"/>
                <w:szCs w:val="20"/>
              </w:rPr>
              <w:t>ngũ</w:t>
            </w:r>
            <w:proofErr w:type="spellEnd"/>
            <w:r w:rsidRPr="0049587D">
              <w:rPr>
                <w:rFonts w:ascii="Arial" w:hAnsi="Arial" w:cs="Arial"/>
                <w:sz w:val="20"/>
                <w:szCs w:val="20"/>
              </w:rPr>
              <w:t xml:space="preserve"> </w:t>
            </w:r>
            <w:proofErr w:type="spellStart"/>
            <w:r w:rsidRPr="0049587D">
              <w:rPr>
                <w:rFonts w:ascii="Arial" w:hAnsi="Arial" w:cs="Arial"/>
                <w:sz w:val="20"/>
                <w:szCs w:val="20"/>
              </w:rPr>
              <w:t>nhân</w:t>
            </w:r>
            <w:proofErr w:type="spellEnd"/>
            <w:r w:rsidRPr="0049587D">
              <w:rPr>
                <w:rFonts w:ascii="Arial" w:hAnsi="Arial" w:cs="Arial"/>
                <w:sz w:val="20"/>
                <w:szCs w:val="20"/>
              </w:rPr>
              <w:t xml:space="preserve"> </w:t>
            </w:r>
            <w:proofErr w:type="spellStart"/>
            <w:r w:rsidRPr="0049587D">
              <w:rPr>
                <w:rFonts w:ascii="Arial" w:hAnsi="Arial" w:cs="Arial"/>
                <w:sz w:val="20"/>
                <w:szCs w:val="20"/>
              </w:rPr>
              <w:t>sự</w:t>
            </w:r>
            <w:proofErr w:type="spellEnd"/>
            <w:r w:rsidRPr="0049587D">
              <w:rPr>
                <w:rFonts w:ascii="Arial" w:hAnsi="Arial" w:cs="Arial"/>
                <w:sz w:val="20"/>
                <w:szCs w:val="20"/>
              </w:rPr>
              <w:t xml:space="preserve"> </w:t>
            </w:r>
            <w:proofErr w:type="spellStart"/>
            <w:r w:rsidRPr="0049587D">
              <w:rPr>
                <w:rFonts w:ascii="Arial" w:hAnsi="Arial" w:cs="Arial"/>
                <w:sz w:val="20"/>
                <w:szCs w:val="20"/>
              </w:rPr>
              <w:t>chủ</w:t>
            </w:r>
            <w:proofErr w:type="spellEnd"/>
            <w:r w:rsidRPr="0049587D">
              <w:rPr>
                <w:rFonts w:ascii="Arial" w:hAnsi="Arial" w:cs="Arial"/>
                <w:sz w:val="20"/>
                <w:szCs w:val="20"/>
              </w:rPr>
              <w:t xml:space="preserve"> </w:t>
            </w:r>
            <w:proofErr w:type="spellStart"/>
            <w:r w:rsidRPr="0049587D">
              <w:rPr>
                <w:rFonts w:ascii="Arial" w:hAnsi="Arial" w:cs="Arial"/>
                <w:sz w:val="20"/>
                <w:szCs w:val="20"/>
              </w:rPr>
              <w:t>chốt</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kế</w:t>
            </w:r>
            <w:proofErr w:type="spellEnd"/>
            <w:r w:rsidRPr="0049587D">
              <w:rPr>
                <w:rFonts w:ascii="Arial" w:hAnsi="Arial" w:cs="Arial"/>
                <w:sz w:val="20"/>
                <w:szCs w:val="20"/>
              </w:rPr>
              <w:t xml:space="preserve"> </w:t>
            </w:r>
            <w:proofErr w:type="spellStart"/>
            <w:r w:rsidRPr="0049587D">
              <w:rPr>
                <w:rFonts w:ascii="Arial" w:hAnsi="Arial" w:cs="Arial"/>
                <w:sz w:val="20"/>
                <w:szCs w:val="20"/>
              </w:rPr>
              <w:t>hoạch</w:t>
            </w:r>
            <w:proofErr w:type="spellEnd"/>
            <w:r w:rsidRPr="0049587D">
              <w:rPr>
                <w:rFonts w:ascii="Arial" w:hAnsi="Arial" w:cs="Arial"/>
                <w:sz w:val="20"/>
                <w:szCs w:val="20"/>
              </w:rPr>
              <w:t xml:space="preserve"> </w:t>
            </w:r>
            <w:proofErr w:type="spellStart"/>
            <w:r w:rsidRPr="0049587D">
              <w:rPr>
                <w:rFonts w:ascii="Arial" w:hAnsi="Arial" w:cs="Arial"/>
                <w:sz w:val="20"/>
                <w:szCs w:val="20"/>
              </w:rPr>
              <w:t>phân</w:t>
            </w:r>
            <w:proofErr w:type="spellEnd"/>
            <w:r w:rsidRPr="0049587D">
              <w:rPr>
                <w:rFonts w:ascii="Arial" w:hAnsi="Arial" w:cs="Arial"/>
                <w:sz w:val="20"/>
                <w:szCs w:val="20"/>
              </w:rPr>
              <w:t xml:space="preserve"> </w:t>
            </w:r>
            <w:proofErr w:type="spellStart"/>
            <w:r w:rsidRPr="0049587D">
              <w:rPr>
                <w:rFonts w:ascii="Arial" w:hAnsi="Arial" w:cs="Arial"/>
                <w:sz w:val="20"/>
                <w:szCs w:val="20"/>
              </w:rPr>
              <w:t>công</w:t>
            </w:r>
            <w:proofErr w:type="spellEnd"/>
            <w:r w:rsidRPr="0049587D">
              <w:rPr>
                <w:rFonts w:ascii="Arial" w:hAnsi="Arial" w:cs="Arial"/>
                <w:sz w:val="20"/>
                <w:szCs w:val="20"/>
              </w:rPr>
              <w:t xml:space="preserve"> </w:t>
            </w:r>
            <w:proofErr w:type="spellStart"/>
            <w:r w:rsidRPr="0049587D">
              <w:rPr>
                <w:rFonts w:ascii="Arial" w:hAnsi="Arial" w:cs="Arial"/>
                <w:sz w:val="20"/>
                <w:szCs w:val="20"/>
              </w:rPr>
              <w:t>công</w:t>
            </w:r>
            <w:proofErr w:type="spellEnd"/>
            <w:r w:rsidRPr="0049587D">
              <w:rPr>
                <w:rFonts w:ascii="Arial" w:hAnsi="Arial" w:cs="Arial"/>
                <w:sz w:val="20"/>
                <w:szCs w:val="20"/>
              </w:rPr>
              <w:t xml:space="preserve"> </w:t>
            </w:r>
            <w:proofErr w:type="spellStart"/>
            <w:r w:rsidRPr="0049587D">
              <w:rPr>
                <w:rFonts w:ascii="Arial" w:hAnsi="Arial" w:cs="Arial"/>
                <w:sz w:val="20"/>
                <w:szCs w:val="20"/>
              </w:rPr>
              <w:t>việc</w:t>
            </w:r>
            <w:proofErr w:type="spellEnd"/>
            <w:r w:rsidRPr="0049587D">
              <w:rPr>
                <w:rFonts w:ascii="Arial" w:hAnsi="Arial" w:cs="Arial"/>
                <w:sz w:val="20"/>
                <w:szCs w:val="20"/>
              </w:rPr>
              <w:t>)</w:t>
            </w:r>
          </w:p>
        </w:tc>
        <w:tc>
          <w:tcPr>
            <w:tcW w:w="6332" w:type="dxa"/>
            <w:gridSpan w:val="2"/>
          </w:tcPr>
          <w:p w14:paraId="5F002E08"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Team composition and staffing plan </w:t>
            </w:r>
          </w:p>
          <w:p w14:paraId="24F2C359"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Thành </w:t>
            </w:r>
            <w:proofErr w:type="spellStart"/>
            <w:r w:rsidRPr="0049587D">
              <w:rPr>
                <w:rFonts w:ascii="Arial" w:hAnsi="Arial" w:cs="Arial"/>
                <w:sz w:val="20"/>
                <w:szCs w:val="20"/>
              </w:rPr>
              <w:t>viên</w:t>
            </w:r>
            <w:proofErr w:type="spellEnd"/>
            <w:r w:rsidRPr="0049587D">
              <w:rPr>
                <w:rFonts w:ascii="Arial" w:hAnsi="Arial" w:cs="Arial"/>
                <w:sz w:val="20"/>
                <w:szCs w:val="20"/>
              </w:rPr>
              <w:t xml:space="preserve"> </w:t>
            </w:r>
            <w:proofErr w:type="spellStart"/>
            <w:r w:rsidRPr="0049587D">
              <w:rPr>
                <w:rFonts w:ascii="Arial" w:hAnsi="Arial" w:cs="Arial"/>
                <w:sz w:val="20"/>
                <w:szCs w:val="20"/>
              </w:rPr>
              <w:t>nhóm</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kế</w:t>
            </w:r>
            <w:proofErr w:type="spellEnd"/>
            <w:r w:rsidRPr="0049587D">
              <w:rPr>
                <w:rFonts w:ascii="Arial" w:hAnsi="Arial" w:cs="Arial"/>
                <w:sz w:val="20"/>
                <w:szCs w:val="20"/>
              </w:rPr>
              <w:t xml:space="preserve"> </w:t>
            </w:r>
            <w:proofErr w:type="spellStart"/>
            <w:r w:rsidRPr="0049587D">
              <w:rPr>
                <w:rFonts w:ascii="Arial" w:hAnsi="Arial" w:cs="Arial"/>
                <w:sz w:val="20"/>
                <w:szCs w:val="20"/>
              </w:rPr>
              <w:t>hoạch</w:t>
            </w:r>
            <w:proofErr w:type="spellEnd"/>
            <w:r w:rsidRPr="0049587D">
              <w:rPr>
                <w:rFonts w:ascii="Arial" w:hAnsi="Arial" w:cs="Arial"/>
                <w:sz w:val="20"/>
                <w:szCs w:val="20"/>
              </w:rPr>
              <w:t xml:space="preserve"> </w:t>
            </w:r>
            <w:proofErr w:type="spellStart"/>
            <w:r w:rsidRPr="0049587D">
              <w:rPr>
                <w:rFonts w:ascii="Arial" w:hAnsi="Arial" w:cs="Arial"/>
                <w:sz w:val="20"/>
                <w:szCs w:val="20"/>
              </w:rPr>
              <w:t>bố</w:t>
            </w:r>
            <w:proofErr w:type="spellEnd"/>
            <w:r w:rsidRPr="0049587D">
              <w:rPr>
                <w:rFonts w:ascii="Arial" w:hAnsi="Arial" w:cs="Arial"/>
                <w:sz w:val="20"/>
                <w:szCs w:val="20"/>
              </w:rPr>
              <w:t xml:space="preserve"> </w:t>
            </w:r>
            <w:proofErr w:type="spellStart"/>
            <w:r w:rsidRPr="0049587D">
              <w:rPr>
                <w:rFonts w:ascii="Arial" w:hAnsi="Arial" w:cs="Arial"/>
                <w:sz w:val="20"/>
                <w:szCs w:val="20"/>
              </w:rPr>
              <w:t>trí</w:t>
            </w:r>
            <w:proofErr w:type="spellEnd"/>
            <w:r w:rsidRPr="0049587D">
              <w:rPr>
                <w:rFonts w:ascii="Arial" w:hAnsi="Arial" w:cs="Arial"/>
                <w:sz w:val="20"/>
                <w:szCs w:val="20"/>
              </w:rPr>
              <w:t xml:space="preserve"> </w:t>
            </w:r>
            <w:proofErr w:type="spellStart"/>
            <w:r w:rsidRPr="0049587D">
              <w:rPr>
                <w:rFonts w:ascii="Arial" w:hAnsi="Arial" w:cs="Arial"/>
                <w:sz w:val="20"/>
                <w:szCs w:val="20"/>
              </w:rPr>
              <w:t>nhân</w:t>
            </w:r>
            <w:proofErr w:type="spellEnd"/>
            <w:r w:rsidRPr="0049587D">
              <w:rPr>
                <w:rFonts w:ascii="Arial" w:hAnsi="Arial" w:cs="Arial"/>
                <w:sz w:val="20"/>
                <w:szCs w:val="20"/>
              </w:rPr>
              <w:t xml:space="preserve"> </w:t>
            </w:r>
            <w:proofErr w:type="spellStart"/>
            <w:r w:rsidRPr="0049587D">
              <w:rPr>
                <w:rFonts w:ascii="Arial" w:hAnsi="Arial" w:cs="Arial"/>
                <w:sz w:val="20"/>
                <w:szCs w:val="20"/>
              </w:rPr>
              <w:t>sự</w:t>
            </w:r>
            <w:proofErr w:type="spellEnd"/>
            <w:r w:rsidRPr="0049587D">
              <w:rPr>
                <w:rFonts w:ascii="Arial" w:hAnsi="Arial" w:cs="Arial"/>
                <w:sz w:val="20"/>
                <w:szCs w:val="20"/>
              </w:rPr>
              <w:t xml:space="preserve"> </w:t>
            </w:r>
          </w:p>
        </w:tc>
        <w:tc>
          <w:tcPr>
            <w:tcW w:w="1434" w:type="dxa"/>
          </w:tcPr>
          <w:p w14:paraId="103CEA07"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10 </w:t>
            </w:r>
            <w:r w:rsidRPr="0049587D">
              <w:rPr>
                <w:rFonts w:ascii="Arial" w:hAnsi="Arial" w:cs="Arial"/>
                <w:sz w:val="20"/>
                <w:szCs w:val="20"/>
              </w:rPr>
              <w:t>points/</w:t>
            </w:r>
            <w:proofErr w:type="spellStart"/>
            <w:r w:rsidRPr="0049587D">
              <w:rPr>
                <w:rFonts w:ascii="Arial" w:hAnsi="Arial" w:cs="Arial"/>
                <w:sz w:val="20"/>
                <w:szCs w:val="20"/>
              </w:rPr>
              <w:t>điểm</w:t>
            </w:r>
            <w:proofErr w:type="spellEnd"/>
          </w:p>
        </w:tc>
      </w:tr>
      <w:tr w:rsidR="006A6C5A" w:rsidRPr="0049587D" w14:paraId="1AF07F89" w14:textId="77777777" w:rsidTr="006A6C5A">
        <w:tc>
          <w:tcPr>
            <w:tcW w:w="2173" w:type="dxa"/>
            <w:vMerge/>
          </w:tcPr>
          <w:p w14:paraId="48DFC2F4"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
        </w:tc>
        <w:tc>
          <w:tcPr>
            <w:tcW w:w="6332" w:type="dxa"/>
            <w:gridSpan w:val="2"/>
          </w:tcPr>
          <w:p w14:paraId="4B46E095" w14:textId="0E1305B4" w:rsidR="006A6C5A" w:rsidRPr="0049587D" w:rsidRDefault="006A6C5A" w:rsidP="00610811">
            <w:pPr>
              <w:spacing w:after="120"/>
              <w:rPr>
                <w:rFonts w:ascii="Arial" w:hAnsi="Arial" w:cs="Arial"/>
                <w:sz w:val="20"/>
                <w:szCs w:val="20"/>
              </w:rPr>
            </w:pPr>
            <w:r w:rsidRPr="0049587D">
              <w:rPr>
                <w:rFonts w:ascii="Arial" w:hAnsi="Arial" w:cs="Arial"/>
                <w:sz w:val="20"/>
                <w:szCs w:val="20"/>
              </w:rPr>
              <w:t>Does the proposed team member have experience and capabilities related to</w:t>
            </w:r>
            <w:r>
              <w:rPr>
                <w:rFonts w:ascii="Arial" w:hAnsi="Arial" w:cs="Arial"/>
                <w:sz w:val="20"/>
                <w:szCs w:val="20"/>
              </w:rPr>
              <w:t xml:space="preserve"> </w:t>
            </w:r>
            <w:r w:rsidRPr="0027641C">
              <w:rPr>
                <w:rFonts w:ascii="Arial" w:hAnsi="Arial" w:cs="Arial"/>
                <w:sz w:val="20"/>
                <w:szCs w:val="20"/>
              </w:rPr>
              <w:t xml:space="preserve">the field of consulting on </w:t>
            </w:r>
            <w:r w:rsidR="00C25356">
              <w:rPr>
                <w:rFonts w:ascii="Arial" w:hAnsi="Arial" w:cs="Arial"/>
                <w:sz w:val="20"/>
                <w:szCs w:val="20"/>
              </w:rPr>
              <w:t xml:space="preserve">the </w:t>
            </w:r>
            <w:r w:rsidR="00B209BD">
              <w:rPr>
                <w:rFonts w:ascii="Arial" w:hAnsi="Arial" w:cs="Arial"/>
                <w:sz w:val="20"/>
                <w:szCs w:val="20"/>
              </w:rPr>
              <w:t>development</w:t>
            </w:r>
            <w:r w:rsidRPr="0027641C">
              <w:rPr>
                <w:rFonts w:ascii="Arial" w:hAnsi="Arial" w:cs="Arial"/>
                <w:sz w:val="20"/>
                <w:szCs w:val="20"/>
              </w:rPr>
              <w:t xml:space="preserve"> of </w:t>
            </w:r>
            <w:r w:rsidR="0049387D" w:rsidRPr="0049387D">
              <w:rPr>
                <w:rFonts w:ascii="Arial" w:hAnsi="Arial" w:cs="Arial"/>
                <w:sz w:val="20"/>
                <w:szCs w:val="20"/>
              </w:rPr>
              <w:t xml:space="preserve">guidance on </w:t>
            </w:r>
            <w:r w:rsidR="00D8336F">
              <w:rPr>
                <w:rFonts w:ascii="Arial" w:hAnsi="Arial" w:cs="Arial"/>
                <w:sz w:val="20"/>
                <w:szCs w:val="20"/>
              </w:rPr>
              <w:t xml:space="preserve">ESG practice, especially for </w:t>
            </w:r>
            <w:r w:rsidR="00610811">
              <w:rPr>
                <w:rFonts w:ascii="Arial" w:hAnsi="Arial" w:cs="Arial"/>
                <w:sz w:val="20"/>
                <w:szCs w:val="20"/>
              </w:rPr>
              <w:t xml:space="preserve">institutions in Viet Nam </w:t>
            </w:r>
            <w:r w:rsidRPr="0049587D">
              <w:rPr>
                <w:rFonts w:ascii="Arial" w:hAnsi="Arial" w:cs="Arial"/>
                <w:sz w:val="20"/>
                <w:szCs w:val="20"/>
              </w:rPr>
              <w:t>to carry out the TOR?</w:t>
            </w:r>
          </w:p>
          <w:p w14:paraId="79229B14" w14:textId="1E804C4E"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roofErr w:type="spellStart"/>
            <w:r w:rsidRPr="0049587D">
              <w:rPr>
                <w:rFonts w:ascii="Arial" w:hAnsi="Arial" w:cs="Arial"/>
                <w:sz w:val="20"/>
                <w:szCs w:val="20"/>
              </w:rPr>
              <w:t>Nhân</w:t>
            </w:r>
            <w:proofErr w:type="spellEnd"/>
            <w:r w:rsidRPr="0049587D">
              <w:rPr>
                <w:rFonts w:ascii="Arial" w:hAnsi="Arial" w:cs="Arial"/>
                <w:sz w:val="20"/>
                <w:szCs w:val="20"/>
              </w:rPr>
              <w:t xml:space="preserve"> </w:t>
            </w:r>
            <w:proofErr w:type="spellStart"/>
            <w:r w:rsidRPr="0049587D">
              <w:rPr>
                <w:rFonts w:ascii="Arial" w:hAnsi="Arial" w:cs="Arial"/>
                <w:sz w:val="20"/>
                <w:szCs w:val="20"/>
              </w:rPr>
              <w:t>sự</w:t>
            </w:r>
            <w:proofErr w:type="spellEnd"/>
            <w:r w:rsidRPr="0049587D">
              <w:rPr>
                <w:rFonts w:ascii="Arial" w:hAnsi="Arial" w:cs="Arial"/>
                <w:sz w:val="20"/>
                <w:szCs w:val="20"/>
              </w:rPr>
              <w:t xml:space="preserve"> </w:t>
            </w:r>
            <w:proofErr w:type="spellStart"/>
            <w:r w:rsidRPr="0049587D">
              <w:rPr>
                <w:rFonts w:ascii="Arial" w:hAnsi="Arial" w:cs="Arial"/>
                <w:sz w:val="20"/>
                <w:szCs w:val="20"/>
              </w:rPr>
              <w:t>được</w:t>
            </w:r>
            <w:proofErr w:type="spellEnd"/>
            <w:r w:rsidRPr="0049587D">
              <w:rPr>
                <w:rFonts w:ascii="Arial" w:hAnsi="Arial" w:cs="Arial"/>
                <w:sz w:val="20"/>
                <w:szCs w:val="20"/>
              </w:rPr>
              <w:t xml:space="preserve"> </w:t>
            </w:r>
            <w:proofErr w:type="spellStart"/>
            <w:r w:rsidRPr="0049587D">
              <w:rPr>
                <w:rFonts w:ascii="Arial" w:hAnsi="Arial" w:cs="Arial"/>
                <w:sz w:val="20"/>
                <w:szCs w:val="20"/>
              </w:rPr>
              <w:t>đề</w:t>
            </w:r>
            <w:proofErr w:type="spellEnd"/>
            <w:r w:rsidRPr="0049587D">
              <w:rPr>
                <w:rFonts w:ascii="Arial" w:hAnsi="Arial" w:cs="Arial"/>
                <w:sz w:val="20"/>
                <w:szCs w:val="20"/>
              </w:rPr>
              <w:t xml:space="preserve"> </w:t>
            </w:r>
            <w:proofErr w:type="spellStart"/>
            <w:r w:rsidRPr="0049587D">
              <w:rPr>
                <w:rFonts w:ascii="Arial" w:hAnsi="Arial" w:cs="Arial"/>
                <w:sz w:val="20"/>
                <w:szCs w:val="20"/>
              </w:rPr>
              <w:t>xuất</w:t>
            </w:r>
            <w:proofErr w:type="spellEnd"/>
            <w:r w:rsidRPr="0049587D">
              <w:rPr>
                <w:rFonts w:ascii="Arial" w:hAnsi="Arial" w:cs="Arial"/>
                <w:sz w:val="20"/>
                <w:szCs w:val="20"/>
              </w:rPr>
              <w:t xml:space="preserve"> </w:t>
            </w:r>
            <w:proofErr w:type="spellStart"/>
            <w:r w:rsidRPr="0049587D">
              <w:rPr>
                <w:rFonts w:ascii="Arial" w:hAnsi="Arial" w:cs="Arial"/>
                <w:sz w:val="20"/>
                <w:szCs w:val="20"/>
              </w:rPr>
              <w:t>có</w:t>
            </w:r>
            <w:proofErr w:type="spellEnd"/>
            <w:r w:rsidRPr="0049587D">
              <w:rPr>
                <w:rFonts w:ascii="Arial" w:hAnsi="Arial" w:cs="Arial"/>
                <w:sz w:val="20"/>
                <w:szCs w:val="20"/>
              </w:rPr>
              <w:t xml:space="preserve"> </w:t>
            </w:r>
            <w:proofErr w:type="spellStart"/>
            <w:r w:rsidRPr="0049587D">
              <w:rPr>
                <w:rFonts w:ascii="Arial" w:hAnsi="Arial" w:cs="Arial"/>
                <w:sz w:val="20"/>
                <w:szCs w:val="20"/>
              </w:rPr>
              <w:t>kinh</w:t>
            </w:r>
            <w:proofErr w:type="spellEnd"/>
            <w:r w:rsidRPr="0049587D">
              <w:rPr>
                <w:rFonts w:ascii="Arial" w:hAnsi="Arial" w:cs="Arial"/>
                <w:sz w:val="20"/>
                <w:szCs w:val="20"/>
              </w:rPr>
              <w:t xml:space="preserve"> </w:t>
            </w:r>
            <w:proofErr w:type="spellStart"/>
            <w:r w:rsidRPr="0049587D">
              <w:rPr>
                <w:rFonts w:ascii="Arial" w:hAnsi="Arial" w:cs="Arial"/>
                <w:sz w:val="20"/>
                <w:szCs w:val="20"/>
              </w:rPr>
              <w:t>nghiệm</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trình</w:t>
            </w:r>
            <w:proofErr w:type="spellEnd"/>
            <w:r w:rsidRPr="0049587D">
              <w:rPr>
                <w:rFonts w:ascii="Arial" w:hAnsi="Arial" w:cs="Arial"/>
                <w:sz w:val="20"/>
                <w:szCs w:val="20"/>
              </w:rPr>
              <w:t xml:space="preserve"> </w:t>
            </w:r>
            <w:proofErr w:type="spellStart"/>
            <w:r w:rsidRPr="0049587D">
              <w:rPr>
                <w:rFonts w:ascii="Arial" w:hAnsi="Arial" w:cs="Arial"/>
                <w:sz w:val="20"/>
                <w:szCs w:val="20"/>
              </w:rPr>
              <w:t>độ</w:t>
            </w:r>
            <w:proofErr w:type="spellEnd"/>
            <w:r w:rsidRPr="0049587D">
              <w:rPr>
                <w:rFonts w:ascii="Arial" w:hAnsi="Arial" w:cs="Arial"/>
                <w:sz w:val="20"/>
                <w:szCs w:val="20"/>
              </w:rPr>
              <w:t xml:space="preserve"> </w:t>
            </w:r>
            <w:proofErr w:type="spellStart"/>
            <w:r w:rsidRPr="0049587D">
              <w:rPr>
                <w:rFonts w:ascii="Arial" w:hAnsi="Arial" w:cs="Arial"/>
                <w:sz w:val="20"/>
                <w:szCs w:val="20"/>
              </w:rPr>
              <w:t>liên</w:t>
            </w:r>
            <w:proofErr w:type="spellEnd"/>
            <w:r w:rsidRPr="0049587D">
              <w:rPr>
                <w:rFonts w:ascii="Arial" w:hAnsi="Arial" w:cs="Arial"/>
                <w:sz w:val="20"/>
                <w:szCs w:val="20"/>
              </w:rPr>
              <w:t xml:space="preserve"> </w:t>
            </w:r>
            <w:proofErr w:type="spellStart"/>
            <w:r w:rsidRPr="0049587D">
              <w:rPr>
                <w:rFonts w:ascii="Arial" w:hAnsi="Arial" w:cs="Arial"/>
                <w:sz w:val="20"/>
                <w:szCs w:val="20"/>
              </w:rPr>
              <w:t>quan</w:t>
            </w:r>
            <w:proofErr w:type="spellEnd"/>
            <w:r w:rsidRPr="0049587D">
              <w:rPr>
                <w:rFonts w:ascii="Arial" w:hAnsi="Arial" w:cs="Arial"/>
                <w:sz w:val="20"/>
                <w:szCs w:val="20"/>
              </w:rPr>
              <w:t xml:space="preserve"> </w:t>
            </w:r>
            <w:proofErr w:type="spellStart"/>
            <w:r w:rsidRPr="0049587D">
              <w:rPr>
                <w:rFonts w:ascii="Arial" w:hAnsi="Arial" w:cs="Arial"/>
                <w:sz w:val="20"/>
                <w:szCs w:val="20"/>
              </w:rPr>
              <w:t>đến</w:t>
            </w:r>
            <w:proofErr w:type="spellEnd"/>
            <w:r w:rsidRPr="0049587D">
              <w:rPr>
                <w:rFonts w:ascii="Arial" w:hAnsi="Arial" w:cs="Arial"/>
                <w:sz w:val="20"/>
                <w:szCs w:val="20"/>
              </w:rPr>
              <w:t xml:space="preserve"> </w:t>
            </w:r>
            <w:proofErr w:type="spellStart"/>
            <w:r w:rsidRPr="0049587D">
              <w:rPr>
                <w:rFonts w:ascii="Arial" w:hAnsi="Arial" w:cs="Arial"/>
                <w:sz w:val="20"/>
                <w:szCs w:val="20"/>
              </w:rPr>
              <w:t>lĩnh</w:t>
            </w:r>
            <w:proofErr w:type="spellEnd"/>
            <w:r w:rsidRPr="0049587D">
              <w:rPr>
                <w:rFonts w:ascii="Arial" w:hAnsi="Arial" w:cs="Arial"/>
                <w:sz w:val="20"/>
                <w:szCs w:val="20"/>
              </w:rPr>
              <w:t xml:space="preserve"> </w:t>
            </w:r>
            <w:proofErr w:type="spellStart"/>
            <w:r w:rsidRPr="0049587D">
              <w:rPr>
                <w:rFonts w:ascii="Arial" w:hAnsi="Arial" w:cs="Arial"/>
                <w:sz w:val="20"/>
                <w:szCs w:val="20"/>
              </w:rPr>
              <w:t>vực</w:t>
            </w:r>
            <w:proofErr w:type="spellEnd"/>
            <w:r w:rsidRPr="0049587D">
              <w:rPr>
                <w:rFonts w:ascii="Arial" w:hAnsi="Arial" w:cs="Arial"/>
                <w:sz w:val="20"/>
                <w:szCs w:val="20"/>
              </w:rPr>
              <w:t xml:space="preserve"> </w:t>
            </w:r>
            <w:proofErr w:type="spellStart"/>
            <w:r>
              <w:rPr>
                <w:rFonts w:ascii="Arial" w:hAnsi="Arial" w:cs="Arial"/>
                <w:sz w:val="20"/>
                <w:szCs w:val="20"/>
              </w:rPr>
              <w:t>tư</w:t>
            </w:r>
            <w:proofErr w:type="spellEnd"/>
            <w:r>
              <w:rPr>
                <w:rFonts w:ascii="Arial" w:hAnsi="Arial" w:cs="Arial"/>
                <w:sz w:val="20"/>
                <w:szCs w:val="20"/>
              </w:rPr>
              <w:t xml:space="preserve"> </w:t>
            </w:r>
            <w:proofErr w:type="spellStart"/>
            <w:r w:rsidRPr="0027641C">
              <w:rPr>
                <w:rFonts w:ascii="Arial" w:hAnsi="Arial" w:cs="Arial"/>
                <w:sz w:val="20"/>
                <w:szCs w:val="20"/>
              </w:rPr>
              <w:t>vấn</w:t>
            </w:r>
            <w:proofErr w:type="spellEnd"/>
            <w:r w:rsidRPr="0027641C">
              <w:rPr>
                <w:rFonts w:ascii="Arial" w:hAnsi="Arial" w:cs="Arial"/>
                <w:sz w:val="20"/>
                <w:szCs w:val="20"/>
              </w:rPr>
              <w:t xml:space="preserve"> </w:t>
            </w:r>
            <w:proofErr w:type="spellStart"/>
            <w:r>
              <w:rPr>
                <w:rFonts w:ascii="Arial" w:hAnsi="Arial" w:cs="Arial"/>
                <w:sz w:val="20"/>
                <w:szCs w:val="20"/>
              </w:rPr>
              <w:t>xây</w:t>
            </w:r>
            <w:proofErr w:type="spellEnd"/>
            <w:r>
              <w:rPr>
                <w:rFonts w:ascii="Arial" w:hAnsi="Arial" w:cs="Arial"/>
                <w:sz w:val="20"/>
                <w:szCs w:val="20"/>
              </w:rPr>
              <w:t xml:space="preserve"> </w:t>
            </w:r>
            <w:proofErr w:type="spellStart"/>
            <w:r>
              <w:rPr>
                <w:rFonts w:ascii="Arial" w:hAnsi="Arial" w:cs="Arial"/>
                <w:sz w:val="20"/>
                <w:szCs w:val="20"/>
              </w:rPr>
              <w:t>dựng</w:t>
            </w:r>
            <w:proofErr w:type="spellEnd"/>
            <w:r>
              <w:rPr>
                <w:rFonts w:ascii="Arial" w:hAnsi="Arial" w:cs="Arial"/>
                <w:sz w:val="20"/>
                <w:szCs w:val="20"/>
              </w:rPr>
              <w:t xml:space="preserve"> </w:t>
            </w:r>
            <w:proofErr w:type="spellStart"/>
            <w:r>
              <w:rPr>
                <w:rFonts w:ascii="Arial" w:hAnsi="Arial" w:cs="Arial"/>
                <w:sz w:val="20"/>
                <w:szCs w:val="20"/>
              </w:rPr>
              <w:t>tài</w:t>
            </w:r>
            <w:proofErr w:type="spellEnd"/>
            <w:r>
              <w:rPr>
                <w:rFonts w:ascii="Arial" w:hAnsi="Arial" w:cs="Arial"/>
                <w:sz w:val="20"/>
                <w:szCs w:val="20"/>
              </w:rPr>
              <w:t xml:space="preserve"> </w:t>
            </w:r>
            <w:proofErr w:type="spellStart"/>
            <w:r>
              <w:rPr>
                <w:rFonts w:ascii="Arial" w:hAnsi="Arial" w:cs="Arial"/>
                <w:sz w:val="20"/>
                <w:szCs w:val="20"/>
              </w:rPr>
              <w:t>liệu</w:t>
            </w:r>
            <w:proofErr w:type="spellEnd"/>
            <w:r>
              <w:rPr>
                <w:rFonts w:ascii="Arial" w:hAnsi="Arial" w:cs="Arial"/>
                <w:sz w:val="20"/>
                <w:szCs w:val="20"/>
              </w:rPr>
              <w:t xml:space="preserve"> </w:t>
            </w:r>
            <w:proofErr w:type="spellStart"/>
            <w:r>
              <w:rPr>
                <w:rFonts w:ascii="Arial" w:hAnsi="Arial" w:cs="Arial"/>
                <w:sz w:val="20"/>
                <w:szCs w:val="20"/>
              </w:rPr>
              <w:t>hướng</w:t>
            </w:r>
            <w:proofErr w:type="spellEnd"/>
            <w:r>
              <w:rPr>
                <w:rFonts w:ascii="Arial" w:hAnsi="Arial" w:cs="Arial"/>
                <w:sz w:val="20"/>
                <w:szCs w:val="20"/>
              </w:rPr>
              <w:t xml:space="preserve"> </w:t>
            </w:r>
            <w:proofErr w:type="spellStart"/>
            <w:r>
              <w:rPr>
                <w:rFonts w:ascii="Arial" w:hAnsi="Arial" w:cs="Arial"/>
                <w:sz w:val="20"/>
                <w:szCs w:val="20"/>
              </w:rPr>
              <w:t>dẫn</w:t>
            </w:r>
            <w:proofErr w:type="spellEnd"/>
            <w:r>
              <w:rPr>
                <w:rFonts w:ascii="Arial" w:hAnsi="Arial" w:cs="Arial"/>
                <w:sz w:val="20"/>
                <w:szCs w:val="20"/>
              </w:rPr>
              <w:t xml:space="preserve"> </w:t>
            </w:r>
            <w:proofErr w:type="spellStart"/>
            <w:r>
              <w:rPr>
                <w:rFonts w:ascii="Arial" w:hAnsi="Arial" w:cs="Arial"/>
                <w:sz w:val="20"/>
                <w:szCs w:val="20"/>
              </w:rPr>
              <w:t>thực</w:t>
            </w:r>
            <w:proofErr w:type="spellEnd"/>
            <w:r>
              <w:rPr>
                <w:rFonts w:ascii="Arial" w:hAnsi="Arial" w:cs="Arial"/>
                <w:sz w:val="20"/>
                <w:szCs w:val="20"/>
              </w:rPr>
              <w:t xml:space="preserve"> </w:t>
            </w:r>
            <w:proofErr w:type="spellStart"/>
            <w:r>
              <w:rPr>
                <w:rFonts w:ascii="Arial" w:hAnsi="Arial" w:cs="Arial"/>
                <w:sz w:val="20"/>
                <w:szCs w:val="20"/>
              </w:rPr>
              <w:t>hành</w:t>
            </w:r>
            <w:proofErr w:type="spellEnd"/>
            <w:r>
              <w:rPr>
                <w:rFonts w:ascii="Arial" w:hAnsi="Arial" w:cs="Arial"/>
                <w:sz w:val="20"/>
                <w:szCs w:val="20"/>
              </w:rPr>
              <w:t xml:space="preserve"> ESG</w:t>
            </w:r>
            <w:r w:rsidR="007F4AB1">
              <w:rPr>
                <w:rFonts w:ascii="Arial" w:hAnsi="Arial" w:cs="Arial"/>
                <w:sz w:val="20"/>
                <w:szCs w:val="20"/>
              </w:rPr>
              <w:t xml:space="preserve">, </w:t>
            </w:r>
            <w:proofErr w:type="spellStart"/>
            <w:r w:rsidR="007F4AB1">
              <w:rPr>
                <w:rFonts w:ascii="Arial" w:hAnsi="Arial" w:cs="Arial"/>
                <w:sz w:val="20"/>
                <w:szCs w:val="20"/>
              </w:rPr>
              <w:t>đặc</w:t>
            </w:r>
            <w:proofErr w:type="spellEnd"/>
            <w:r w:rsidR="007F4AB1">
              <w:rPr>
                <w:rFonts w:ascii="Arial" w:hAnsi="Arial" w:cs="Arial"/>
                <w:sz w:val="20"/>
                <w:szCs w:val="20"/>
              </w:rPr>
              <w:t xml:space="preserve"> </w:t>
            </w:r>
            <w:proofErr w:type="spellStart"/>
            <w:r w:rsidR="007F4AB1">
              <w:rPr>
                <w:rFonts w:ascii="Arial" w:hAnsi="Arial" w:cs="Arial"/>
                <w:sz w:val="20"/>
                <w:szCs w:val="20"/>
              </w:rPr>
              <w:t>biệt</w:t>
            </w:r>
            <w:proofErr w:type="spellEnd"/>
            <w:r w:rsidR="007F4AB1">
              <w:rPr>
                <w:rFonts w:ascii="Arial" w:hAnsi="Arial" w:cs="Arial"/>
                <w:sz w:val="20"/>
                <w:szCs w:val="20"/>
              </w:rPr>
              <w:t xml:space="preserve"> </w:t>
            </w:r>
            <w:proofErr w:type="spellStart"/>
            <w:r w:rsidR="007F4AB1">
              <w:rPr>
                <w:rFonts w:ascii="Arial" w:hAnsi="Arial" w:cs="Arial"/>
                <w:sz w:val="20"/>
                <w:szCs w:val="20"/>
              </w:rPr>
              <w:t>cho</w:t>
            </w:r>
            <w:proofErr w:type="spellEnd"/>
            <w:r w:rsidR="007F4AB1">
              <w:rPr>
                <w:rFonts w:ascii="Arial" w:hAnsi="Arial" w:cs="Arial"/>
                <w:sz w:val="20"/>
                <w:szCs w:val="20"/>
              </w:rPr>
              <w:t xml:space="preserve"> </w:t>
            </w:r>
            <w:proofErr w:type="spellStart"/>
            <w:r w:rsidR="007F4AB1">
              <w:rPr>
                <w:rFonts w:ascii="Arial" w:hAnsi="Arial" w:cs="Arial"/>
                <w:sz w:val="20"/>
                <w:szCs w:val="20"/>
              </w:rPr>
              <w:t>đối</w:t>
            </w:r>
            <w:proofErr w:type="spellEnd"/>
            <w:r w:rsidR="007F4AB1">
              <w:rPr>
                <w:rFonts w:ascii="Arial" w:hAnsi="Arial" w:cs="Arial"/>
                <w:sz w:val="20"/>
                <w:szCs w:val="20"/>
              </w:rPr>
              <w:t xml:space="preserve"> </w:t>
            </w:r>
            <w:proofErr w:type="spellStart"/>
            <w:r w:rsidR="007F4AB1">
              <w:rPr>
                <w:rFonts w:ascii="Arial" w:hAnsi="Arial" w:cs="Arial"/>
                <w:sz w:val="20"/>
                <w:szCs w:val="20"/>
              </w:rPr>
              <w:t>tượng</w:t>
            </w:r>
            <w:proofErr w:type="spellEnd"/>
            <w:r w:rsidR="007F4AB1">
              <w:rPr>
                <w:rFonts w:ascii="Arial" w:hAnsi="Arial" w:cs="Arial"/>
                <w:sz w:val="20"/>
                <w:szCs w:val="20"/>
              </w:rPr>
              <w:t xml:space="preserve"> </w:t>
            </w:r>
            <w:proofErr w:type="spellStart"/>
            <w:r w:rsidR="007F4AB1">
              <w:rPr>
                <w:rFonts w:ascii="Arial" w:hAnsi="Arial" w:cs="Arial"/>
                <w:sz w:val="20"/>
                <w:szCs w:val="20"/>
              </w:rPr>
              <w:t>là</w:t>
            </w:r>
            <w:proofErr w:type="spellEnd"/>
            <w:r w:rsidR="007F4AB1">
              <w:rPr>
                <w:rFonts w:ascii="Arial" w:hAnsi="Arial" w:cs="Arial"/>
                <w:sz w:val="20"/>
                <w:szCs w:val="20"/>
              </w:rPr>
              <w:t xml:space="preserve"> </w:t>
            </w:r>
            <w:proofErr w:type="spellStart"/>
            <w:r w:rsidR="007F4AB1">
              <w:rPr>
                <w:rFonts w:ascii="Arial" w:hAnsi="Arial" w:cs="Arial"/>
                <w:sz w:val="20"/>
                <w:szCs w:val="20"/>
              </w:rPr>
              <w:t>các</w:t>
            </w:r>
            <w:proofErr w:type="spellEnd"/>
            <w:r w:rsidR="007F4AB1">
              <w:rPr>
                <w:rFonts w:ascii="Arial" w:hAnsi="Arial" w:cs="Arial"/>
                <w:sz w:val="20"/>
                <w:szCs w:val="20"/>
              </w:rPr>
              <w:t xml:space="preserve"> </w:t>
            </w:r>
            <w:proofErr w:type="spellStart"/>
            <w:r w:rsidR="007F4AB1">
              <w:rPr>
                <w:rFonts w:ascii="Arial" w:hAnsi="Arial" w:cs="Arial"/>
                <w:sz w:val="20"/>
                <w:szCs w:val="20"/>
              </w:rPr>
              <w:t>tổ</w:t>
            </w:r>
            <w:proofErr w:type="spellEnd"/>
            <w:r w:rsidR="007F4AB1">
              <w:rPr>
                <w:rFonts w:ascii="Arial" w:hAnsi="Arial" w:cs="Arial"/>
                <w:sz w:val="20"/>
                <w:szCs w:val="20"/>
              </w:rPr>
              <w:t xml:space="preserve"> </w:t>
            </w:r>
            <w:proofErr w:type="spellStart"/>
            <w:r w:rsidR="007F4AB1">
              <w:rPr>
                <w:rFonts w:ascii="Arial" w:hAnsi="Arial" w:cs="Arial"/>
                <w:sz w:val="20"/>
                <w:szCs w:val="20"/>
              </w:rPr>
              <w:t>chức</w:t>
            </w:r>
            <w:proofErr w:type="spellEnd"/>
            <w:r w:rsidR="007F4AB1">
              <w:rPr>
                <w:rFonts w:ascii="Arial" w:hAnsi="Arial" w:cs="Arial"/>
                <w:sz w:val="20"/>
                <w:szCs w:val="20"/>
              </w:rPr>
              <w:t xml:space="preserve"> </w:t>
            </w:r>
            <w:proofErr w:type="spellStart"/>
            <w:r w:rsidR="007F4AB1">
              <w:rPr>
                <w:rFonts w:ascii="Arial" w:hAnsi="Arial" w:cs="Arial"/>
                <w:sz w:val="20"/>
                <w:szCs w:val="20"/>
              </w:rPr>
              <w:t>tài</w:t>
            </w:r>
            <w:proofErr w:type="spellEnd"/>
            <w:r w:rsidR="007F4AB1">
              <w:rPr>
                <w:rFonts w:ascii="Arial" w:hAnsi="Arial" w:cs="Arial"/>
                <w:sz w:val="20"/>
                <w:szCs w:val="20"/>
              </w:rPr>
              <w:t xml:space="preserve"> </w:t>
            </w:r>
            <w:proofErr w:type="spellStart"/>
            <w:r w:rsidR="007F4AB1">
              <w:rPr>
                <w:rFonts w:ascii="Arial" w:hAnsi="Arial" w:cs="Arial"/>
                <w:sz w:val="20"/>
                <w:szCs w:val="20"/>
              </w:rPr>
              <w:t>chính</w:t>
            </w:r>
            <w:proofErr w:type="spellEnd"/>
            <w:r w:rsidR="007F4AB1">
              <w:rPr>
                <w:rFonts w:ascii="Arial" w:hAnsi="Arial" w:cs="Arial"/>
                <w:sz w:val="20"/>
                <w:szCs w:val="20"/>
              </w:rPr>
              <w:t xml:space="preserve"> </w:t>
            </w:r>
            <w:proofErr w:type="spellStart"/>
            <w:r w:rsidRPr="0049587D">
              <w:rPr>
                <w:rFonts w:ascii="Arial" w:hAnsi="Arial" w:cs="Arial"/>
                <w:sz w:val="20"/>
                <w:szCs w:val="20"/>
              </w:rPr>
              <w:t>để</w:t>
            </w:r>
            <w:proofErr w:type="spellEnd"/>
            <w:r w:rsidRPr="0049587D">
              <w:rPr>
                <w:rFonts w:ascii="Arial" w:hAnsi="Arial" w:cs="Arial"/>
                <w:sz w:val="20"/>
                <w:szCs w:val="20"/>
              </w:rPr>
              <w:t xml:space="preserve"> </w:t>
            </w:r>
            <w:proofErr w:type="spellStart"/>
            <w:r w:rsidRPr="0049587D">
              <w:rPr>
                <w:rFonts w:ascii="Arial" w:hAnsi="Arial" w:cs="Arial"/>
                <w:sz w:val="20"/>
                <w:szCs w:val="20"/>
              </w:rPr>
              <w:t>thực</w:t>
            </w:r>
            <w:proofErr w:type="spellEnd"/>
            <w:r w:rsidRPr="0049587D">
              <w:rPr>
                <w:rFonts w:ascii="Arial" w:hAnsi="Arial" w:cs="Arial"/>
                <w:sz w:val="20"/>
                <w:szCs w:val="20"/>
              </w:rPr>
              <w:t xml:space="preserve"> </w:t>
            </w:r>
            <w:proofErr w:type="spellStart"/>
            <w:r w:rsidRPr="0049587D">
              <w:rPr>
                <w:rFonts w:ascii="Arial" w:hAnsi="Arial" w:cs="Arial"/>
                <w:sz w:val="20"/>
                <w:szCs w:val="20"/>
              </w:rPr>
              <w:t>hiện</w:t>
            </w:r>
            <w:proofErr w:type="spellEnd"/>
            <w:r w:rsidRPr="0049587D">
              <w:rPr>
                <w:rFonts w:ascii="Arial" w:hAnsi="Arial" w:cs="Arial"/>
                <w:sz w:val="20"/>
                <w:szCs w:val="20"/>
              </w:rPr>
              <w:t xml:space="preserve"> </w:t>
            </w:r>
            <w:proofErr w:type="spellStart"/>
            <w:r w:rsidRPr="0049587D">
              <w:rPr>
                <w:rFonts w:ascii="Arial" w:hAnsi="Arial" w:cs="Arial"/>
                <w:sz w:val="20"/>
                <w:szCs w:val="20"/>
              </w:rPr>
              <w:t>bản</w:t>
            </w:r>
            <w:proofErr w:type="spellEnd"/>
            <w:r w:rsidRPr="0049587D">
              <w:rPr>
                <w:rFonts w:ascii="Arial" w:hAnsi="Arial" w:cs="Arial"/>
                <w:sz w:val="20"/>
                <w:szCs w:val="20"/>
              </w:rPr>
              <w:t xml:space="preserve"> TOR?</w:t>
            </w:r>
          </w:p>
        </w:tc>
        <w:tc>
          <w:tcPr>
            <w:tcW w:w="1434" w:type="dxa"/>
          </w:tcPr>
          <w:p w14:paraId="3FA43E22"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10 </w:t>
            </w:r>
            <w:r w:rsidRPr="0049587D">
              <w:rPr>
                <w:rFonts w:ascii="Arial" w:hAnsi="Arial" w:cs="Arial"/>
                <w:sz w:val="20"/>
                <w:szCs w:val="20"/>
              </w:rPr>
              <w:t>points/</w:t>
            </w:r>
            <w:proofErr w:type="spellStart"/>
            <w:r w:rsidRPr="0049587D">
              <w:rPr>
                <w:rFonts w:ascii="Arial" w:hAnsi="Arial" w:cs="Arial"/>
                <w:sz w:val="20"/>
                <w:szCs w:val="20"/>
              </w:rPr>
              <w:t>điểm</w:t>
            </w:r>
            <w:proofErr w:type="spellEnd"/>
          </w:p>
        </w:tc>
      </w:tr>
      <w:tr w:rsidR="006A6C5A" w:rsidRPr="0049587D" w14:paraId="3FB2D333" w14:textId="77777777" w:rsidTr="006A6C5A">
        <w:trPr>
          <w:trHeight w:val="1847"/>
        </w:trPr>
        <w:tc>
          <w:tcPr>
            <w:tcW w:w="2173" w:type="dxa"/>
            <w:vMerge/>
          </w:tcPr>
          <w:p w14:paraId="175974CD"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
        </w:tc>
        <w:tc>
          <w:tcPr>
            <w:tcW w:w="6332" w:type="dxa"/>
            <w:gridSpan w:val="2"/>
          </w:tcPr>
          <w:p w14:paraId="5DE2A1A1" w14:textId="6091788A"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Does the proposed team member have experience and capabilities related to </w:t>
            </w:r>
            <w:r>
              <w:rPr>
                <w:rFonts w:ascii="Arial" w:hAnsi="Arial" w:cs="Arial"/>
                <w:sz w:val="20"/>
                <w:szCs w:val="20"/>
              </w:rPr>
              <w:t>develop</w:t>
            </w:r>
            <w:r w:rsidR="00C25356">
              <w:rPr>
                <w:rFonts w:ascii="Arial" w:hAnsi="Arial" w:cs="Arial"/>
                <w:sz w:val="20"/>
                <w:szCs w:val="20"/>
              </w:rPr>
              <w:t>ing</w:t>
            </w:r>
            <w:r>
              <w:rPr>
                <w:rFonts w:ascii="Arial" w:hAnsi="Arial" w:cs="Arial"/>
                <w:sz w:val="20"/>
                <w:szCs w:val="20"/>
              </w:rPr>
              <w:t xml:space="preserve"> </w:t>
            </w:r>
            <w:r w:rsidR="00C25356">
              <w:rPr>
                <w:rFonts w:ascii="Arial" w:hAnsi="Arial" w:cs="Arial"/>
                <w:sz w:val="20"/>
                <w:szCs w:val="20"/>
              </w:rPr>
              <w:t xml:space="preserve">similar </w:t>
            </w:r>
            <w:r w:rsidR="00507D7B">
              <w:rPr>
                <w:rFonts w:ascii="Arial" w:hAnsi="Arial" w:cs="Arial"/>
                <w:sz w:val="20"/>
                <w:szCs w:val="20"/>
              </w:rPr>
              <w:t>program</w:t>
            </w:r>
            <w:r w:rsidR="00C25356">
              <w:rPr>
                <w:rFonts w:ascii="Arial" w:hAnsi="Arial" w:cs="Arial"/>
                <w:sz w:val="20"/>
                <w:szCs w:val="20"/>
              </w:rPr>
              <w:t>s</w:t>
            </w:r>
            <w:r w:rsidR="00507D7B">
              <w:rPr>
                <w:rFonts w:ascii="Arial" w:hAnsi="Arial" w:cs="Arial"/>
                <w:sz w:val="20"/>
                <w:szCs w:val="20"/>
              </w:rPr>
              <w:t xml:space="preserve"> </w:t>
            </w:r>
            <w:r>
              <w:rPr>
                <w:rFonts w:ascii="Arial" w:hAnsi="Arial" w:cs="Arial"/>
                <w:sz w:val="20"/>
                <w:szCs w:val="20"/>
              </w:rPr>
              <w:t>and organiz</w:t>
            </w:r>
            <w:r w:rsidR="00C25356">
              <w:rPr>
                <w:rFonts w:ascii="Arial" w:hAnsi="Arial" w:cs="Arial"/>
                <w:sz w:val="20"/>
                <w:szCs w:val="20"/>
              </w:rPr>
              <w:t>ing</w:t>
            </w:r>
            <w:r>
              <w:rPr>
                <w:rFonts w:ascii="Arial" w:hAnsi="Arial" w:cs="Arial"/>
                <w:sz w:val="20"/>
                <w:szCs w:val="20"/>
              </w:rPr>
              <w:t xml:space="preserve"> workshop</w:t>
            </w:r>
            <w:r w:rsidR="00C25356">
              <w:rPr>
                <w:rFonts w:ascii="Arial" w:hAnsi="Arial" w:cs="Arial"/>
                <w:sz w:val="20"/>
                <w:szCs w:val="20"/>
              </w:rPr>
              <w:t>s</w:t>
            </w:r>
            <w:r>
              <w:rPr>
                <w:rFonts w:ascii="Arial" w:hAnsi="Arial" w:cs="Arial"/>
                <w:sz w:val="20"/>
                <w:szCs w:val="20"/>
              </w:rPr>
              <w:t>, technical update meeting</w:t>
            </w:r>
            <w:r w:rsidR="00C25356">
              <w:rPr>
                <w:rFonts w:ascii="Arial" w:hAnsi="Arial" w:cs="Arial"/>
                <w:sz w:val="20"/>
                <w:szCs w:val="20"/>
              </w:rPr>
              <w:t>s</w:t>
            </w:r>
            <w:r>
              <w:rPr>
                <w:rFonts w:ascii="Arial" w:hAnsi="Arial" w:cs="Arial"/>
                <w:sz w:val="20"/>
                <w:szCs w:val="20"/>
              </w:rPr>
              <w:t xml:space="preserve"> about </w:t>
            </w:r>
            <w:r w:rsidR="00C25356">
              <w:rPr>
                <w:rFonts w:ascii="Arial" w:hAnsi="Arial" w:cs="Arial"/>
                <w:sz w:val="20"/>
                <w:szCs w:val="20"/>
              </w:rPr>
              <w:t xml:space="preserve">the </w:t>
            </w:r>
            <w:r>
              <w:rPr>
                <w:rFonts w:ascii="Arial" w:hAnsi="Arial" w:cs="Arial"/>
                <w:sz w:val="20"/>
                <w:szCs w:val="20"/>
              </w:rPr>
              <w:t>ESG topic</w:t>
            </w:r>
            <w:r w:rsidR="00780A25">
              <w:rPr>
                <w:rFonts w:ascii="Arial" w:hAnsi="Arial" w:cs="Arial"/>
                <w:sz w:val="20"/>
                <w:szCs w:val="20"/>
              </w:rPr>
              <w:t>,</w:t>
            </w:r>
            <w:r>
              <w:rPr>
                <w:rFonts w:ascii="Arial" w:hAnsi="Arial" w:cs="Arial"/>
                <w:sz w:val="20"/>
                <w:szCs w:val="20"/>
              </w:rPr>
              <w:t xml:space="preserve"> </w:t>
            </w:r>
            <w:r w:rsidRPr="0049587D">
              <w:rPr>
                <w:rFonts w:ascii="Arial" w:hAnsi="Arial" w:cs="Arial"/>
                <w:sz w:val="20"/>
                <w:szCs w:val="20"/>
              </w:rPr>
              <w:t xml:space="preserve">as stated in the TOR? </w:t>
            </w:r>
          </w:p>
          <w:p w14:paraId="5A5F906D" w14:textId="77777777" w:rsidR="006A6C5A" w:rsidRPr="0049587D" w:rsidRDefault="006A6C5A" w:rsidP="00851CBE">
            <w:pPr>
              <w:autoSpaceDE w:val="0"/>
              <w:autoSpaceDN w:val="0"/>
              <w:adjustRightInd w:val="0"/>
              <w:spacing w:before="60" w:after="60" w:line="269" w:lineRule="auto"/>
              <w:jc w:val="both"/>
              <w:rPr>
                <w:rFonts w:ascii="Arial" w:hAnsi="Arial" w:cs="Arial"/>
                <w:sz w:val="20"/>
                <w:szCs w:val="20"/>
              </w:rPr>
            </w:pPr>
            <w:proofErr w:type="spellStart"/>
            <w:r w:rsidRPr="0049587D">
              <w:rPr>
                <w:rFonts w:ascii="Arial" w:hAnsi="Arial" w:cs="Arial"/>
                <w:sz w:val="20"/>
                <w:szCs w:val="20"/>
              </w:rPr>
              <w:t>Nhân</w:t>
            </w:r>
            <w:proofErr w:type="spellEnd"/>
            <w:r w:rsidRPr="0049587D">
              <w:rPr>
                <w:rFonts w:ascii="Arial" w:hAnsi="Arial" w:cs="Arial"/>
                <w:sz w:val="20"/>
                <w:szCs w:val="20"/>
              </w:rPr>
              <w:t xml:space="preserve"> </w:t>
            </w:r>
            <w:proofErr w:type="spellStart"/>
            <w:r w:rsidRPr="0049587D">
              <w:rPr>
                <w:rFonts w:ascii="Arial" w:hAnsi="Arial" w:cs="Arial"/>
                <w:sz w:val="20"/>
                <w:szCs w:val="20"/>
              </w:rPr>
              <w:t>sự</w:t>
            </w:r>
            <w:proofErr w:type="spellEnd"/>
            <w:r w:rsidRPr="0049587D">
              <w:rPr>
                <w:rFonts w:ascii="Arial" w:hAnsi="Arial" w:cs="Arial"/>
                <w:sz w:val="20"/>
                <w:szCs w:val="20"/>
              </w:rPr>
              <w:t xml:space="preserve"> </w:t>
            </w:r>
            <w:proofErr w:type="spellStart"/>
            <w:r w:rsidRPr="0049587D">
              <w:rPr>
                <w:rFonts w:ascii="Arial" w:hAnsi="Arial" w:cs="Arial"/>
                <w:sz w:val="20"/>
                <w:szCs w:val="20"/>
              </w:rPr>
              <w:t>được</w:t>
            </w:r>
            <w:proofErr w:type="spellEnd"/>
            <w:r w:rsidRPr="0049587D">
              <w:rPr>
                <w:rFonts w:ascii="Arial" w:hAnsi="Arial" w:cs="Arial"/>
                <w:sz w:val="20"/>
                <w:szCs w:val="20"/>
              </w:rPr>
              <w:t xml:space="preserve"> </w:t>
            </w:r>
            <w:proofErr w:type="spellStart"/>
            <w:r w:rsidRPr="0049587D">
              <w:rPr>
                <w:rFonts w:ascii="Arial" w:hAnsi="Arial" w:cs="Arial"/>
                <w:sz w:val="20"/>
                <w:szCs w:val="20"/>
              </w:rPr>
              <w:t>đề</w:t>
            </w:r>
            <w:proofErr w:type="spellEnd"/>
            <w:r w:rsidRPr="0049587D">
              <w:rPr>
                <w:rFonts w:ascii="Arial" w:hAnsi="Arial" w:cs="Arial"/>
                <w:sz w:val="20"/>
                <w:szCs w:val="20"/>
              </w:rPr>
              <w:t xml:space="preserve"> </w:t>
            </w:r>
            <w:proofErr w:type="spellStart"/>
            <w:r w:rsidRPr="0049587D">
              <w:rPr>
                <w:rFonts w:ascii="Arial" w:hAnsi="Arial" w:cs="Arial"/>
                <w:sz w:val="20"/>
                <w:szCs w:val="20"/>
              </w:rPr>
              <w:t>xuất</w:t>
            </w:r>
            <w:proofErr w:type="spellEnd"/>
            <w:r w:rsidRPr="0049587D">
              <w:rPr>
                <w:rFonts w:ascii="Arial" w:hAnsi="Arial" w:cs="Arial"/>
                <w:sz w:val="20"/>
                <w:szCs w:val="20"/>
              </w:rPr>
              <w:t xml:space="preserve"> </w:t>
            </w:r>
            <w:proofErr w:type="spellStart"/>
            <w:r w:rsidRPr="0049587D">
              <w:rPr>
                <w:rFonts w:ascii="Arial" w:hAnsi="Arial" w:cs="Arial"/>
                <w:sz w:val="20"/>
                <w:szCs w:val="20"/>
              </w:rPr>
              <w:t>có</w:t>
            </w:r>
            <w:proofErr w:type="spellEnd"/>
            <w:r w:rsidRPr="0049587D">
              <w:rPr>
                <w:rFonts w:ascii="Arial" w:hAnsi="Arial" w:cs="Arial"/>
                <w:sz w:val="20"/>
                <w:szCs w:val="20"/>
              </w:rPr>
              <w:t xml:space="preserve"> </w:t>
            </w:r>
            <w:proofErr w:type="spellStart"/>
            <w:r w:rsidRPr="0049587D">
              <w:rPr>
                <w:rFonts w:ascii="Arial" w:hAnsi="Arial" w:cs="Arial"/>
                <w:sz w:val="20"/>
                <w:szCs w:val="20"/>
              </w:rPr>
              <w:t>kinh</w:t>
            </w:r>
            <w:proofErr w:type="spellEnd"/>
            <w:r w:rsidRPr="0049587D">
              <w:rPr>
                <w:rFonts w:ascii="Arial" w:hAnsi="Arial" w:cs="Arial"/>
                <w:sz w:val="20"/>
                <w:szCs w:val="20"/>
              </w:rPr>
              <w:t xml:space="preserve"> </w:t>
            </w:r>
            <w:proofErr w:type="spellStart"/>
            <w:r w:rsidRPr="0049587D">
              <w:rPr>
                <w:rFonts w:ascii="Arial" w:hAnsi="Arial" w:cs="Arial"/>
                <w:sz w:val="20"/>
                <w:szCs w:val="20"/>
              </w:rPr>
              <w:t>nghiệm</w:t>
            </w:r>
            <w:proofErr w:type="spellEnd"/>
            <w:r w:rsidRPr="0049587D">
              <w:rPr>
                <w:rFonts w:ascii="Arial" w:hAnsi="Arial" w:cs="Arial"/>
                <w:sz w:val="20"/>
                <w:szCs w:val="20"/>
              </w:rPr>
              <w:t xml:space="preserve"> </w:t>
            </w:r>
            <w:proofErr w:type="spellStart"/>
            <w:r w:rsidRPr="0049587D">
              <w:rPr>
                <w:rFonts w:ascii="Arial" w:hAnsi="Arial" w:cs="Arial"/>
                <w:sz w:val="20"/>
                <w:szCs w:val="20"/>
              </w:rPr>
              <w:t>và</w:t>
            </w:r>
            <w:proofErr w:type="spellEnd"/>
            <w:r w:rsidRPr="0049587D">
              <w:rPr>
                <w:rFonts w:ascii="Arial" w:hAnsi="Arial" w:cs="Arial"/>
                <w:sz w:val="20"/>
                <w:szCs w:val="20"/>
              </w:rPr>
              <w:t xml:space="preserve"> </w:t>
            </w:r>
            <w:proofErr w:type="spellStart"/>
            <w:r w:rsidRPr="0049587D">
              <w:rPr>
                <w:rFonts w:ascii="Arial" w:hAnsi="Arial" w:cs="Arial"/>
                <w:sz w:val="20"/>
                <w:szCs w:val="20"/>
              </w:rPr>
              <w:t>trình</w:t>
            </w:r>
            <w:proofErr w:type="spellEnd"/>
            <w:r w:rsidRPr="0049587D">
              <w:rPr>
                <w:rFonts w:ascii="Arial" w:hAnsi="Arial" w:cs="Arial"/>
                <w:sz w:val="20"/>
                <w:szCs w:val="20"/>
              </w:rPr>
              <w:t xml:space="preserve"> </w:t>
            </w:r>
            <w:proofErr w:type="spellStart"/>
            <w:r w:rsidRPr="0049587D">
              <w:rPr>
                <w:rFonts w:ascii="Arial" w:hAnsi="Arial" w:cs="Arial"/>
                <w:sz w:val="20"/>
                <w:szCs w:val="20"/>
              </w:rPr>
              <w:t>độ</w:t>
            </w:r>
            <w:proofErr w:type="spellEnd"/>
            <w:r w:rsidRPr="0049587D">
              <w:rPr>
                <w:rFonts w:ascii="Arial" w:hAnsi="Arial" w:cs="Arial"/>
                <w:sz w:val="20"/>
                <w:szCs w:val="20"/>
              </w:rPr>
              <w:t xml:space="preserve"> </w:t>
            </w:r>
            <w:proofErr w:type="spellStart"/>
            <w:r w:rsidRPr="0049587D">
              <w:rPr>
                <w:rFonts w:ascii="Arial" w:hAnsi="Arial" w:cs="Arial"/>
                <w:sz w:val="20"/>
                <w:szCs w:val="20"/>
              </w:rPr>
              <w:t>về</w:t>
            </w:r>
            <w:proofErr w:type="spellEnd"/>
            <w:r w:rsidRPr="0049587D">
              <w:rPr>
                <w:rFonts w:ascii="Arial" w:hAnsi="Arial" w:cs="Arial"/>
                <w:sz w:val="20"/>
                <w:szCs w:val="20"/>
              </w:rPr>
              <w:t xml:space="preserve"> </w:t>
            </w:r>
            <w:proofErr w:type="spellStart"/>
            <w:r>
              <w:rPr>
                <w:rFonts w:ascii="Arial" w:hAnsi="Arial" w:cs="Arial"/>
                <w:sz w:val="20"/>
                <w:szCs w:val="20"/>
              </w:rPr>
              <w:t>xây</w:t>
            </w:r>
            <w:proofErr w:type="spellEnd"/>
            <w:r>
              <w:rPr>
                <w:rFonts w:ascii="Arial" w:hAnsi="Arial" w:cs="Arial"/>
                <w:sz w:val="20"/>
                <w:szCs w:val="20"/>
              </w:rPr>
              <w:t xml:space="preserve"> </w:t>
            </w:r>
            <w:proofErr w:type="spellStart"/>
            <w:r>
              <w:rPr>
                <w:rFonts w:ascii="Arial" w:hAnsi="Arial" w:cs="Arial"/>
                <w:sz w:val="20"/>
                <w:szCs w:val="20"/>
              </w:rPr>
              <w:t>dựng</w:t>
            </w:r>
            <w:proofErr w:type="spellEnd"/>
            <w:r>
              <w:rPr>
                <w:rFonts w:ascii="Arial" w:hAnsi="Arial" w:cs="Arial"/>
                <w:sz w:val="20"/>
                <w:szCs w:val="20"/>
              </w:rPr>
              <w:t xml:space="preserve"> </w:t>
            </w:r>
            <w:proofErr w:type="spellStart"/>
            <w:r>
              <w:rPr>
                <w:rFonts w:ascii="Arial" w:hAnsi="Arial" w:cs="Arial"/>
                <w:sz w:val="20"/>
                <w:szCs w:val="20"/>
              </w:rPr>
              <w:t>nội</w:t>
            </w:r>
            <w:proofErr w:type="spellEnd"/>
            <w:r>
              <w:rPr>
                <w:rFonts w:ascii="Arial" w:hAnsi="Arial" w:cs="Arial"/>
                <w:sz w:val="20"/>
                <w:szCs w:val="20"/>
              </w:rPr>
              <w:t xml:space="preserve"> dung </w:t>
            </w:r>
            <w:proofErr w:type="spellStart"/>
            <w:r>
              <w:rPr>
                <w:rFonts w:ascii="Arial" w:hAnsi="Arial" w:cs="Arial"/>
                <w:sz w:val="20"/>
                <w:szCs w:val="20"/>
              </w:rPr>
              <w:t>và</w:t>
            </w:r>
            <w:proofErr w:type="spellEnd"/>
            <w:r>
              <w:rPr>
                <w:rFonts w:ascii="Arial" w:hAnsi="Arial" w:cs="Arial"/>
                <w:sz w:val="20"/>
                <w:szCs w:val="20"/>
              </w:rPr>
              <w:t xml:space="preserve"> </w:t>
            </w:r>
            <w:proofErr w:type="spellStart"/>
            <w:r>
              <w:rPr>
                <w:rFonts w:ascii="Arial" w:hAnsi="Arial" w:cs="Arial"/>
                <w:sz w:val="20"/>
                <w:szCs w:val="20"/>
              </w:rPr>
              <w:t>tổ</w:t>
            </w:r>
            <w:proofErr w:type="spellEnd"/>
            <w:r>
              <w:rPr>
                <w:rFonts w:ascii="Arial" w:hAnsi="Arial" w:cs="Arial"/>
                <w:sz w:val="20"/>
                <w:szCs w:val="20"/>
              </w:rPr>
              <w:t xml:space="preserve"> </w:t>
            </w:r>
            <w:proofErr w:type="spellStart"/>
            <w:r>
              <w:rPr>
                <w:rFonts w:ascii="Arial" w:hAnsi="Arial" w:cs="Arial"/>
                <w:sz w:val="20"/>
                <w:szCs w:val="20"/>
              </w:rPr>
              <w:t>chức</w:t>
            </w:r>
            <w:proofErr w:type="spellEnd"/>
            <w:r>
              <w:rPr>
                <w:rFonts w:ascii="Arial" w:hAnsi="Arial" w:cs="Arial"/>
                <w:sz w:val="20"/>
                <w:szCs w:val="20"/>
              </w:rPr>
              <w:t xml:space="preserve"> </w:t>
            </w:r>
            <w:proofErr w:type="spellStart"/>
            <w:r>
              <w:rPr>
                <w:rFonts w:ascii="Arial" w:hAnsi="Arial" w:cs="Arial"/>
                <w:sz w:val="20"/>
                <w:szCs w:val="20"/>
              </w:rPr>
              <w:t>các</w:t>
            </w:r>
            <w:proofErr w:type="spellEnd"/>
            <w:r>
              <w:rPr>
                <w:rFonts w:ascii="Arial" w:hAnsi="Arial" w:cs="Arial"/>
                <w:sz w:val="20"/>
                <w:szCs w:val="20"/>
              </w:rPr>
              <w:t xml:space="preserve"> </w:t>
            </w:r>
            <w:proofErr w:type="spellStart"/>
            <w:r>
              <w:rPr>
                <w:rFonts w:ascii="Arial" w:hAnsi="Arial" w:cs="Arial"/>
                <w:sz w:val="20"/>
                <w:szCs w:val="20"/>
              </w:rPr>
              <w:t>hội</w:t>
            </w:r>
            <w:proofErr w:type="spellEnd"/>
            <w:r>
              <w:rPr>
                <w:rFonts w:ascii="Arial" w:hAnsi="Arial" w:cs="Arial"/>
                <w:sz w:val="20"/>
                <w:szCs w:val="20"/>
              </w:rPr>
              <w:t xml:space="preserve"> </w:t>
            </w:r>
            <w:proofErr w:type="spellStart"/>
            <w:r>
              <w:rPr>
                <w:rFonts w:ascii="Arial" w:hAnsi="Arial" w:cs="Arial"/>
                <w:sz w:val="20"/>
                <w:szCs w:val="20"/>
              </w:rPr>
              <w:t>thảo</w:t>
            </w:r>
            <w:proofErr w:type="spellEnd"/>
            <w:r>
              <w:rPr>
                <w:rFonts w:ascii="Arial" w:hAnsi="Arial" w:cs="Arial"/>
                <w:sz w:val="20"/>
                <w:szCs w:val="20"/>
              </w:rPr>
              <w:t xml:space="preserve">, </w:t>
            </w:r>
            <w:proofErr w:type="spellStart"/>
            <w:r>
              <w:rPr>
                <w:rFonts w:ascii="Arial" w:hAnsi="Arial" w:cs="Arial"/>
                <w:sz w:val="20"/>
                <w:szCs w:val="20"/>
              </w:rPr>
              <w:t>cuộc</w:t>
            </w:r>
            <w:proofErr w:type="spellEnd"/>
            <w:r>
              <w:rPr>
                <w:rFonts w:ascii="Arial" w:hAnsi="Arial" w:cs="Arial"/>
                <w:sz w:val="20"/>
                <w:szCs w:val="20"/>
              </w:rPr>
              <w:t xml:space="preserve"> </w:t>
            </w:r>
            <w:proofErr w:type="spellStart"/>
            <w:r>
              <w:rPr>
                <w:rFonts w:ascii="Arial" w:hAnsi="Arial" w:cs="Arial"/>
                <w:sz w:val="20"/>
                <w:szCs w:val="20"/>
              </w:rPr>
              <w:t>họp</w:t>
            </w:r>
            <w:proofErr w:type="spellEnd"/>
            <w:r>
              <w:rPr>
                <w:rFonts w:ascii="Arial" w:hAnsi="Arial" w:cs="Arial"/>
                <w:sz w:val="20"/>
                <w:szCs w:val="20"/>
              </w:rPr>
              <w:t xml:space="preserve"> </w:t>
            </w:r>
            <w:proofErr w:type="spellStart"/>
            <w:r>
              <w:rPr>
                <w:rFonts w:ascii="Arial" w:hAnsi="Arial" w:cs="Arial"/>
                <w:sz w:val="20"/>
                <w:szCs w:val="20"/>
              </w:rPr>
              <w:t>cập</w:t>
            </w:r>
            <w:proofErr w:type="spellEnd"/>
            <w:r>
              <w:rPr>
                <w:rFonts w:ascii="Arial" w:hAnsi="Arial" w:cs="Arial"/>
                <w:sz w:val="20"/>
                <w:szCs w:val="20"/>
              </w:rPr>
              <w:t xml:space="preserve"> </w:t>
            </w:r>
            <w:proofErr w:type="spellStart"/>
            <w:r>
              <w:rPr>
                <w:rFonts w:ascii="Arial" w:hAnsi="Arial" w:cs="Arial"/>
                <w:sz w:val="20"/>
                <w:szCs w:val="20"/>
              </w:rPr>
              <w:t>nhật</w:t>
            </w:r>
            <w:proofErr w:type="spellEnd"/>
            <w:r>
              <w:rPr>
                <w:rFonts w:ascii="Arial" w:hAnsi="Arial" w:cs="Arial"/>
                <w:sz w:val="20"/>
                <w:szCs w:val="20"/>
              </w:rPr>
              <w:t xml:space="preserve"> </w:t>
            </w:r>
            <w:proofErr w:type="spellStart"/>
            <w:r>
              <w:rPr>
                <w:rFonts w:ascii="Arial" w:hAnsi="Arial" w:cs="Arial"/>
                <w:sz w:val="20"/>
                <w:szCs w:val="20"/>
              </w:rPr>
              <w:t>kỹ</w:t>
            </w:r>
            <w:proofErr w:type="spellEnd"/>
            <w:r>
              <w:rPr>
                <w:rFonts w:ascii="Arial" w:hAnsi="Arial" w:cs="Arial"/>
                <w:sz w:val="20"/>
                <w:szCs w:val="20"/>
              </w:rPr>
              <w:t xml:space="preserve"> </w:t>
            </w:r>
            <w:proofErr w:type="spellStart"/>
            <w:r>
              <w:rPr>
                <w:rFonts w:ascii="Arial" w:hAnsi="Arial" w:cs="Arial"/>
                <w:sz w:val="20"/>
                <w:szCs w:val="20"/>
              </w:rPr>
              <w:t>thuật</w:t>
            </w:r>
            <w:proofErr w:type="spellEnd"/>
            <w:r>
              <w:rPr>
                <w:rFonts w:ascii="Arial" w:hAnsi="Arial" w:cs="Arial"/>
                <w:sz w:val="20"/>
                <w:szCs w:val="20"/>
              </w:rPr>
              <w:t xml:space="preserve"> </w:t>
            </w:r>
            <w:proofErr w:type="spellStart"/>
            <w:r>
              <w:rPr>
                <w:rFonts w:ascii="Arial" w:hAnsi="Arial" w:cs="Arial"/>
                <w:sz w:val="20"/>
                <w:szCs w:val="20"/>
              </w:rPr>
              <w:t>về</w:t>
            </w:r>
            <w:proofErr w:type="spellEnd"/>
            <w:r>
              <w:rPr>
                <w:rFonts w:ascii="Arial" w:hAnsi="Arial" w:cs="Arial"/>
                <w:sz w:val="20"/>
                <w:szCs w:val="20"/>
              </w:rPr>
              <w:t xml:space="preserve"> </w:t>
            </w:r>
            <w:proofErr w:type="spellStart"/>
            <w:r>
              <w:rPr>
                <w:rFonts w:ascii="Arial" w:hAnsi="Arial" w:cs="Arial"/>
                <w:sz w:val="20"/>
                <w:szCs w:val="20"/>
              </w:rPr>
              <w:t>chủ</w:t>
            </w:r>
            <w:proofErr w:type="spellEnd"/>
            <w:r>
              <w:rPr>
                <w:rFonts w:ascii="Arial" w:hAnsi="Arial" w:cs="Arial"/>
                <w:sz w:val="20"/>
                <w:szCs w:val="20"/>
              </w:rPr>
              <w:t xml:space="preserve"> </w:t>
            </w:r>
            <w:proofErr w:type="spellStart"/>
            <w:r>
              <w:rPr>
                <w:rFonts w:ascii="Arial" w:hAnsi="Arial" w:cs="Arial"/>
                <w:sz w:val="20"/>
                <w:szCs w:val="20"/>
              </w:rPr>
              <w:t>đề</w:t>
            </w:r>
            <w:proofErr w:type="spellEnd"/>
            <w:r>
              <w:rPr>
                <w:rFonts w:ascii="Arial" w:hAnsi="Arial" w:cs="Arial"/>
                <w:sz w:val="20"/>
                <w:szCs w:val="20"/>
              </w:rPr>
              <w:t xml:space="preserve"> ESG </w:t>
            </w:r>
            <w:proofErr w:type="spellStart"/>
            <w:r w:rsidRPr="0049587D">
              <w:rPr>
                <w:rFonts w:ascii="Arial" w:hAnsi="Arial" w:cs="Arial"/>
                <w:sz w:val="20"/>
                <w:szCs w:val="20"/>
              </w:rPr>
              <w:t>như</w:t>
            </w:r>
            <w:proofErr w:type="spellEnd"/>
            <w:r w:rsidRPr="0049587D">
              <w:rPr>
                <w:rFonts w:ascii="Arial" w:hAnsi="Arial" w:cs="Arial"/>
                <w:sz w:val="20"/>
                <w:szCs w:val="20"/>
              </w:rPr>
              <w:t xml:space="preserve"> </w:t>
            </w:r>
            <w:proofErr w:type="spellStart"/>
            <w:r w:rsidRPr="0049587D">
              <w:rPr>
                <w:rFonts w:ascii="Arial" w:hAnsi="Arial" w:cs="Arial"/>
                <w:sz w:val="20"/>
                <w:szCs w:val="20"/>
              </w:rPr>
              <w:t>trong</w:t>
            </w:r>
            <w:proofErr w:type="spellEnd"/>
            <w:r w:rsidRPr="0049587D">
              <w:rPr>
                <w:rFonts w:ascii="Arial" w:hAnsi="Arial" w:cs="Arial"/>
                <w:sz w:val="20"/>
                <w:szCs w:val="20"/>
              </w:rPr>
              <w:t xml:space="preserve"> </w:t>
            </w:r>
            <w:proofErr w:type="spellStart"/>
            <w:r w:rsidRPr="0049587D">
              <w:rPr>
                <w:rFonts w:ascii="Arial" w:hAnsi="Arial" w:cs="Arial"/>
                <w:sz w:val="20"/>
                <w:szCs w:val="20"/>
              </w:rPr>
              <w:t>bản</w:t>
            </w:r>
            <w:proofErr w:type="spellEnd"/>
            <w:r w:rsidRPr="0049587D">
              <w:rPr>
                <w:rFonts w:ascii="Arial" w:hAnsi="Arial" w:cs="Arial"/>
                <w:sz w:val="20"/>
                <w:szCs w:val="20"/>
              </w:rPr>
              <w:t xml:space="preserve"> TOR </w:t>
            </w:r>
            <w:proofErr w:type="spellStart"/>
            <w:r w:rsidRPr="0049587D">
              <w:rPr>
                <w:rFonts w:ascii="Arial" w:hAnsi="Arial" w:cs="Arial"/>
                <w:sz w:val="20"/>
                <w:szCs w:val="20"/>
              </w:rPr>
              <w:t>yêu</w:t>
            </w:r>
            <w:proofErr w:type="spellEnd"/>
            <w:r w:rsidRPr="0049587D">
              <w:rPr>
                <w:rFonts w:ascii="Arial" w:hAnsi="Arial" w:cs="Arial"/>
                <w:sz w:val="20"/>
                <w:szCs w:val="20"/>
              </w:rPr>
              <w:t xml:space="preserve"> </w:t>
            </w:r>
            <w:proofErr w:type="spellStart"/>
            <w:r w:rsidRPr="0049587D">
              <w:rPr>
                <w:rFonts w:ascii="Arial" w:hAnsi="Arial" w:cs="Arial"/>
                <w:sz w:val="20"/>
                <w:szCs w:val="20"/>
              </w:rPr>
              <w:t>cầ</w:t>
            </w:r>
            <w:r>
              <w:rPr>
                <w:rFonts w:ascii="Arial" w:hAnsi="Arial" w:cs="Arial"/>
                <w:sz w:val="20"/>
                <w:szCs w:val="20"/>
              </w:rPr>
              <w:t>u</w:t>
            </w:r>
            <w:proofErr w:type="spellEnd"/>
            <w:r>
              <w:rPr>
                <w:rFonts w:ascii="Arial" w:hAnsi="Arial" w:cs="Arial"/>
                <w:sz w:val="20"/>
                <w:szCs w:val="20"/>
              </w:rPr>
              <w:t>.</w:t>
            </w:r>
          </w:p>
        </w:tc>
        <w:tc>
          <w:tcPr>
            <w:tcW w:w="1434" w:type="dxa"/>
          </w:tcPr>
          <w:p w14:paraId="1F3497DE" w14:textId="6B3C7711" w:rsidR="006A6C5A" w:rsidRPr="0049587D" w:rsidRDefault="00D8336F" w:rsidP="00851C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1</w:t>
            </w:r>
            <w:r w:rsidR="005A7239">
              <w:rPr>
                <w:rFonts w:ascii="Arial" w:hAnsi="Arial" w:cs="Arial"/>
                <w:sz w:val="20"/>
                <w:szCs w:val="20"/>
              </w:rPr>
              <w:t xml:space="preserve">0 </w:t>
            </w:r>
            <w:r w:rsidR="006A6C5A" w:rsidRPr="0049587D">
              <w:rPr>
                <w:rFonts w:ascii="Arial" w:hAnsi="Arial" w:cs="Arial"/>
                <w:sz w:val="20"/>
                <w:szCs w:val="20"/>
              </w:rPr>
              <w:t>points/</w:t>
            </w:r>
            <w:proofErr w:type="spellStart"/>
            <w:r w:rsidR="006A6C5A" w:rsidRPr="0049587D">
              <w:rPr>
                <w:rFonts w:ascii="Arial" w:hAnsi="Arial" w:cs="Arial"/>
                <w:sz w:val="20"/>
                <w:szCs w:val="20"/>
              </w:rPr>
              <w:t>điểm</w:t>
            </w:r>
            <w:proofErr w:type="spellEnd"/>
          </w:p>
        </w:tc>
      </w:tr>
      <w:tr w:rsidR="006A6C5A" w:rsidRPr="0049587D" w14:paraId="5048AB6D" w14:textId="77777777" w:rsidTr="006A6C5A">
        <w:tc>
          <w:tcPr>
            <w:tcW w:w="8505" w:type="dxa"/>
            <w:gridSpan w:val="3"/>
          </w:tcPr>
          <w:p w14:paraId="4A5D242B" w14:textId="77777777" w:rsidR="006A6C5A" w:rsidRPr="0049587D" w:rsidRDefault="006A6C5A" w:rsidP="00851CBE">
            <w:pPr>
              <w:autoSpaceDE w:val="0"/>
              <w:autoSpaceDN w:val="0"/>
              <w:adjustRightInd w:val="0"/>
              <w:spacing w:before="60" w:after="60"/>
              <w:jc w:val="both"/>
              <w:rPr>
                <w:rFonts w:ascii="Arial" w:hAnsi="Arial" w:cs="Arial"/>
                <w:b/>
                <w:sz w:val="20"/>
                <w:szCs w:val="20"/>
              </w:rPr>
            </w:pPr>
            <w:r w:rsidRPr="0049587D">
              <w:rPr>
                <w:rFonts w:ascii="Arial" w:hAnsi="Arial" w:cs="Arial"/>
                <w:b/>
                <w:sz w:val="20"/>
                <w:szCs w:val="20"/>
              </w:rPr>
              <w:t>TOTAL (</w:t>
            </w:r>
            <w:proofErr w:type="spellStart"/>
            <w:r w:rsidRPr="0049587D">
              <w:rPr>
                <w:rFonts w:ascii="Arial" w:hAnsi="Arial" w:cs="Arial"/>
                <w:b/>
                <w:sz w:val="20"/>
                <w:szCs w:val="20"/>
              </w:rPr>
              <w:t>Tổng</w:t>
            </w:r>
            <w:proofErr w:type="spellEnd"/>
            <w:r w:rsidRPr="0049587D">
              <w:rPr>
                <w:rFonts w:ascii="Arial" w:hAnsi="Arial" w:cs="Arial"/>
                <w:b/>
                <w:sz w:val="20"/>
                <w:szCs w:val="20"/>
              </w:rPr>
              <w:t>):</w:t>
            </w:r>
          </w:p>
        </w:tc>
        <w:tc>
          <w:tcPr>
            <w:tcW w:w="1434" w:type="dxa"/>
          </w:tcPr>
          <w:p w14:paraId="72415AE3" w14:textId="77777777" w:rsidR="006A6C5A" w:rsidRPr="0049587D" w:rsidRDefault="006A6C5A" w:rsidP="00851CBE">
            <w:pPr>
              <w:autoSpaceDE w:val="0"/>
              <w:autoSpaceDN w:val="0"/>
              <w:adjustRightInd w:val="0"/>
              <w:spacing w:before="60" w:after="60"/>
              <w:jc w:val="both"/>
              <w:rPr>
                <w:rFonts w:ascii="Arial" w:hAnsi="Arial" w:cs="Arial"/>
                <w:sz w:val="20"/>
                <w:szCs w:val="20"/>
              </w:rPr>
            </w:pPr>
            <w:r w:rsidRPr="0049587D">
              <w:rPr>
                <w:rFonts w:ascii="Arial" w:hAnsi="Arial" w:cs="Arial"/>
                <w:sz w:val="20"/>
                <w:szCs w:val="20"/>
              </w:rPr>
              <w:t>100 points/</w:t>
            </w:r>
            <w:proofErr w:type="spellStart"/>
            <w:r w:rsidRPr="0049587D">
              <w:rPr>
                <w:rFonts w:ascii="Arial" w:hAnsi="Arial" w:cs="Arial"/>
                <w:sz w:val="20"/>
                <w:szCs w:val="20"/>
              </w:rPr>
              <w:t>điểm</w:t>
            </w:r>
            <w:proofErr w:type="spellEnd"/>
          </w:p>
        </w:tc>
      </w:tr>
      <w:tr w:rsidR="006A6C5A" w:rsidRPr="0049587D" w14:paraId="48CED06A" w14:textId="77777777" w:rsidTr="006A6C5A">
        <w:tc>
          <w:tcPr>
            <w:tcW w:w="9939" w:type="dxa"/>
            <w:gridSpan w:val="4"/>
          </w:tcPr>
          <w:p w14:paraId="0EE56345" w14:textId="689C9167" w:rsidR="006A6C5A" w:rsidRPr="0049587D" w:rsidRDefault="003E1EF8" w:rsidP="00851CBE">
            <w:pPr>
              <w:autoSpaceDE w:val="0"/>
              <w:autoSpaceDN w:val="0"/>
              <w:adjustRightInd w:val="0"/>
              <w:spacing w:before="60" w:after="60"/>
              <w:jc w:val="both"/>
              <w:rPr>
                <w:rFonts w:ascii="Arial" w:hAnsi="Arial" w:cs="Arial"/>
                <w:i/>
                <w:sz w:val="20"/>
                <w:szCs w:val="20"/>
              </w:rPr>
            </w:pPr>
            <w:r>
              <w:rPr>
                <w:rFonts w:ascii="Arial" w:hAnsi="Arial" w:cs="Arial"/>
                <w:i/>
                <w:sz w:val="20"/>
                <w:szCs w:val="20"/>
              </w:rPr>
              <w:t>Consultants</w:t>
            </w:r>
            <w:r w:rsidR="006A6C5A" w:rsidRPr="0049587D">
              <w:rPr>
                <w:rFonts w:ascii="Arial" w:hAnsi="Arial" w:cs="Arial"/>
                <w:i/>
                <w:sz w:val="20"/>
                <w:szCs w:val="20"/>
              </w:rPr>
              <w:t xml:space="preserve"> who achieve 70 points on the technical proposal will be selected for financial proposal review. </w:t>
            </w:r>
          </w:p>
          <w:p w14:paraId="111E0C69" w14:textId="1563D7A5" w:rsidR="006A6C5A" w:rsidRPr="0049587D" w:rsidRDefault="003E1EF8" w:rsidP="00851CBE">
            <w:pPr>
              <w:autoSpaceDE w:val="0"/>
              <w:autoSpaceDN w:val="0"/>
              <w:adjustRightInd w:val="0"/>
              <w:spacing w:before="60" w:after="60"/>
              <w:jc w:val="both"/>
              <w:rPr>
                <w:rFonts w:ascii="Arial" w:hAnsi="Arial" w:cs="Arial"/>
                <w:sz w:val="20"/>
                <w:szCs w:val="20"/>
              </w:rPr>
            </w:pPr>
            <w:proofErr w:type="spellStart"/>
            <w:r>
              <w:rPr>
                <w:rFonts w:ascii="Arial" w:hAnsi="Arial" w:cs="Arial"/>
                <w:i/>
                <w:sz w:val="20"/>
                <w:szCs w:val="20"/>
              </w:rPr>
              <w:t>Đơn</w:t>
            </w:r>
            <w:proofErr w:type="spellEnd"/>
            <w:r>
              <w:rPr>
                <w:rFonts w:ascii="Arial" w:hAnsi="Arial" w:cs="Arial"/>
                <w:i/>
                <w:sz w:val="20"/>
                <w:szCs w:val="20"/>
              </w:rPr>
              <w:t xml:space="preserve"> </w:t>
            </w:r>
            <w:proofErr w:type="spellStart"/>
            <w:r>
              <w:rPr>
                <w:rFonts w:ascii="Arial" w:hAnsi="Arial" w:cs="Arial"/>
                <w:i/>
                <w:sz w:val="20"/>
                <w:szCs w:val="20"/>
              </w:rPr>
              <w:t>vị</w:t>
            </w:r>
            <w:proofErr w:type="spellEnd"/>
            <w:r>
              <w:rPr>
                <w:rFonts w:ascii="Arial" w:hAnsi="Arial" w:cs="Arial"/>
                <w:i/>
                <w:sz w:val="20"/>
                <w:szCs w:val="20"/>
              </w:rPr>
              <w:t xml:space="preserve"> </w:t>
            </w:r>
            <w:proofErr w:type="spellStart"/>
            <w:r>
              <w:rPr>
                <w:rFonts w:ascii="Arial" w:hAnsi="Arial" w:cs="Arial"/>
                <w:i/>
                <w:sz w:val="20"/>
                <w:szCs w:val="20"/>
              </w:rPr>
              <w:t>tư</w:t>
            </w:r>
            <w:proofErr w:type="spellEnd"/>
            <w:r>
              <w:rPr>
                <w:rFonts w:ascii="Arial" w:hAnsi="Arial" w:cs="Arial"/>
                <w:i/>
                <w:sz w:val="20"/>
                <w:szCs w:val="20"/>
              </w:rPr>
              <w:t xml:space="preserve"> </w:t>
            </w:r>
            <w:proofErr w:type="spellStart"/>
            <w:r>
              <w:rPr>
                <w:rFonts w:ascii="Arial" w:hAnsi="Arial" w:cs="Arial"/>
                <w:i/>
                <w:sz w:val="20"/>
                <w:szCs w:val="20"/>
              </w:rPr>
              <w:t>vấn</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đạt</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từ</w:t>
            </w:r>
            <w:proofErr w:type="spellEnd"/>
            <w:r w:rsidR="006A6C5A" w:rsidRPr="0049587D">
              <w:rPr>
                <w:rFonts w:ascii="Arial" w:hAnsi="Arial" w:cs="Arial"/>
                <w:i/>
                <w:sz w:val="20"/>
                <w:szCs w:val="20"/>
              </w:rPr>
              <w:t xml:space="preserve"> 70 </w:t>
            </w:r>
            <w:proofErr w:type="spellStart"/>
            <w:r w:rsidR="006A6C5A" w:rsidRPr="0049587D">
              <w:rPr>
                <w:rFonts w:ascii="Arial" w:hAnsi="Arial" w:cs="Arial"/>
                <w:i/>
                <w:sz w:val="20"/>
                <w:szCs w:val="20"/>
              </w:rPr>
              <w:t>điểm</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đề</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xuất</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kĩ</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thuật</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sẽ</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được</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chọn</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đánh</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giá</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đề</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xuất</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tài</w:t>
            </w:r>
            <w:proofErr w:type="spellEnd"/>
            <w:r w:rsidR="006A6C5A" w:rsidRPr="0049587D">
              <w:rPr>
                <w:rFonts w:ascii="Arial" w:hAnsi="Arial" w:cs="Arial"/>
                <w:i/>
                <w:sz w:val="20"/>
                <w:szCs w:val="20"/>
              </w:rPr>
              <w:t xml:space="preserve"> </w:t>
            </w:r>
            <w:proofErr w:type="spellStart"/>
            <w:r w:rsidR="006A6C5A" w:rsidRPr="0049587D">
              <w:rPr>
                <w:rFonts w:ascii="Arial" w:hAnsi="Arial" w:cs="Arial"/>
                <w:i/>
                <w:sz w:val="20"/>
                <w:szCs w:val="20"/>
              </w:rPr>
              <w:t>chính</w:t>
            </w:r>
            <w:proofErr w:type="spellEnd"/>
            <w:r w:rsidR="006A6C5A" w:rsidRPr="0049587D">
              <w:rPr>
                <w:rFonts w:ascii="Arial" w:hAnsi="Arial" w:cs="Arial"/>
                <w:i/>
                <w:sz w:val="20"/>
                <w:szCs w:val="20"/>
              </w:rPr>
              <w:t>.</w:t>
            </w:r>
          </w:p>
        </w:tc>
      </w:tr>
    </w:tbl>
    <w:p w14:paraId="1D98A713" w14:textId="77777777" w:rsidR="001857F8" w:rsidRPr="0049587D" w:rsidRDefault="001857F8" w:rsidP="00EC5B32">
      <w:pPr>
        <w:autoSpaceDE w:val="0"/>
        <w:autoSpaceDN w:val="0"/>
        <w:adjustRightInd w:val="0"/>
        <w:spacing w:before="60" w:after="60"/>
        <w:jc w:val="both"/>
        <w:rPr>
          <w:rFonts w:ascii="Arial" w:hAnsi="Arial" w:cs="Arial"/>
          <w:b/>
          <w:sz w:val="18"/>
          <w:szCs w:val="18"/>
        </w:rPr>
      </w:pPr>
    </w:p>
    <w:bookmarkEnd w:id="0"/>
    <w:bookmarkEnd w:id="1"/>
    <w:p w14:paraId="4807ADEB" w14:textId="42AC6D5E" w:rsidR="00265557" w:rsidRPr="0049587D" w:rsidRDefault="00265557" w:rsidP="008930A3">
      <w:pPr>
        <w:spacing w:before="60" w:after="60"/>
        <w:jc w:val="both"/>
        <w:rPr>
          <w:rFonts w:ascii="Arial" w:hAnsi="Arial" w:cs="Arial"/>
          <w:sz w:val="18"/>
          <w:szCs w:val="18"/>
        </w:rPr>
      </w:pPr>
    </w:p>
    <w:p w14:paraId="69A7F419" w14:textId="77777777" w:rsidR="00265557" w:rsidRPr="0049587D" w:rsidRDefault="00265557" w:rsidP="00EC5B32">
      <w:pPr>
        <w:autoSpaceDE w:val="0"/>
        <w:autoSpaceDN w:val="0"/>
        <w:adjustRightInd w:val="0"/>
        <w:spacing w:before="60" w:after="60"/>
        <w:jc w:val="both"/>
        <w:rPr>
          <w:rFonts w:ascii="Arial" w:hAnsi="Arial" w:cs="Arial"/>
          <w:b/>
          <w:sz w:val="18"/>
          <w:szCs w:val="18"/>
        </w:rPr>
      </w:pPr>
    </w:p>
    <w:sectPr w:rsidR="00265557" w:rsidRPr="0049587D" w:rsidSect="00CB6298">
      <w:headerReference w:type="default" r:id="rId14"/>
      <w:footerReference w:type="default" r:id="rId15"/>
      <w:pgSz w:w="11906" w:h="16838" w:code="9"/>
      <w:pgMar w:top="1008" w:right="720" w:bottom="720" w:left="1152" w:header="7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2189" w14:textId="77777777" w:rsidR="00B343A7" w:rsidRDefault="00B343A7" w:rsidP="000B31C4">
      <w:pPr>
        <w:spacing w:after="0" w:line="240" w:lineRule="auto"/>
      </w:pPr>
      <w:r>
        <w:separator/>
      </w:r>
    </w:p>
  </w:endnote>
  <w:endnote w:type="continuationSeparator" w:id="0">
    <w:p w14:paraId="517364A5" w14:textId="77777777" w:rsidR="00B343A7" w:rsidRDefault="00B343A7" w:rsidP="000B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833999"/>
      <w:docPartObj>
        <w:docPartGallery w:val="Page Numbers (Bottom of Page)"/>
        <w:docPartUnique/>
      </w:docPartObj>
    </w:sdtPr>
    <w:sdtEndPr>
      <w:rPr>
        <w:noProof/>
      </w:rPr>
    </w:sdtEndPr>
    <w:sdtContent>
      <w:p w14:paraId="6A62171F" w14:textId="415E5132" w:rsidR="00D85C17" w:rsidRDefault="00D85C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9EAA3" w14:textId="77777777" w:rsidR="000B31C4" w:rsidRDefault="000B31C4" w:rsidP="000B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D651" w14:textId="77777777" w:rsidR="00B343A7" w:rsidRDefault="00B343A7" w:rsidP="000B31C4">
      <w:pPr>
        <w:spacing w:after="0" w:line="240" w:lineRule="auto"/>
      </w:pPr>
      <w:r>
        <w:separator/>
      </w:r>
    </w:p>
  </w:footnote>
  <w:footnote w:type="continuationSeparator" w:id="0">
    <w:p w14:paraId="07F7AFF9" w14:textId="77777777" w:rsidR="00B343A7" w:rsidRDefault="00B343A7" w:rsidP="000B31C4">
      <w:pPr>
        <w:spacing w:after="0" w:line="240" w:lineRule="auto"/>
      </w:pPr>
      <w:r>
        <w:continuationSeparator/>
      </w:r>
    </w:p>
  </w:footnote>
  <w:footnote w:id="1">
    <w:p w14:paraId="4E2D1E97" w14:textId="7B89239F" w:rsidR="00862A3B" w:rsidRPr="00E64534" w:rsidRDefault="00862A3B" w:rsidP="00862A3B">
      <w:pPr>
        <w:pStyle w:val="FootnoteText"/>
        <w:rPr>
          <w:rFonts w:ascii="Times New Roman" w:hAnsi="Times New Roman" w:cs="Times New Roman"/>
        </w:rPr>
      </w:pPr>
      <w:r w:rsidRPr="00E64534">
        <w:rPr>
          <w:rStyle w:val="FootnoteReference"/>
          <w:rFonts w:ascii="Times New Roman" w:hAnsi="Times New Roman" w:cs="Times New Roman"/>
        </w:rPr>
        <w:footnoteRef/>
      </w:r>
      <w:r w:rsidRPr="00E64534">
        <w:rPr>
          <w:rFonts w:ascii="Times New Roman" w:hAnsi="Times New Roman" w:cs="Times New Roman"/>
        </w:rPr>
        <w:t xml:space="preserve"> Dasgupta, P. (2021). </w:t>
      </w:r>
      <w:r w:rsidRPr="00E64534">
        <w:rPr>
          <w:rFonts w:ascii="Times New Roman" w:hAnsi="Times New Roman" w:cs="Times New Roman"/>
          <w:i/>
          <w:iCs/>
        </w:rPr>
        <w:t>The Economics of Biodiversity: The Dasgupta Review</w:t>
      </w:r>
      <w:r w:rsidRPr="00E64534">
        <w:rPr>
          <w:rFonts w:ascii="Times New Roman" w:hAnsi="Times New Roman" w:cs="Times New Roman"/>
        </w:rPr>
        <w:t xml:space="preserve">. HM Treasury. </w:t>
      </w:r>
      <w:hyperlink r:id="rId1" w:history="1">
        <w:r w:rsidRPr="00E64534">
          <w:rPr>
            <w:rStyle w:val="Hyperlink"/>
            <w:rFonts w:ascii="Times New Roman" w:hAnsi="Times New Roman" w:cs="Times New Roman"/>
          </w:rPr>
          <w:t>https://www.gov.uk/government/publications/final-report-the-economics-of-biodiversity-the-dasgupta-review</w:t>
        </w:r>
      </w:hyperlink>
    </w:p>
  </w:footnote>
  <w:footnote w:id="2">
    <w:p w14:paraId="7F1CF0E4" w14:textId="1255F81D" w:rsidR="000A2E7C" w:rsidRPr="00E64534" w:rsidRDefault="000A2E7C">
      <w:pPr>
        <w:pStyle w:val="FootnoteText"/>
        <w:rPr>
          <w:rFonts w:ascii="Times New Roman" w:hAnsi="Times New Roman" w:cs="Times New Roman"/>
        </w:rPr>
      </w:pPr>
      <w:r w:rsidRPr="00E64534">
        <w:rPr>
          <w:rStyle w:val="FootnoteReference"/>
          <w:rFonts w:ascii="Times New Roman" w:hAnsi="Times New Roman" w:cs="Times New Roman"/>
        </w:rPr>
        <w:footnoteRef/>
      </w:r>
      <w:r w:rsidRPr="00E64534">
        <w:rPr>
          <w:rFonts w:ascii="Times New Roman" w:hAnsi="Times New Roman" w:cs="Times New Roman"/>
        </w:rPr>
        <w:t xml:space="preserve"> ACAMS. (2022). Environment, Social, and Governance (ESG) and Anti-Financial Crime (AFC) Convergence. </w:t>
      </w:r>
      <w:proofErr w:type="spellStart"/>
      <w:r w:rsidRPr="00E64534">
        <w:rPr>
          <w:rFonts w:ascii="Times New Roman" w:hAnsi="Times New Roman" w:cs="Times New Roman"/>
        </w:rPr>
        <w:t>Truy</w:t>
      </w:r>
      <w:proofErr w:type="spellEnd"/>
      <w:r w:rsidRPr="00E64534">
        <w:rPr>
          <w:rFonts w:ascii="Times New Roman" w:hAnsi="Times New Roman" w:cs="Times New Roman"/>
        </w:rPr>
        <w:t xml:space="preserve"> </w:t>
      </w:r>
      <w:proofErr w:type="spellStart"/>
      <w:r w:rsidRPr="00E64534">
        <w:rPr>
          <w:rFonts w:ascii="Times New Roman" w:hAnsi="Times New Roman" w:cs="Times New Roman"/>
        </w:rPr>
        <w:t>cập</w:t>
      </w:r>
      <w:proofErr w:type="spellEnd"/>
      <w:r w:rsidRPr="00E64534">
        <w:rPr>
          <w:rFonts w:ascii="Times New Roman" w:hAnsi="Times New Roman" w:cs="Times New Roman"/>
        </w:rPr>
        <w:t xml:space="preserve"> </w:t>
      </w:r>
      <w:proofErr w:type="spellStart"/>
      <w:r w:rsidRPr="00E64534">
        <w:rPr>
          <w:rFonts w:ascii="Times New Roman" w:hAnsi="Times New Roman" w:cs="Times New Roman"/>
        </w:rPr>
        <w:t>từ</w:t>
      </w:r>
      <w:proofErr w:type="spellEnd"/>
      <w:r w:rsidRPr="00E64534">
        <w:rPr>
          <w:rFonts w:ascii="Times New Roman" w:hAnsi="Times New Roman" w:cs="Times New Roman"/>
        </w:rPr>
        <w:t xml:space="preserve">: </w:t>
      </w:r>
      <w:hyperlink r:id="rId2" w:anchor="summary-c55d6501" w:history="1">
        <w:r w:rsidRPr="00E64534">
          <w:rPr>
            <w:rStyle w:val="Hyperlink"/>
            <w:rFonts w:ascii="Times New Roman" w:hAnsi="Times New Roman" w:cs="Times New Roman"/>
          </w:rPr>
          <w:t>https://www.acams.org/en/ESG-and-AFC-Convergence#summary-c55d6501</w:t>
        </w:r>
      </w:hyperlink>
      <w:r w:rsidRPr="00E64534">
        <w:rPr>
          <w:rFonts w:ascii="Times New Roman" w:hAnsi="Times New Roman" w:cs="Times New Roman"/>
        </w:rPr>
        <w:t xml:space="preserve">. </w:t>
      </w:r>
    </w:p>
  </w:footnote>
  <w:footnote w:id="3">
    <w:p w14:paraId="18A2B240" w14:textId="5D69F6B1" w:rsidR="00DB7819" w:rsidRPr="00DA40E1" w:rsidRDefault="00DB7819" w:rsidP="00DE6831">
      <w:pPr>
        <w:pStyle w:val="FootnoteText"/>
        <w:ind w:hanging="2"/>
        <w:rPr>
          <w:rFonts w:ascii="Arial" w:hAnsi="Arial" w:cs="Arial"/>
        </w:rPr>
      </w:pPr>
      <w:r w:rsidRPr="00DA40E1">
        <w:rPr>
          <w:rStyle w:val="FootnoteReference"/>
          <w:rFonts w:ascii="Arial" w:hAnsi="Arial" w:cs="Arial"/>
        </w:rPr>
        <w:footnoteRef/>
      </w:r>
      <w:r w:rsidRPr="00DA40E1">
        <w:rPr>
          <w:rFonts w:ascii="Arial" w:hAnsi="Arial" w:cs="Arial"/>
        </w:rPr>
        <w:t xml:space="preserve"> State Bank of Viet Nam, </w:t>
      </w:r>
      <w:r w:rsidRPr="00DA40E1">
        <w:rPr>
          <w:rFonts w:ascii="Arial" w:hAnsi="Arial" w:cs="Arial"/>
          <w:i/>
          <w:iCs/>
        </w:rPr>
        <w:t xml:space="preserve">Viet Nam’s National </w:t>
      </w:r>
      <w:proofErr w:type="spellStart"/>
      <w:r w:rsidRPr="00DA40E1">
        <w:rPr>
          <w:rFonts w:ascii="Arial" w:hAnsi="Arial" w:cs="Arial"/>
          <w:i/>
          <w:iCs/>
        </w:rPr>
        <w:t>Rsk</w:t>
      </w:r>
      <w:proofErr w:type="spellEnd"/>
      <w:r w:rsidRPr="00DA40E1">
        <w:rPr>
          <w:rFonts w:ascii="Arial" w:hAnsi="Arial" w:cs="Arial"/>
          <w:i/>
          <w:iCs/>
        </w:rPr>
        <w:t xml:space="preserve"> Assessment on Money Laundering for the period 2018-2022,</w:t>
      </w:r>
      <w:r w:rsidRPr="00DA40E1">
        <w:rPr>
          <w:rFonts w:ascii="Arial" w:hAnsi="Arial" w:cs="Arial"/>
        </w:rPr>
        <w:t xml:space="preserve"> p.319 (2023).</w:t>
      </w:r>
    </w:p>
  </w:footnote>
  <w:footnote w:id="4">
    <w:p w14:paraId="37F53BDD" w14:textId="77777777" w:rsidR="005A1474" w:rsidRPr="00E64534" w:rsidRDefault="005A1474" w:rsidP="005A1474">
      <w:pPr>
        <w:pStyle w:val="FootnoteText"/>
        <w:rPr>
          <w:rFonts w:ascii="Times New Roman" w:hAnsi="Times New Roman" w:cs="Times New Roman"/>
        </w:rPr>
      </w:pPr>
      <w:r w:rsidRPr="00DA40E1">
        <w:rPr>
          <w:rStyle w:val="FootnoteReference"/>
          <w:rFonts w:ascii="Arial" w:hAnsi="Arial" w:cs="Arial"/>
        </w:rPr>
        <w:footnoteRef/>
      </w:r>
      <w:r w:rsidRPr="00DA40E1">
        <w:rPr>
          <w:rFonts w:ascii="Arial" w:hAnsi="Arial" w:cs="Arial"/>
        </w:rPr>
        <w:t xml:space="preserve"> PwC Viet Nam. (2022). </w:t>
      </w:r>
      <w:r w:rsidRPr="00DA40E1">
        <w:rPr>
          <w:rFonts w:ascii="Arial" w:hAnsi="Arial" w:cs="Arial"/>
          <w:i/>
          <w:iCs/>
        </w:rPr>
        <w:t>Advancing ESG Practices in Viet Nam’s Financial Services Sector: ESG Readiness Survey Report 2022 – From Vision to Action</w:t>
      </w:r>
      <w:r w:rsidRPr="00DA40E1">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8BE0" w14:textId="313D7497" w:rsidR="00EF593A" w:rsidRDefault="00EF593A" w:rsidP="00EF593A">
    <w:pPr>
      <w:pStyle w:val="Header"/>
      <w:jc w:val="center"/>
    </w:pPr>
    <w:r>
      <w:rPr>
        <w:noProof/>
      </w:rPr>
      <w:drawing>
        <wp:inline distT="0" distB="0" distL="0" distR="0" wp14:anchorId="0B46DEFB" wp14:editId="595B7C9D">
          <wp:extent cx="3693117" cy="732133"/>
          <wp:effectExtent l="0" t="0" r="3175" b="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0635" cy="735606"/>
                  </a:xfrm>
                  <a:prstGeom prst="rect">
                    <a:avLst/>
                  </a:prstGeom>
                  <a:noFill/>
                  <a:ln>
                    <a:noFill/>
                  </a:ln>
                </pic:spPr>
              </pic:pic>
            </a:graphicData>
          </a:graphic>
        </wp:inline>
      </w:drawing>
    </w:r>
  </w:p>
  <w:p w14:paraId="5FB5CFD4" w14:textId="77777777" w:rsidR="00502A35" w:rsidRPr="009F42ED" w:rsidRDefault="00502A35" w:rsidP="00C91357">
    <w:pPr>
      <w:pStyle w:val="Header"/>
      <w:tabs>
        <w:tab w:val="clear" w:pos="4680"/>
        <w:tab w:val="clear" w:pos="9360"/>
        <w:tab w:val="center" w:pos="4549"/>
        <w:tab w:val="right" w:pos="9099"/>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801"/>
    <w:multiLevelType w:val="hybridMultilevel"/>
    <w:tmpl w:val="53928BFA"/>
    <w:lvl w:ilvl="0" w:tplc="D368C4A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96636"/>
    <w:multiLevelType w:val="hybridMultilevel"/>
    <w:tmpl w:val="8638B188"/>
    <w:lvl w:ilvl="0" w:tplc="2DF20A7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917859"/>
    <w:multiLevelType w:val="hybridMultilevel"/>
    <w:tmpl w:val="9CF63ADE"/>
    <w:lvl w:ilvl="0" w:tplc="A628D352">
      <w:start w:val="5"/>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107EA"/>
    <w:multiLevelType w:val="hybridMultilevel"/>
    <w:tmpl w:val="77965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606119D"/>
    <w:multiLevelType w:val="hybridMultilevel"/>
    <w:tmpl w:val="DE420D26"/>
    <w:lvl w:ilvl="0" w:tplc="B35C79E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753E53"/>
    <w:multiLevelType w:val="hybridMultilevel"/>
    <w:tmpl w:val="ED50B164"/>
    <w:lvl w:ilvl="0" w:tplc="CC9624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C6628"/>
    <w:multiLevelType w:val="hybridMultilevel"/>
    <w:tmpl w:val="97F2B98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1E40E374">
      <w:start w:val="1"/>
      <w:numFmt w:val="bullet"/>
      <w:lvlText w:val="-"/>
      <w:lvlJc w:val="left"/>
      <w:pPr>
        <w:ind w:left="2880" w:hanging="360"/>
      </w:pPr>
      <w:rPr>
        <w:rFonts w:ascii="Calibri" w:eastAsia="Calibr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623AF9"/>
    <w:multiLevelType w:val="hybridMultilevel"/>
    <w:tmpl w:val="EC6C8902"/>
    <w:lvl w:ilvl="0" w:tplc="A07064C0">
      <w:start w:val="1"/>
      <w:numFmt w:val="decimal"/>
      <w:lvlText w:val="%1."/>
      <w:lvlJc w:val="left"/>
      <w:pPr>
        <w:ind w:left="358" w:hanging="360"/>
      </w:pPr>
      <w:rPr>
        <w:rFonts w:ascii="Times New Roman" w:eastAsia="Times New Roman" w:hAnsi="Times New Roman" w:cs="Times New Roman"/>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288392207">
    <w:abstractNumId w:val="4"/>
  </w:num>
  <w:num w:numId="2" w16cid:durableId="2029256915">
    <w:abstractNumId w:val="1"/>
  </w:num>
  <w:num w:numId="3" w16cid:durableId="1569683436">
    <w:abstractNumId w:val="7"/>
  </w:num>
  <w:num w:numId="4" w16cid:durableId="1372732938">
    <w:abstractNumId w:val="2"/>
  </w:num>
  <w:num w:numId="5" w16cid:durableId="1029179256">
    <w:abstractNumId w:val="3"/>
  </w:num>
  <w:num w:numId="6" w16cid:durableId="1770389736">
    <w:abstractNumId w:val="5"/>
  </w:num>
  <w:num w:numId="7" w16cid:durableId="760493622">
    <w:abstractNumId w:val="0"/>
  </w:num>
  <w:num w:numId="8" w16cid:durableId="147706979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TMxsrQwMjYzNLJQ0lEKTi0uzszPAykwMqwFABc+tK0tAAAA"/>
  </w:docVars>
  <w:rsids>
    <w:rsidRoot w:val="009F42ED"/>
    <w:rsid w:val="0000091D"/>
    <w:rsid w:val="00001F2C"/>
    <w:rsid w:val="00005008"/>
    <w:rsid w:val="0000670B"/>
    <w:rsid w:val="00007837"/>
    <w:rsid w:val="00007BDB"/>
    <w:rsid w:val="00011A1F"/>
    <w:rsid w:val="00011F3F"/>
    <w:rsid w:val="00015955"/>
    <w:rsid w:val="00015C4A"/>
    <w:rsid w:val="00017B83"/>
    <w:rsid w:val="000212B6"/>
    <w:rsid w:val="0003285E"/>
    <w:rsid w:val="00034D30"/>
    <w:rsid w:val="000412F9"/>
    <w:rsid w:val="000429CA"/>
    <w:rsid w:val="000439D5"/>
    <w:rsid w:val="00045C90"/>
    <w:rsid w:val="000462F5"/>
    <w:rsid w:val="000477E4"/>
    <w:rsid w:val="0005207C"/>
    <w:rsid w:val="0005715B"/>
    <w:rsid w:val="00057A3B"/>
    <w:rsid w:val="00061748"/>
    <w:rsid w:val="00062848"/>
    <w:rsid w:val="00063323"/>
    <w:rsid w:val="00065E47"/>
    <w:rsid w:val="0007022A"/>
    <w:rsid w:val="00071412"/>
    <w:rsid w:val="00071EF2"/>
    <w:rsid w:val="000724C3"/>
    <w:rsid w:val="0007686F"/>
    <w:rsid w:val="00077790"/>
    <w:rsid w:val="00083691"/>
    <w:rsid w:val="00083D2E"/>
    <w:rsid w:val="000854B0"/>
    <w:rsid w:val="000858DA"/>
    <w:rsid w:val="000877D0"/>
    <w:rsid w:val="00090FB5"/>
    <w:rsid w:val="00091015"/>
    <w:rsid w:val="000951FE"/>
    <w:rsid w:val="00095956"/>
    <w:rsid w:val="00097A5F"/>
    <w:rsid w:val="00097BC2"/>
    <w:rsid w:val="000A1680"/>
    <w:rsid w:val="000A2E7C"/>
    <w:rsid w:val="000A476A"/>
    <w:rsid w:val="000A4A09"/>
    <w:rsid w:val="000A6C6D"/>
    <w:rsid w:val="000A6D0B"/>
    <w:rsid w:val="000A7D8A"/>
    <w:rsid w:val="000B1685"/>
    <w:rsid w:val="000B24BF"/>
    <w:rsid w:val="000B2C69"/>
    <w:rsid w:val="000B31C4"/>
    <w:rsid w:val="000B4389"/>
    <w:rsid w:val="000B59AD"/>
    <w:rsid w:val="000C0EA8"/>
    <w:rsid w:val="000C1C60"/>
    <w:rsid w:val="000C60C0"/>
    <w:rsid w:val="000C677C"/>
    <w:rsid w:val="000D0747"/>
    <w:rsid w:val="000D3016"/>
    <w:rsid w:val="000D4D3F"/>
    <w:rsid w:val="000D4E23"/>
    <w:rsid w:val="000E0923"/>
    <w:rsid w:val="000E2784"/>
    <w:rsid w:val="000E3269"/>
    <w:rsid w:val="000F189E"/>
    <w:rsid w:val="000F4668"/>
    <w:rsid w:val="000F749F"/>
    <w:rsid w:val="001001BA"/>
    <w:rsid w:val="00100D54"/>
    <w:rsid w:val="0010608D"/>
    <w:rsid w:val="00106318"/>
    <w:rsid w:val="00107A62"/>
    <w:rsid w:val="001124A9"/>
    <w:rsid w:val="00112571"/>
    <w:rsid w:val="001164AD"/>
    <w:rsid w:val="00116968"/>
    <w:rsid w:val="00122089"/>
    <w:rsid w:val="001254FA"/>
    <w:rsid w:val="00126FDB"/>
    <w:rsid w:val="00133BD8"/>
    <w:rsid w:val="00135918"/>
    <w:rsid w:val="00136B70"/>
    <w:rsid w:val="001370CF"/>
    <w:rsid w:val="001417BF"/>
    <w:rsid w:val="001452DA"/>
    <w:rsid w:val="001476B0"/>
    <w:rsid w:val="001476FD"/>
    <w:rsid w:val="001504AF"/>
    <w:rsid w:val="00153711"/>
    <w:rsid w:val="0015400A"/>
    <w:rsid w:val="00155713"/>
    <w:rsid w:val="0015678B"/>
    <w:rsid w:val="001569B1"/>
    <w:rsid w:val="00156D5D"/>
    <w:rsid w:val="00160003"/>
    <w:rsid w:val="00160FEC"/>
    <w:rsid w:val="00164377"/>
    <w:rsid w:val="001669BB"/>
    <w:rsid w:val="0017181A"/>
    <w:rsid w:val="0017192E"/>
    <w:rsid w:val="00171FFB"/>
    <w:rsid w:val="00173FCE"/>
    <w:rsid w:val="001757AD"/>
    <w:rsid w:val="00175F93"/>
    <w:rsid w:val="00176028"/>
    <w:rsid w:val="0017694C"/>
    <w:rsid w:val="00177ECB"/>
    <w:rsid w:val="00180E57"/>
    <w:rsid w:val="00183C2B"/>
    <w:rsid w:val="00183C96"/>
    <w:rsid w:val="001849CC"/>
    <w:rsid w:val="001857F8"/>
    <w:rsid w:val="00185919"/>
    <w:rsid w:val="00186A91"/>
    <w:rsid w:val="00192182"/>
    <w:rsid w:val="00192E61"/>
    <w:rsid w:val="00193121"/>
    <w:rsid w:val="00193FCF"/>
    <w:rsid w:val="0019432F"/>
    <w:rsid w:val="00196506"/>
    <w:rsid w:val="00197215"/>
    <w:rsid w:val="001A22CA"/>
    <w:rsid w:val="001A4ED9"/>
    <w:rsid w:val="001A74F7"/>
    <w:rsid w:val="001A7726"/>
    <w:rsid w:val="001A7A3F"/>
    <w:rsid w:val="001B0DC4"/>
    <w:rsid w:val="001B1A32"/>
    <w:rsid w:val="001B5866"/>
    <w:rsid w:val="001B6EBA"/>
    <w:rsid w:val="001B7C99"/>
    <w:rsid w:val="001C0CD5"/>
    <w:rsid w:val="001C1CB5"/>
    <w:rsid w:val="001C6818"/>
    <w:rsid w:val="001C76C2"/>
    <w:rsid w:val="001C77B8"/>
    <w:rsid w:val="001D52BB"/>
    <w:rsid w:val="001D7074"/>
    <w:rsid w:val="001D7147"/>
    <w:rsid w:val="001E0586"/>
    <w:rsid w:val="001E0940"/>
    <w:rsid w:val="001E0F37"/>
    <w:rsid w:val="001F0456"/>
    <w:rsid w:val="001F21D9"/>
    <w:rsid w:val="001F4D82"/>
    <w:rsid w:val="001F61D6"/>
    <w:rsid w:val="001F7A5A"/>
    <w:rsid w:val="001F7C5A"/>
    <w:rsid w:val="00205B98"/>
    <w:rsid w:val="00205D0A"/>
    <w:rsid w:val="002068E7"/>
    <w:rsid w:val="00207B17"/>
    <w:rsid w:val="00213551"/>
    <w:rsid w:val="00216E82"/>
    <w:rsid w:val="0022079F"/>
    <w:rsid w:val="00221A70"/>
    <w:rsid w:val="0022517A"/>
    <w:rsid w:val="002278DB"/>
    <w:rsid w:val="00227AA9"/>
    <w:rsid w:val="002316A0"/>
    <w:rsid w:val="0023299D"/>
    <w:rsid w:val="0023411C"/>
    <w:rsid w:val="00235452"/>
    <w:rsid w:val="00240709"/>
    <w:rsid w:val="002414D2"/>
    <w:rsid w:val="00243C4C"/>
    <w:rsid w:val="00244C4A"/>
    <w:rsid w:val="00245E2E"/>
    <w:rsid w:val="00245E67"/>
    <w:rsid w:val="002530C8"/>
    <w:rsid w:val="002565C3"/>
    <w:rsid w:val="00261EE2"/>
    <w:rsid w:val="00264C3A"/>
    <w:rsid w:val="00265557"/>
    <w:rsid w:val="002672C1"/>
    <w:rsid w:val="00272609"/>
    <w:rsid w:val="00273D07"/>
    <w:rsid w:val="00274EE3"/>
    <w:rsid w:val="0027520E"/>
    <w:rsid w:val="0027557C"/>
    <w:rsid w:val="00275D78"/>
    <w:rsid w:val="0027641C"/>
    <w:rsid w:val="00276AD8"/>
    <w:rsid w:val="00276D0B"/>
    <w:rsid w:val="002772BA"/>
    <w:rsid w:val="002818DF"/>
    <w:rsid w:val="00281E13"/>
    <w:rsid w:val="00281EF9"/>
    <w:rsid w:val="002823B9"/>
    <w:rsid w:val="00284CC5"/>
    <w:rsid w:val="002872AC"/>
    <w:rsid w:val="002906CF"/>
    <w:rsid w:val="0029115F"/>
    <w:rsid w:val="00293F6A"/>
    <w:rsid w:val="00296A12"/>
    <w:rsid w:val="00297581"/>
    <w:rsid w:val="00297744"/>
    <w:rsid w:val="0029799F"/>
    <w:rsid w:val="002A0B95"/>
    <w:rsid w:val="002A6F29"/>
    <w:rsid w:val="002B0CD7"/>
    <w:rsid w:val="002B1F1B"/>
    <w:rsid w:val="002B6508"/>
    <w:rsid w:val="002C5E7A"/>
    <w:rsid w:val="002C6C16"/>
    <w:rsid w:val="002D028B"/>
    <w:rsid w:val="002D28B8"/>
    <w:rsid w:val="002D6B85"/>
    <w:rsid w:val="002E0ABA"/>
    <w:rsid w:val="002E327D"/>
    <w:rsid w:val="002E3648"/>
    <w:rsid w:val="002E3D5E"/>
    <w:rsid w:val="002E4AD1"/>
    <w:rsid w:val="002E6F69"/>
    <w:rsid w:val="002F1657"/>
    <w:rsid w:val="002F22D8"/>
    <w:rsid w:val="003006A8"/>
    <w:rsid w:val="00310585"/>
    <w:rsid w:val="00310646"/>
    <w:rsid w:val="00312498"/>
    <w:rsid w:val="00312F3F"/>
    <w:rsid w:val="0031583D"/>
    <w:rsid w:val="00316B02"/>
    <w:rsid w:val="00316CED"/>
    <w:rsid w:val="00320CE7"/>
    <w:rsid w:val="00321F46"/>
    <w:rsid w:val="00322F35"/>
    <w:rsid w:val="003256F4"/>
    <w:rsid w:val="00327BF6"/>
    <w:rsid w:val="003309EB"/>
    <w:rsid w:val="0033620B"/>
    <w:rsid w:val="00337F88"/>
    <w:rsid w:val="00340954"/>
    <w:rsid w:val="00341FBB"/>
    <w:rsid w:val="00342543"/>
    <w:rsid w:val="00342B8B"/>
    <w:rsid w:val="003471D9"/>
    <w:rsid w:val="003474AC"/>
    <w:rsid w:val="00351874"/>
    <w:rsid w:val="003535B3"/>
    <w:rsid w:val="0035626F"/>
    <w:rsid w:val="003572AD"/>
    <w:rsid w:val="00364F2D"/>
    <w:rsid w:val="00365522"/>
    <w:rsid w:val="0036605A"/>
    <w:rsid w:val="003667AB"/>
    <w:rsid w:val="003669BC"/>
    <w:rsid w:val="00366CE0"/>
    <w:rsid w:val="00370BD1"/>
    <w:rsid w:val="003713FE"/>
    <w:rsid w:val="00373319"/>
    <w:rsid w:val="0038473F"/>
    <w:rsid w:val="003847FF"/>
    <w:rsid w:val="0038756B"/>
    <w:rsid w:val="00391C87"/>
    <w:rsid w:val="00394488"/>
    <w:rsid w:val="00396001"/>
    <w:rsid w:val="003979B1"/>
    <w:rsid w:val="003A006B"/>
    <w:rsid w:val="003A2914"/>
    <w:rsid w:val="003B0838"/>
    <w:rsid w:val="003B14EC"/>
    <w:rsid w:val="003B6742"/>
    <w:rsid w:val="003B793D"/>
    <w:rsid w:val="003C09E8"/>
    <w:rsid w:val="003C2505"/>
    <w:rsid w:val="003C6874"/>
    <w:rsid w:val="003D01AA"/>
    <w:rsid w:val="003D06FE"/>
    <w:rsid w:val="003D2CCE"/>
    <w:rsid w:val="003D7A38"/>
    <w:rsid w:val="003E029E"/>
    <w:rsid w:val="003E1EF8"/>
    <w:rsid w:val="003E27D7"/>
    <w:rsid w:val="003E4108"/>
    <w:rsid w:val="003E4797"/>
    <w:rsid w:val="003E697E"/>
    <w:rsid w:val="003E722D"/>
    <w:rsid w:val="003F36BB"/>
    <w:rsid w:val="003F48F6"/>
    <w:rsid w:val="003F59EF"/>
    <w:rsid w:val="003F64DD"/>
    <w:rsid w:val="003F734F"/>
    <w:rsid w:val="003F7911"/>
    <w:rsid w:val="004013DD"/>
    <w:rsid w:val="004051E9"/>
    <w:rsid w:val="00405F6F"/>
    <w:rsid w:val="00407D50"/>
    <w:rsid w:val="00410E9F"/>
    <w:rsid w:val="004136D7"/>
    <w:rsid w:val="00415499"/>
    <w:rsid w:val="004204F9"/>
    <w:rsid w:val="00422BC4"/>
    <w:rsid w:val="004254F5"/>
    <w:rsid w:val="004271A1"/>
    <w:rsid w:val="0042765A"/>
    <w:rsid w:val="00432D6D"/>
    <w:rsid w:val="00435647"/>
    <w:rsid w:val="004363D1"/>
    <w:rsid w:val="00437B20"/>
    <w:rsid w:val="00441476"/>
    <w:rsid w:val="00441AA3"/>
    <w:rsid w:val="00442336"/>
    <w:rsid w:val="00443401"/>
    <w:rsid w:val="00443B3F"/>
    <w:rsid w:val="00443C31"/>
    <w:rsid w:val="0044597B"/>
    <w:rsid w:val="00450201"/>
    <w:rsid w:val="004510FD"/>
    <w:rsid w:val="00452514"/>
    <w:rsid w:val="00452DD6"/>
    <w:rsid w:val="00453615"/>
    <w:rsid w:val="00456339"/>
    <w:rsid w:val="004565DB"/>
    <w:rsid w:val="00460E95"/>
    <w:rsid w:val="00461ADA"/>
    <w:rsid w:val="004629BE"/>
    <w:rsid w:val="004652E9"/>
    <w:rsid w:val="004678DE"/>
    <w:rsid w:val="00470DB9"/>
    <w:rsid w:val="004711C0"/>
    <w:rsid w:val="00471B04"/>
    <w:rsid w:val="00472A93"/>
    <w:rsid w:val="004731A7"/>
    <w:rsid w:val="0047417D"/>
    <w:rsid w:val="0048051A"/>
    <w:rsid w:val="004847A3"/>
    <w:rsid w:val="004863A9"/>
    <w:rsid w:val="0048662F"/>
    <w:rsid w:val="004877B1"/>
    <w:rsid w:val="0049387D"/>
    <w:rsid w:val="0049587D"/>
    <w:rsid w:val="00496365"/>
    <w:rsid w:val="00496933"/>
    <w:rsid w:val="004A103E"/>
    <w:rsid w:val="004A2226"/>
    <w:rsid w:val="004A6EF5"/>
    <w:rsid w:val="004B324F"/>
    <w:rsid w:val="004B413E"/>
    <w:rsid w:val="004B469A"/>
    <w:rsid w:val="004B6643"/>
    <w:rsid w:val="004B7885"/>
    <w:rsid w:val="004C18B3"/>
    <w:rsid w:val="004C2D20"/>
    <w:rsid w:val="004C3CAD"/>
    <w:rsid w:val="004C3F6C"/>
    <w:rsid w:val="004C44A7"/>
    <w:rsid w:val="004C4F16"/>
    <w:rsid w:val="004C5BB9"/>
    <w:rsid w:val="004C612C"/>
    <w:rsid w:val="004D14EC"/>
    <w:rsid w:val="004D170D"/>
    <w:rsid w:val="004D2367"/>
    <w:rsid w:val="004D398B"/>
    <w:rsid w:val="004D404E"/>
    <w:rsid w:val="004D426C"/>
    <w:rsid w:val="004E032B"/>
    <w:rsid w:val="004E49DA"/>
    <w:rsid w:val="004E5142"/>
    <w:rsid w:val="004E73F7"/>
    <w:rsid w:val="004E7F7E"/>
    <w:rsid w:val="004F25B9"/>
    <w:rsid w:val="004F276E"/>
    <w:rsid w:val="004F3042"/>
    <w:rsid w:val="004F7408"/>
    <w:rsid w:val="00502177"/>
    <w:rsid w:val="00502A35"/>
    <w:rsid w:val="00507D7B"/>
    <w:rsid w:val="00514D97"/>
    <w:rsid w:val="00517273"/>
    <w:rsid w:val="00517305"/>
    <w:rsid w:val="00520190"/>
    <w:rsid w:val="005228AE"/>
    <w:rsid w:val="005231BF"/>
    <w:rsid w:val="00525688"/>
    <w:rsid w:val="00526D89"/>
    <w:rsid w:val="00527813"/>
    <w:rsid w:val="00527DCF"/>
    <w:rsid w:val="00536E6F"/>
    <w:rsid w:val="00541C31"/>
    <w:rsid w:val="005420C1"/>
    <w:rsid w:val="00544C8B"/>
    <w:rsid w:val="00546003"/>
    <w:rsid w:val="00546EB3"/>
    <w:rsid w:val="00550FC5"/>
    <w:rsid w:val="00551347"/>
    <w:rsid w:val="0055338E"/>
    <w:rsid w:val="005559A8"/>
    <w:rsid w:val="00556C9B"/>
    <w:rsid w:val="0056011F"/>
    <w:rsid w:val="00562966"/>
    <w:rsid w:val="0056358F"/>
    <w:rsid w:val="0056401A"/>
    <w:rsid w:val="00566BA5"/>
    <w:rsid w:val="00566D14"/>
    <w:rsid w:val="00570A93"/>
    <w:rsid w:val="00570D8C"/>
    <w:rsid w:val="00575D90"/>
    <w:rsid w:val="00577871"/>
    <w:rsid w:val="00582096"/>
    <w:rsid w:val="005832D0"/>
    <w:rsid w:val="005857A0"/>
    <w:rsid w:val="00586E44"/>
    <w:rsid w:val="005907BF"/>
    <w:rsid w:val="00590A3C"/>
    <w:rsid w:val="005919F2"/>
    <w:rsid w:val="005951FC"/>
    <w:rsid w:val="00595622"/>
    <w:rsid w:val="005963A6"/>
    <w:rsid w:val="005964B8"/>
    <w:rsid w:val="005A1474"/>
    <w:rsid w:val="005A2BB5"/>
    <w:rsid w:val="005A4226"/>
    <w:rsid w:val="005A49FC"/>
    <w:rsid w:val="005A4DC4"/>
    <w:rsid w:val="005A5772"/>
    <w:rsid w:val="005A5E46"/>
    <w:rsid w:val="005A7239"/>
    <w:rsid w:val="005B08D7"/>
    <w:rsid w:val="005B104D"/>
    <w:rsid w:val="005B4776"/>
    <w:rsid w:val="005B4783"/>
    <w:rsid w:val="005C16A2"/>
    <w:rsid w:val="005C1D89"/>
    <w:rsid w:val="005C3761"/>
    <w:rsid w:val="005C40EC"/>
    <w:rsid w:val="005D264E"/>
    <w:rsid w:val="005D751D"/>
    <w:rsid w:val="005E4C4F"/>
    <w:rsid w:val="005E52C9"/>
    <w:rsid w:val="005F3649"/>
    <w:rsid w:val="005F7FCA"/>
    <w:rsid w:val="0060063A"/>
    <w:rsid w:val="006007C3"/>
    <w:rsid w:val="006011A7"/>
    <w:rsid w:val="00601741"/>
    <w:rsid w:val="00603AE9"/>
    <w:rsid w:val="00604826"/>
    <w:rsid w:val="00605D72"/>
    <w:rsid w:val="00606D01"/>
    <w:rsid w:val="00607198"/>
    <w:rsid w:val="00610811"/>
    <w:rsid w:val="006125CC"/>
    <w:rsid w:val="006142C7"/>
    <w:rsid w:val="006153C8"/>
    <w:rsid w:val="006159BB"/>
    <w:rsid w:val="00616693"/>
    <w:rsid w:val="00624047"/>
    <w:rsid w:val="00624B05"/>
    <w:rsid w:val="00626F03"/>
    <w:rsid w:val="006300D5"/>
    <w:rsid w:val="00634BD8"/>
    <w:rsid w:val="0063505A"/>
    <w:rsid w:val="006442B5"/>
    <w:rsid w:val="006460D2"/>
    <w:rsid w:val="00647DED"/>
    <w:rsid w:val="006500D0"/>
    <w:rsid w:val="00651B84"/>
    <w:rsid w:val="00651F6E"/>
    <w:rsid w:val="006532E4"/>
    <w:rsid w:val="006536AD"/>
    <w:rsid w:val="00653D21"/>
    <w:rsid w:val="00660F84"/>
    <w:rsid w:val="00662E05"/>
    <w:rsid w:val="006663BF"/>
    <w:rsid w:val="0067057B"/>
    <w:rsid w:val="0067139B"/>
    <w:rsid w:val="00675403"/>
    <w:rsid w:val="00676FB1"/>
    <w:rsid w:val="006800DA"/>
    <w:rsid w:val="0068276E"/>
    <w:rsid w:val="00683286"/>
    <w:rsid w:val="006835D7"/>
    <w:rsid w:val="006855A3"/>
    <w:rsid w:val="00685F7E"/>
    <w:rsid w:val="00687354"/>
    <w:rsid w:val="006922E6"/>
    <w:rsid w:val="00692AEF"/>
    <w:rsid w:val="0069425B"/>
    <w:rsid w:val="006A10EC"/>
    <w:rsid w:val="006A22E3"/>
    <w:rsid w:val="006A572E"/>
    <w:rsid w:val="006A6C5A"/>
    <w:rsid w:val="006A6F44"/>
    <w:rsid w:val="006B30CA"/>
    <w:rsid w:val="006B3439"/>
    <w:rsid w:val="006B4BA6"/>
    <w:rsid w:val="006C56EF"/>
    <w:rsid w:val="006D08CD"/>
    <w:rsid w:val="006D1EC6"/>
    <w:rsid w:val="006D53B2"/>
    <w:rsid w:val="006D54EB"/>
    <w:rsid w:val="006D5AB9"/>
    <w:rsid w:val="006D6588"/>
    <w:rsid w:val="006E50FD"/>
    <w:rsid w:val="006E54AE"/>
    <w:rsid w:val="006F16E1"/>
    <w:rsid w:val="006F1997"/>
    <w:rsid w:val="006F254F"/>
    <w:rsid w:val="006F2E10"/>
    <w:rsid w:val="006F3917"/>
    <w:rsid w:val="006F5471"/>
    <w:rsid w:val="006F55D8"/>
    <w:rsid w:val="006F7B59"/>
    <w:rsid w:val="00700B8C"/>
    <w:rsid w:val="0070118A"/>
    <w:rsid w:val="007046AF"/>
    <w:rsid w:val="007069F2"/>
    <w:rsid w:val="00717A22"/>
    <w:rsid w:val="00717B88"/>
    <w:rsid w:val="007209E3"/>
    <w:rsid w:val="00724E0B"/>
    <w:rsid w:val="00725CDF"/>
    <w:rsid w:val="0073048E"/>
    <w:rsid w:val="007430FF"/>
    <w:rsid w:val="007530CE"/>
    <w:rsid w:val="00760896"/>
    <w:rsid w:val="0076342B"/>
    <w:rsid w:val="007638C2"/>
    <w:rsid w:val="00770A80"/>
    <w:rsid w:val="007749CF"/>
    <w:rsid w:val="0077516B"/>
    <w:rsid w:val="00780535"/>
    <w:rsid w:val="00780A25"/>
    <w:rsid w:val="00780EEF"/>
    <w:rsid w:val="00781C67"/>
    <w:rsid w:val="00781E42"/>
    <w:rsid w:val="007842E1"/>
    <w:rsid w:val="0078438F"/>
    <w:rsid w:val="007849E1"/>
    <w:rsid w:val="00785FA3"/>
    <w:rsid w:val="00787547"/>
    <w:rsid w:val="00787CFD"/>
    <w:rsid w:val="0079019B"/>
    <w:rsid w:val="007925D8"/>
    <w:rsid w:val="00793199"/>
    <w:rsid w:val="00794A74"/>
    <w:rsid w:val="0079571C"/>
    <w:rsid w:val="007A0BDA"/>
    <w:rsid w:val="007A4597"/>
    <w:rsid w:val="007A4E7D"/>
    <w:rsid w:val="007A5597"/>
    <w:rsid w:val="007A5EBE"/>
    <w:rsid w:val="007A7186"/>
    <w:rsid w:val="007A7255"/>
    <w:rsid w:val="007B50AF"/>
    <w:rsid w:val="007B5201"/>
    <w:rsid w:val="007B6E25"/>
    <w:rsid w:val="007B7F23"/>
    <w:rsid w:val="007C0322"/>
    <w:rsid w:val="007C2CEC"/>
    <w:rsid w:val="007C4484"/>
    <w:rsid w:val="007C4D77"/>
    <w:rsid w:val="007C4F13"/>
    <w:rsid w:val="007D06AE"/>
    <w:rsid w:val="007D0D55"/>
    <w:rsid w:val="007D27D5"/>
    <w:rsid w:val="007D32C0"/>
    <w:rsid w:val="007D35DA"/>
    <w:rsid w:val="007D703C"/>
    <w:rsid w:val="007E4515"/>
    <w:rsid w:val="007E50F3"/>
    <w:rsid w:val="007E6296"/>
    <w:rsid w:val="007F0E61"/>
    <w:rsid w:val="007F4AB1"/>
    <w:rsid w:val="007F4D7F"/>
    <w:rsid w:val="007F52FB"/>
    <w:rsid w:val="007F704D"/>
    <w:rsid w:val="007F76F3"/>
    <w:rsid w:val="0080152E"/>
    <w:rsid w:val="00806019"/>
    <w:rsid w:val="008061C5"/>
    <w:rsid w:val="00807FF9"/>
    <w:rsid w:val="00810971"/>
    <w:rsid w:val="00811FF1"/>
    <w:rsid w:val="00813D06"/>
    <w:rsid w:val="00815CE4"/>
    <w:rsid w:val="0081677F"/>
    <w:rsid w:val="008174F9"/>
    <w:rsid w:val="008245E2"/>
    <w:rsid w:val="008248BE"/>
    <w:rsid w:val="008252FB"/>
    <w:rsid w:val="00826C34"/>
    <w:rsid w:val="008301F2"/>
    <w:rsid w:val="008348B9"/>
    <w:rsid w:val="00837FE8"/>
    <w:rsid w:val="00840EAF"/>
    <w:rsid w:val="00842374"/>
    <w:rsid w:val="0084436E"/>
    <w:rsid w:val="0085371C"/>
    <w:rsid w:val="00854C5E"/>
    <w:rsid w:val="00855F25"/>
    <w:rsid w:val="008611CC"/>
    <w:rsid w:val="00861309"/>
    <w:rsid w:val="008627B7"/>
    <w:rsid w:val="00862A3B"/>
    <w:rsid w:val="00863AEE"/>
    <w:rsid w:val="00864172"/>
    <w:rsid w:val="00867D39"/>
    <w:rsid w:val="00867DBE"/>
    <w:rsid w:val="008703F9"/>
    <w:rsid w:val="00872346"/>
    <w:rsid w:val="00872A1D"/>
    <w:rsid w:val="008754D9"/>
    <w:rsid w:val="008803C0"/>
    <w:rsid w:val="00881129"/>
    <w:rsid w:val="008859A1"/>
    <w:rsid w:val="00886373"/>
    <w:rsid w:val="00886ED6"/>
    <w:rsid w:val="00887742"/>
    <w:rsid w:val="00890416"/>
    <w:rsid w:val="008923FA"/>
    <w:rsid w:val="008930A3"/>
    <w:rsid w:val="00893BB2"/>
    <w:rsid w:val="008948B9"/>
    <w:rsid w:val="008949E0"/>
    <w:rsid w:val="00897A00"/>
    <w:rsid w:val="008A313B"/>
    <w:rsid w:val="008A6C33"/>
    <w:rsid w:val="008B19E7"/>
    <w:rsid w:val="008B2425"/>
    <w:rsid w:val="008B2720"/>
    <w:rsid w:val="008B7686"/>
    <w:rsid w:val="008C0F51"/>
    <w:rsid w:val="008C1CDB"/>
    <w:rsid w:val="008C5424"/>
    <w:rsid w:val="008C6E3F"/>
    <w:rsid w:val="008C6E55"/>
    <w:rsid w:val="008D0F64"/>
    <w:rsid w:val="008D3604"/>
    <w:rsid w:val="008D3A8C"/>
    <w:rsid w:val="008D3EF5"/>
    <w:rsid w:val="008D5208"/>
    <w:rsid w:val="008D5388"/>
    <w:rsid w:val="008E24BD"/>
    <w:rsid w:val="008E44CF"/>
    <w:rsid w:val="008F24B1"/>
    <w:rsid w:val="008F314C"/>
    <w:rsid w:val="008F5D6A"/>
    <w:rsid w:val="0090221C"/>
    <w:rsid w:val="00902C33"/>
    <w:rsid w:val="00902CFD"/>
    <w:rsid w:val="00904438"/>
    <w:rsid w:val="00906159"/>
    <w:rsid w:val="00916F97"/>
    <w:rsid w:val="0092024D"/>
    <w:rsid w:val="009245F0"/>
    <w:rsid w:val="00931E27"/>
    <w:rsid w:val="00932CCB"/>
    <w:rsid w:val="00933F45"/>
    <w:rsid w:val="00934C50"/>
    <w:rsid w:val="009409FD"/>
    <w:rsid w:val="00943640"/>
    <w:rsid w:val="00947058"/>
    <w:rsid w:val="009504FB"/>
    <w:rsid w:val="009512CA"/>
    <w:rsid w:val="0095133A"/>
    <w:rsid w:val="00952399"/>
    <w:rsid w:val="009524EF"/>
    <w:rsid w:val="00952B7F"/>
    <w:rsid w:val="009534C0"/>
    <w:rsid w:val="0095412E"/>
    <w:rsid w:val="00956982"/>
    <w:rsid w:val="00962EA4"/>
    <w:rsid w:val="00964142"/>
    <w:rsid w:val="00967941"/>
    <w:rsid w:val="00971EFB"/>
    <w:rsid w:val="00974350"/>
    <w:rsid w:val="0097441A"/>
    <w:rsid w:val="009808F7"/>
    <w:rsid w:val="00982583"/>
    <w:rsid w:val="00982A97"/>
    <w:rsid w:val="009837DE"/>
    <w:rsid w:val="00984727"/>
    <w:rsid w:val="00984830"/>
    <w:rsid w:val="00986309"/>
    <w:rsid w:val="009920EE"/>
    <w:rsid w:val="00994087"/>
    <w:rsid w:val="009A1508"/>
    <w:rsid w:val="009A17CF"/>
    <w:rsid w:val="009A1DF4"/>
    <w:rsid w:val="009A427C"/>
    <w:rsid w:val="009A6B0B"/>
    <w:rsid w:val="009A6F1E"/>
    <w:rsid w:val="009A7226"/>
    <w:rsid w:val="009B0911"/>
    <w:rsid w:val="009B5E9B"/>
    <w:rsid w:val="009B5FC3"/>
    <w:rsid w:val="009B633D"/>
    <w:rsid w:val="009B6EC1"/>
    <w:rsid w:val="009C085F"/>
    <w:rsid w:val="009C0F4E"/>
    <w:rsid w:val="009C2247"/>
    <w:rsid w:val="009C3B9F"/>
    <w:rsid w:val="009C6924"/>
    <w:rsid w:val="009C7DB2"/>
    <w:rsid w:val="009D21E6"/>
    <w:rsid w:val="009D3E36"/>
    <w:rsid w:val="009D45E3"/>
    <w:rsid w:val="009D5C73"/>
    <w:rsid w:val="009E69CE"/>
    <w:rsid w:val="009F04B2"/>
    <w:rsid w:val="009F137A"/>
    <w:rsid w:val="009F27DB"/>
    <w:rsid w:val="009F42ED"/>
    <w:rsid w:val="009F650E"/>
    <w:rsid w:val="009F7502"/>
    <w:rsid w:val="009F798F"/>
    <w:rsid w:val="00A016DF"/>
    <w:rsid w:val="00A028F1"/>
    <w:rsid w:val="00A050ED"/>
    <w:rsid w:val="00A057F3"/>
    <w:rsid w:val="00A07C33"/>
    <w:rsid w:val="00A10C47"/>
    <w:rsid w:val="00A10DEC"/>
    <w:rsid w:val="00A12E49"/>
    <w:rsid w:val="00A1554F"/>
    <w:rsid w:val="00A20666"/>
    <w:rsid w:val="00A2235A"/>
    <w:rsid w:val="00A23997"/>
    <w:rsid w:val="00A23A64"/>
    <w:rsid w:val="00A24765"/>
    <w:rsid w:val="00A24AFE"/>
    <w:rsid w:val="00A27DD0"/>
    <w:rsid w:val="00A3185A"/>
    <w:rsid w:val="00A3258F"/>
    <w:rsid w:val="00A34CC3"/>
    <w:rsid w:val="00A4173F"/>
    <w:rsid w:val="00A45E15"/>
    <w:rsid w:val="00A54999"/>
    <w:rsid w:val="00A564E2"/>
    <w:rsid w:val="00A63EC3"/>
    <w:rsid w:val="00A67839"/>
    <w:rsid w:val="00A67F8A"/>
    <w:rsid w:val="00A73EF1"/>
    <w:rsid w:val="00A74734"/>
    <w:rsid w:val="00A74765"/>
    <w:rsid w:val="00A751BC"/>
    <w:rsid w:val="00A7588F"/>
    <w:rsid w:val="00A75922"/>
    <w:rsid w:val="00A760C1"/>
    <w:rsid w:val="00A86829"/>
    <w:rsid w:val="00A86EB7"/>
    <w:rsid w:val="00A908AE"/>
    <w:rsid w:val="00A9415A"/>
    <w:rsid w:val="00A95097"/>
    <w:rsid w:val="00AA09E8"/>
    <w:rsid w:val="00AA1E43"/>
    <w:rsid w:val="00AA1F7C"/>
    <w:rsid w:val="00AA23D1"/>
    <w:rsid w:val="00AA3FEF"/>
    <w:rsid w:val="00AB132F"/>
    <w:rsid w:val="00AB20F5"/>
    <w:rsid w:val="00AB3596"/>
    <w:rsid w:val="00AB3D2A"/>
    <w:rsid w:val="00AB6919"/>
    <w:rsid w:val="00AC0665"/>
    <w:rsid w:val="00AC083D"/>
    <w:rsid w:val="00AC355C"/>
    <w:rsid w:val="00AC3970"/>
    <w:rsid w:val="00AC7128"/>
    <w:rsid w:val="00AC7A64"/>
    <w:rsid w:val="00AC7C8D"/>
    <w:rsid w:val="00AD1069"/>
    <w:rsid w:val="00AD3741"/>
    <w:rsid w:val="00AD497F"/>
    <w:rsid w:val="00AD5B64"/>
    <w:rsid w:val="00AE248B"/>
    <w:rsid w:val="00AE2CB9"/>
    <w:rsid w:val="00AE4E0A"/>
    <w:rsid w:val="00B003C8"/>
    <w:rsid w:val="00B00475"/>
    <w:rsid w:val="00B00DC6"/>
    <w:rsid w:val="00B0154D"/>
    <w:rsid w:val="00B020A5"/>
    <w:rsid w:val="00B0490F"/>
    <w:rsid w:val="00B05389"/>
    <w:rsid w:val="00B070CE"/>
    <w:rsid w:val="00B075B9"/>
    <w:rsid w:val="00B07C61"/>
    <w:rsid w:val="00B11974"/>
    <w:rsid w:val="00B15480"/>
    <w:rsid w:val="00B17CBF"/>
    <w:rsid w:val="00B209BD"/>
    <w:rsid w:val="00B20BF4"/>
    <w:rsid w:val="00B215F0"/>
    <w:rsid w:val="00B21D62"/>
    <w:rsid w:val="00B23653"/>
    <w:rsid w:val="00B2696B"/>
    <w:rsid w:val="00B26BA9"/>
    <w:rsid w:val="00B27412"/>
    <w:rsid w:val="00B3117C"/>
    <w:rsid w:val="00B318BE"/>
    <w:rsid w:val="00B343A7"/>
    <w:rsid w:val="00B3732C"/>
    <w:rsid w:val="00B41D2C"/>
    <w:rsid w:val="00B41DC1"/>
    <w:rsid w:val="00B51998"/>
    <w:rsid w:val="00B51F28"/>
    <w:rsid w:val="00B5319B"/>
    <w:rsid w:val="00B53ABF"/>
    <w:rsid w:val="00B54BB7"/>
    <w:rsid w:val="00B56775"/>
    <w:rsid w:val="00B60886"/>
    <w:rsid w:val="00B73173"/>
    <w:rsid w:val="00B80E66"/>
    <w:rsid w:val="00B83F98"/>
    <w:rsid w:val="00B90866"/>
    <w:rsid w:val="00B91874"/>
    <w:rsid w:val="00B918D4"/>
    <w:rsid w:val="00B926DC"/>
    <w:rsid w:val="00B94F52"/>
    <w:rsid w:val="00B960B3"/>
    <w:rsid w:val="00B96168"/>
    <w:rsid w:val="00B96AA0"/>
    <w:rsid w:val="00BA345A"/>
    <w:rsid w:val="00BA3869"/>
    <w:rsid w:val="00BA3E70"/>
    <w:rsid w:val="00BA3E89"/>
    <w:rsid w:val="00BA43DD"/>
    <w:rsid w:val="00BA5BDE"/>
    <w:rsid w:val="00BB0F86"/>
    <w:rsid w:val="00BB3644"/>
    <w:rsid w:val="00BB3C2F"/>
    <w:rsid w:val="00BB577A"/>
    <w:rsid w:val="00BB5D08"/>
    <w:rsid w:val="00BC19FA"/>
    <w:rsid w:val="00BC1CDF"/>
    <w:rsid w:val="00BC5142"/>
    <w:rsid w:val="00BC5836"/>
    <w:rsid w:val="00BD1425"/>
    <w:rsid w:val="00BD518B"/>
    <w:rsid w:val="00BD5876"/>
    <w:rsid w:val="00BE00AA"/>
    <w:rsid w:val="00BE1D50"/>
    <w:rsid w:val="00BF58A4"/>
    <w:rsid w:val="00BF608E"/>
    <w:rsid w:val="00C012F8"/>
    <w:rsid w:val="00C0280E"/>
    <w:rsid w:val="00C029A3"/>
    <w:rsid w:val="00C21E13"/>
    <w:rsid w:val="00C23A7F"/>
    <w:rsid w:val="00C25356"/>
    <w:rsid w:val="00C258FE"/>
    <w:rsid w:val="00C26E4A"/>
    <w:rsid w:val="00C32788"/>
    <w:rsid w:val="00C3383C"/>
    <w:rsid w:val="00C35D22"/>
    <w:rsid w:val="00C41791"/>
    <w:rsid w:val="00C43038"/>
    <w:rsid w:val="00C51A94"/>
    <w:rsid w:val="00C577E4"/>
    <w:rsid w:val="00C57DDE"/>
    <w:rsid w:val="00C63101"/>
    <w:rsid w:val="00C6511B"/>
    <w:rsid w:val="00C652C4"/>
    <w:rsid w:val="00C65DB6"/>
    <w:rsid w:val="00C67218"/>
    <w:rsid w:val="00C706C0"/>
    <w:rsid w:val="00C70D31"/>
    <w:rsid w:val="00C717D8"/>
    <w:rsid w:val="00C73064"/>
    <w:rsid w:val="00C74251"/>
    <w:rsid w:val="00C76A91"/>
    <w:rsid w:val="00C776EA"/>
    <w:rsid w:val="00C846A9"/>
    <w:rsid w:val="00C852EB"/>
    <w:rsid w:val="00C87F92"/>
    <w:rsid w:val="00C91357"/>
    <w:rsid w:val="00C92063"/>
    <w:rsid w:val="00C9634B"/>
    <w:rsid w:val="00CA70C0"/>
    <w:rsid w:val="00CA70D4"/>
    <w:rsid w:val="00CA7435"/>
    <w:rsid w:val="00CA7659"/>
    <w:rsid w:val="00CB015C"/>
    <w:rsid w:val="00CB1DBE"/>
    <w:rsid w:val="00CB3120"/>
    <w:rsid w:val="00CB595E"/>
    <w:rsid w:val="00CB6298"/>
    <w:rsid w:val="00CB6E23"/>
    <w:rsid w:val="00CC641E"/>
    <w:rsid w:val="00CC768E"/>
    <w:rsid w:val="00CD159D"/>
    <w:rsid w:val="00CD7546"/>
    <w:rsid w:val="00CE0B81"/>
    <w:rsid w:val="00CE0DE4"/>
    <w:rsid w:val="00CE2822"/>
    <w:rsid w:val="00CE2F31"/>
    <w:rsid w:val="00CE5A90"/>
    <w:rsid w:val="00CE74DA"/>
    <w:rsid w:val="00CF4DF5"/>
    <w:rsid w:val="00CF5981"/>
    <w:rsid w:val="00D03FC6"/>
    <w:rsid w:val="00D06CB5"/>
    <w:rsid w:val="00D1166B"/>
    <w:rsid w:val="00D136A3"/>
    <w:rsid w:val="00D150DC"/>
    <w:rsid w:val="00D23120"/>
    <w:rsid w:val="00D239DA"/>
    <w:rsid w:val="00D25D7A"/>
    <w:rsid w:val="00D2709B"/>
    <w:rsid w:val="00D333C2"/>
    <w:rsid w:val="00D33505"/>
    <w:rsid w:val="00D33F5A"/>
    <w:rsid w:val="00D35673"/>
    <w:rsid w:val="00D37301"/>
    <w:rsid w:val="00D37415"/>
    <w:rsid w:val="00D4114F"/>
    <w:rsid w:val="00D41267"/>
    <w:rsid w:val="00D43FB8"/>
    <w:rsid w:val="00D448E8"/>
    <w:rsid w:val="00D462F7"/>
    <w:rsid w:val="00D47666"/>
    <w:rsid w:val="00D5549D"/>
    <w:rsid w:val="00D55A3A"/>
    <w:rsid w:val="00D55C10"/>
    <w:rsid w:val="00D55D96"/>
    <w:rsid w:val="00D5632F"/>
    <w:rsid w:val="00D567CD"/>
    <w:rsid w:val="00D63738"/>
    <w:rsid w:val="00D67776"/>
    <w:rsid w:val="00D6788C"/>
    <w:rsid w:val="00D67B80"/>
    <w:rsid w:val="00D67E35"/>
    <w:rsid w:val="00D70A27"/>
    <w:rsid w:val="00D7119E"/>
    <w:rsid w:val="00D81301"/>
    <w:rsid w:val="00D81B34"/>
    <w:rsid w:val="00D83211"/>
    <w:rsid w:val="00D8336F"/>
    <w:rsid w:val="00D85C17"/>
    <w:rsid w:val="00D91734"/>
    <w:rsid w:val="00D91BE5"/>
    <w:rsid w:val="00D9413F"/>
    <w:rsid w:val="00D9704E"/>
    <w:rsid w:val="00D976C5"/>
    <w:rsid w:val="00DA0846"/>
    <w:rsid w:val="00DA40E1"/>
    <w:rsid w:val="00DA4926"/>
    <w:rsid w:val="00DA4DA6"/>
    <w:rsid w:val="00DA7103"/>
    <w:rsid w:val="00DB1A9F"/>
    <w:rsid w:val="00DB21E5"/>
    <w:rsid w:val="00DB50FC"/>
    <w:rsid w:val="00DB5661"/>
    <w:rsid w:val="00DB5BDC"/>
    <w:rsid w:val="00DB6E3A"/>
    <w:rsid w:val="00DB7458"/>
    <w:rsid w:val="00DB7819"/>
    <w:rsid w:val="00DB798A"/>
    <w:rsid w:val="00DB7DAF"/>
    <w:rsid w:val="00DC1C75"/>
    <w:rsid w:val="00DC2357"/>
    <w:rsid w:val="00DC24FA"/>
    <w:rsid w:val="00DC4501"/>
    <w:rsid w:val="00DC6C78"/>
    <w:rsid w:val="00DC6F35"/>
    <w:rsid w:val="00DD0641"/>
    <w:rsid w:val="00DD4B22"/>
    <w:rsid w:val="00DD6739"/>
    <w:rsid w:val="00DD744C"/>
    <w:rsid w:val="00DE084B"/>
    <w:rsid w:val="00DE16CC"/>
    <w:rsid w:val="00DE2F3F"/>
    <w:rsid w:val="00DE6831"/>
    <w:rsid w:val="00DE70FC"/>
    <w:rsid w:val="00DE74AC"/>
    <w:rsid w:val="00DF4BC5"/>
    <w:rsid w:val="00DF798E"/>
    <w:rsid w:val="00E03A32"/>
    <w:rsid w:val="00E040BD"/>
    <w:rsid w:val="00E04FA3"/>
    <w:rsid w:val="00E056D0"/>
    <w:rsid w:val="00E057E4"/>
    <w:rsid w:val="00E07A09"/>
    <w:rsid w:val="00E12DFF"/>
    <w:rsid w:val="00E1368D"/>
    <w:rsid w:val="00E14E53"/>
    <w:rsid w:val="00E15616"/>
    <w:rsid w:val="00E16B65"/>
    <w:rsid w:val="00E26153"/>
    <w:rsid w:val="00E26838"/>
    <w:rsid w:val="00E26EB0"/>
    <w:rsid w:val="00E33EAB"/>
    <w:rsid w:val="00E34067"/>
    <w:rsid w:val="00E34913"/>
    <w:rsid w:val="00E34F76"/>
    <w:rsid w:val="00E41F9F"/>
    <w:rsid w:val="00E432C4"/>
    <w:rsid w:val="00E45172"/>
    <w:rsid w:val="00E454E1"/>
    <w:rsid w:val="00E477EC"/>
    <w:rsid w:val="00E52A92"/>
    <w:rsid w:val="00E56823"/>
    <w:rsid w:val="00E56876"/>
    <w:rsid w:val="00E578EB"/>
    <w:rsid w:val="00E64534"/>
    <w:rsid w:val="00E6705D"/>
    <w:rsid w:val="00E737E2"/>
    <w:rsid w:val="00E7382C"/>
    <w:rsid w:val="00E77D28"/>
    <w:rsid w:val="00E84A9D"/>
    <w:rsid w:val="00E8503A"/>
    <w:rsid w:val="00E90870"/>
    <w:rsid w:val="00E94911"/>
    <w:rsid w:val="00EA02CF"/>
    <w:rsid w:val="00EA1A40"/>
    <w:rsid w:val="00EA374C"/>
    <w:rsid w:val="00EA6FB5"/>
    <w:rsid w:val="00EB023A"/>
    <w:rsid w:val="00EB12AF"/>
    <w:rsid w:val="00EB235B"/>
    <w:rsid w:val="00EB28A2"/>
    <w:rsid w:val="00EB47BA"/>
    <w:rsid w:val="00EB48EC"/>
    <w:rsid w:val="00EC2649"/>
    <w:rsid w:val="00EC5B32"/>
    <w:rsid w:val="00ED2804"/>
    <w:rsid w:val="00ED63C6"/>
    <w:rsid w:val="00ED6B84"/>
    <w:rsid w:val="00ED72FC"/>
    <w:rsid w:val="00EE28F9"/>
    <w:rsid w:val="00EE4186"/>
    <w:rsid w:val="00EE5478"/>
    <w:rsid w:val="00EE5FE1"/>
    <w:rsid w:val="00EF3570"/>
    <w:rsid w:val="00EF44E6"/>
    <w:rsid w:val="00EF53CA"/>
    <w:rsid w:val="00EF593A"/>
    <w:rsid w:val="00F04E65"/>
    <w:rsid w:val="00F05B6D"/>
    <w:rsid w:val="00F05D19"/>
    <w:rsid w:val="00F0646D"/>
    <w:rsid w:val="00F1041F"/>
    <w:rsid w:val="00F10F52"/>
    <w:rsid w:val="00F113EE"/>
    <w:rsid w:val="00F1140D"/>
    <w:rsid w:val="00F13160"/>
    <w:rsid w:val="00F170FF"/>
    <w:rsid w:val="00F2356D"/>
    <w:rsid w:val="00F24321"/>
    <w:rsid w:val="00F260C0"/>
    <w:rsid w:val="00F26F56"/>
    <w:rsid w:val="00F2702B"/>
    <w:rsid w:val="00F27799"/>
    <w:rsid w:val="00F3074E"/>
    <w:rsid w:val="00F319C3"/>
    <w:rsid w:val="00F31F8D"/>
    <w:rsid w:val="00F3469E"/>
    <w:rsid w:val="00F369FF"/>
    <w:rsid w:val="00F4056E"/>
    <w:rsid w:val="00F43EE2"/>
    <w:rsid w:val="00F47E2E"/>
    <w:rsid w:val="00F50F88"/>
    <w:rsid w:val="00F5246F"/>
    <w:rsid w:val="00F5304E"/>
    <w:rsid w:val="00F53F6C"/>
    <w:rsid w:val="00F54229"/>
    <w:rsid w:val="00F603ED"/>
    <w:rsid w:val="00F663EA"/>
    <w:rsid w:val="00F67816"/>
    <w:rsid w:val="00F70DD8"/>
    <w:rsid w:val="00F724C5"/>
    <w:rsid w:val="00F72D68"/>
    <w:rsid w:val="00F73F8E"/>
    <w:rsid w:val="00F74137"/>
    <w:rsid w:val="00F756AF"/>
    <w:rsid w:val="00F768DB"/>
    <w:rsid w:val="00F77851"/>
    <w:rsid w:val="00F87543"/>
    <w:rsid w:val="00F97503"/>
    <w:rsid w:val="00FA2D02"/>
    <w:rsid w:val="00FA539C"/>
    <w:rsid w:val="00FB0309"/>
    <w:rsid w:val="00FB27E6"/>
    <w:rsid w:val="00FB2D41"/>
    <w:rsid w:val="00FB4E49"/>
    <w:rsid w:val="00FB5174"/>
    <w:rsid w:val="00FB6002"/>
    <w:rsid w:val="00FB6064"/>
    <w:rsid w:val="00FB70BB"/>
    <w:rsid w:val="00FC035A"/>
    <w:rsid w:val="00FC0657"/>
    <w:rsid w:val="00FC5637"/>
    <w:rsid w:val="00FC6D65"/>
    <w:rsid w:val="00FD0052"/>
    <w:rsid w:val="00FD1B1C"/>
    <w:rsid w:val="00FD35A7"/>
    <w:rsid w:val="00FD4A2F"/>
    <w:rsid w:val="00FD6233"/>
    <w:rsid w:val="00FD7C44"/>
    <w:rsid w:val="00FD7D56"/>
    <w:rsid w:val="00FE055C"/>
    <w:rsid w:val="00FE0A8C"/>
    <w:rsid w:val="00FE0BA9"/>
    <w:rsid w:val="00FE10F2"/>
    <w:rsid w:val="00FE1713"/>
    <w:rsid w:val="00FE28EF"/>
    <w:rsid w:val="00FE5554"/>
    <w:rsid w:val="00FE613F"/>
    <w:rsid w:val="00FF1774"/>
    <w:rsid w:val="00FF1AAF"/>
    <w:rsid w:val="00FF3AE9"/>
    <w:rsid w:val="00FF59DF"/>
    <w:rsid w:val="254BB4DC"/>
    <w:rsid w:val="478D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6E9D5"/>
  <w15:chartTrackingRefBased/>
  <w15:docId w15:val="{49DDB033-12AE-47D2-B662-62D36D55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B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D"/>
  </w:style>
  <w:style w:type="paragraph" w:styleId="Footer">
    <w:name w:val="footer"/>
    <w:basedOn w:val="Normal"/>
    <w:link w:val="FooterChar"/>
    <w:uiPriority w:val="99"/>
    <w:unhideWhenUsed/>
    <w:rsid w:val="009F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D"/>
  </w:style>
  <w:style w:type="paragraph" w:styleId="BalloonText">
    <w:name w:val="Balloon Text"/>
    <w:basedOn w:val="Normal"/>
    <w:link w:val="BalloonTextChar"/>
    <w:uiPriority w:val="99"/>
    <w:semiHidden/>
    <w:unhideWhenUsed/>
    <w:rsid w:val="009F42E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F42ED"/>
    <w:rPr>
      <w:rFonts w:ascii="Tahoma" w:hAnsi="Tahoma" w:cs="Tahoma"/>
      <w:sz w:val="16"/>
      <w:szCs w:val="16"/>
    </w:rPr>
  </w:style>
  <w:style w:type="character" w:styleId="Hyperlink">
    <w:name w:val="Hyperlink"/>
    <w:uiPriority w:val="99"/>
    <w:unhideWhenUsed/>
    <w:rsid w:val="002A17F2"/>
    <w:rPr>
      <w:color w:val="0000FF"/>
      <w:u w:val="single"/>
    </w:rPr>
  </w:style>
  <w:style w:type="character" w:customStyle="1" w:styleId="longtext">
    <w:name w:val="long_text"/>
    <w:basedOn w:val="DefaultParagraphFont"/>
    <w:rsid w:val="00221170"/>
  </w:style>
  <w:style w:type="character" w:customStyle="1" w:styleId="apple-converted-space">
    <w:name w:val="apple-converted-space"/>
    <w:basedOn w:val="DefaultParagraphFont"/>
    <w:rsid w:val="000A4A09"/>
  </w:style>
  <w:style w:type="paragraph" w:styleId="ListParagraph">
    <w:name w:val="List Paragraph"/>
    <w:aliases w:val="List Paragraph QSM,References,Scriptoria bullet points,Bullets,List Paragraph1,b1,Colorful List - Accent 11,Number_1,Paragraph,List Paragraph (numbered (a)),WB Para,First Level Outline,MCHIP_list paragraph,Recommendation,Bullet1,L,CV text"/>
    <w:basedOn w:val="Normal"/>
    <w:link w:val="ListParagraphChar"/>
    <w:uiPriority w:val="34"/>
    <w:qFormat/>
    <w:rsid w:val="0044597B"/>
    <w:pPr>
      <w:spacing w:after="0" w:line="240" w:lineRule="auto"/>
      <w:ind w:left="720"/>
      <w:contextualSpacing/>
    </w:pPr>
    <w:rPr>
      <w:rFonts w:ascii="Cambria" w:hAnsi="Cambria"/>
      <w:sz w:val="24"/>
      <w:szCs w:val="24"/>
      <w:lang w:val="en-GB"/>
    </w:rPr>
  </w:style>
  <w:style w:type="table" w:styleId="TableGrid">
    <w:name w:val="Table Grid"/>
    <w:basedOn w:val="TableNormal"/>
    <w:rsid w:val="0044597B"/>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51F28"/>
    <w:pPr>
      <w:keepNext/>
      <w:keepLines/>
      <w:spacing w:after="0" w:line="240" w:lineRule="auto"/>
      <w:jc w:val="center"/>
    </w:pPr>
    <w:rPr>
      <w:rFonts w:ascii="Times New Roman" w:hAnsi="Times New Roman"/>
      <w:b/>
      <w:color w:val="000000"/>
      <w:sz w:val="20"/>
      <w:szCs w:val="20"/>
    </w:rPr>
  </w:style>
  <w:style w:type="character" w:customStyle="1" w:styleId="TitleChar">
    <w:name w:val="Title Char"/>
    <w:link w:val="Title"/>
    <w:rsid w:val="00B51F28"/>
    <w:rPr>
      <w:rFonts w:ascii="Times New Roman" w:eastAsia="Times New Roman" w:hAnsi="Times New Roman"/>
      <w:b/>
      <w:color w:val="000000"/>
    </w:rPr>
  </w:style>
  <w:style w:type="character" w:styleId="CommentReference">
    <w:name w:val="annotation reference"/>
    <w:uiPriority w:val="99"/>
    <w:semiHidden/>
    <w:unhideWhenUsed/>
    <w:rsid w:val="00265557"/>
    <w:rPr>
      <w:sz w:val="16"/>
      <w:szCs w:val="16"/>
    </w:rPr>
  </w:style>
  <w:style w:type="paragraph" w:styleId="CommentText">
    <w:name w:val="annotation text"/>
    <w:basedOn w:val="Normal"/>
    <w:link w:val="CommentTextChar"/>
    <w:uiPriority w:val="99"/>
    <w:unhideWhenUsed/>
    <w:rsid w:val="00265557"/>
    <w:rPr>
      <w:sz w:val="20"/>
      <w:szCs w:val="20"/>
    </w:rPr>
  </w:style>
  <w:style w:type="character" w:customStyle="1" w:styleId="CommentTextChar">
    <w:name w:val="Comment Text Char"/>
    <w:link w:val="CommentText"/>
    <w:uiPriority w:val="99"/>
    <w:rsid w:val="00265557"/>
    <w:rPr>
      <w:rFonts w:eastAsia="Times New Roman"/>
    </w:rPr>
  </w:style>
  <w:style w:type="paragraph" w:styleId="CommentSubject">
    <w:name w:val="annotation subject"/>
    <w:basedOn w:val="CommentText"/>
    <w:next w:val="CommentText"/>
    <w:link w:val="CommentSubjectChar"/>
    <w:uiPriority w:val="99"/>
    <w:semiHidden/>
    <w:unhideWhenUsed/>
    <w:rsid w:val="008061C5"/>
    <w:rPr>
      <w:b/>
      <w:bCs/>
    </w:rPr>
  </w:style>
  <w:style w:type="character" w:customStyle="1" w:styleId="CommentSubjectChar">
    <w:name w:val="Comment Subject Char"/>
    <w:link w:val="CommentSubject"/>
    <w:uiPriority w:val="99"/>
    <w:semiHidden/>
    <w:rsid w:val="008061C5"/>
    <w:rPr>
      <w:rFonts w:eastAsia="Times New Roman"/>
      <w:b/>
      <w:bCs/>
    </w:rPr>
  </w:style>
  <w:style w:type="character" w:styleId="FollowedHyperlink">
    <w:name w:val="FollowedHyperlink"/>
    <w:uiPriority w:val="99"/>
    <w:semiHidden/>
    <w:unhideWhenUsed/>
    <w:rsid w:val="00DC1C75"/>
    <w:rPr>
      <w:color w:val="954F72"/>
      <w:u w:val="single"/>
    </w:rPr>
  </w:style>
  <w:style w:type="character" w:customStyle="1" w:styleId="ListParagraphChar">
    <w:name w:val="List Paragraph Char"/>
    <w:aliases w:val="List Paragraph QSM Char,References Char,Scriptoria bullet points Char,Bullets Char,List Paragraph1 Char,b1 Char,Colorful List - Accent 11 Char,Number_1 Char,Paragraph Char,List Paragraph (numbered (a)) Char,WB Para Char,Bullet1 Char"/>
    <w:link w:val="ListParagraph"/>
    <w:uiPriority w:val="34"/>
    <w:qFormat/>
    <w:rsid w:val="00192E61"/>
    <w:rPr>
      <w:rFonts w:ascii="Cambria" w:eastAsia="Times New Roman" w:hAnsi="Cambria"/>
      <w:sz w:val="24"/>
      <w:szCs w:val="24"/>
      <w:lang w:val="en-GB"/>
    </w:rPr>
  </w:style>
  <w:style w:type="paragraph" w:customStyle="1" w:styleId="paragraph">
    <w:name w:val="paragraph"/>
    <w:basedOn w:val="Normal"/>
    <w:rsid w:val="00192E61"/>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0E3269"/>
    <w:rPr>
      <w:rFonts w:eastAsia="Times New Roman"/>
      <w:sz w:val="22"/>
      <w:szCs w:val="22"/>
    </w:rPr>
  </w:style>
  <w:style w:type="paragraph" w:styleId="FootnoteText">
    <w:name w:val="footnote text"/>
    <w:basedOn w:val="Normal"/>
    <w:link w:val="FootnoteTextChar"/>
    <w:uiPriority w:val="99"/>
    <w:unhideWhenUsed/>
    <w:rsid w:val="009C6924"/>
    <w:pPr>
      <w:spacing w:after="0" w:line="240" w:lineRule="auto"/>
      <w:ind w:hanging="1"/>
    </w:pPr>
    <w:rPr>
      <w:rFonts w:eastAsia="Calibri" w:cs="Calibri"/>
      <w:sz w:val="20"/>
      <w:szCs w:val="20"/>
    </w:rPr>
  </w:style>
  <w:style w:type="character" w:customStyle="1" w:styleId="FootnoteTextChar">
    <w:name w:val="Footnote Text Char"/>
    <w:basedOn w:val="DefaultParagraphFont"/>
    <w:link w:val="FootnoteText"/>
    <w:uiPriority w:val="99"/>
    <w:rsid w:val="009C6924"/>
    <w:rPr>
      <w:rFonts w:cs="Calibri"/>
    </w:rPr>
  </w:style>
  <w:style w:type="character" w:styleId="FootnoteReference">
    <w:name w:val="footnote reference"/>
    <w:basedOn w:val="DefaultParagraphFont"/>
    <w:unhideWhenUsed/>
    <w:rsid w:val="009C6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7480">
      <w:bodyDiv w:val="1"/>
      <w:marLeft w:val="0"/>
      <w:marRight w:val="0"/>
      <w:marTop w:val="0"/>
      <w:marBottom w:val="0"/>
      <w:divBdr>
        <w:top w:val="none" w:sz="0" w:space="0" w:color="auto"/>
        <w:left w:val="none" w:sz="0" w:space="0" w:color="auto"/>
        <w:bottom w:val="none" w:sz="0" w:space="0" w:color="auto"/>
        <w:right w:val="none" w:sz="0" w:space="0" w:color="auto"/>
      </w:divBdr>
      <w:divsChild>
        <w:div w:id="1870096219">
          <w:marLeft w:val="0"/>
          <w:marRight w:val="0"/>
          <w:marTop w:val="0"/>
          <w:marBottom w:val="0"/>
          <w:divBdr>
            <w:top w:val="none" w:sz="0" w:space="0" w:color="auto"/>
            <w:left w:val="none" w:sz="0" w:space="0" w:color="auto"/>
            <w:bottom w:val="none" w:sz="0" w:space="0" w:color="auto"/>
            <w:right w:val="none" w:sz="0" w:space="0" w:color="auto"/>
          </w:divBdr>
          <w:divsChild>
            <w:div w:id="1136023461">
              <w:marLeft w:val="0"/>
              <w:marRight w:val="0"/>
              <w:marTop w:val="0"/>
              <w:marBottom w:val="0"/>
              <w:divBdr>
                <w:top w:val="none" w:sz="0" w:space="0" w:color="auto"/>
                <w:left w:val="none" w:sz="0" w:space="0" w:color="auto"/>
                <w:bottom w:val="none" w:sz="0" w:space="0" w:color="auto"/>
                <w:right w:val="none" w:sz="0" w:space="0" w:color="auto"/>
              </w:divBdr>
              <w:divsChild>
                <w:div w:id="107965913">
                  <w:marLeft w:val="0"/>
                  <w:marRight w:val="0"/>
                  <w:marTop w:val="0"/>
                  <w:marBottom w:val="0"/>
                  <w:divBdr>
                    <w:top w:val="none" w:sz="0" w:space="0" w:color="auto"/>
                    <w:left w:val="none" w:sz="0" w:space="0" w:color="auto"/>
                    <w:bottom w:val="none" w:sz="0" w:space="0" w:color="auto"/>
                    <w:right w:val="none" w:sz="0" w:space="0" w:color="auto"/>
                  </w:divBdr>
                </w:div>
              </w:divsChild>
            </w:div>
            <w:div w:id="1961302548">
              <w:marLeft w:val="0"/>
              <w:marRight w:val="0"/>
              <w:marTop w:val="0"/>
              <w:marBottom w:val="0"/>
              <w:divBdr>
                <w:top w:val="none" w:sz="0" w:space="0" w:color="auto"/>
                <w:left w:val="none" w:sz="0" w:space="0" w:color="auto"/>
                <w:bottom w:val="none" w:sz="0" w:space="0" w:color="auto"/>
                <w:right w:val="none" w:sz="0" w:space="0" w:color="auto"/>
              </w:divBdr>
              <w:divsChild>
                <w:div w:id="1257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2405">
          <w:marLeft w:val="0"/>
          <w:marRight w:val="0"/>
          <w:marTop w:val="0"/>
          <w:marBottom w:val="0"/>
          <w:divBdr>
            <w:top w:val="none" w:sz="0" w:space="0" w:color="auto"/>
            <w:left w:val="none" w:sz="0" w:space="0" w:color="auto"/>
            <w:bottom w:val="none" w:sz="0" w:space="0" w:color="auto"/>
            <w:right w:val="none" w:sz="0" w:space="0" w:color="auto"/>
          </w:divBdr>
          <w:divsChild>
            <w:div w:id="1091127323">
              <w:marLeft w:val="0"/>
              <w:marRight w:val="0"/>
              <w:marTop w:val="0"/>
              <w:marBottom w:val="0"/>
              <w:divBdr>
                <w:top w:val="none" w:sz="0" w:space="0" w:color="auto"/>
                <w:left w:val="none" w:sz="0" w:space="0" w:color="auto"/>
                <w:bottom w:val="none" w:sz="0" w:space="0" w:color="auto"/>
                <w:right w:val="none" w:sz="0" w:space="0" w:color="auto"/>
              </w:divBdr>
              <w:divsChild>
                <w:div w:id="1494486963">
                  <w:marLeft w:val="0"/>
                  <w:marRight w:val="0"/>
                  <w:marTop w:val="0"/>
                  <w:marBottom w:val="0"/>
                  <w:divBdr>
                    <w:top w:val="none" w:sz="0" w:space="0" w:color="auto"/>
                    <w:left w:val="none" w:sz="0" w:space="0" w:color="auto"/>
                    <w:bottom w:val="none" w:sz="0" w:space="0" w:color="auto"/>
                    <w:right w:val="none" w:sz="0" w:space="0" w:color="auto"/>
                  </w:divBdr>
                  <w:divsChild>
                    <w:div w:id="8127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2327">
      <w:bodyDiv w:val="1"/>
      <w:marLeft w:val="0"/>
      <w:marRight w:val="0"/>
      <w:marTop w:val="0"/>
      <w:marBottom w:val="0"/>
      <w:divBdr>
        <w:top w:val="none" w:sz="0" w:space="0" w:color="auto"/>
        <w:left w:val="none" w:sz="0" w:space="0" w:color="auto"/>
        <w:bottom w:val="none" w:sz="0" w:space="0" w:color="auto"/>
        <w:right w:val="none" w:sz="0" w:space="0" w:color="auto"/>
      </w:divBdr>
    </w:div>
    <w:div w:id="939218111">
      <w:bodyDiv w:val="1"/>
      <w:marLeft w:val="0"/>
      <w:marRight w:val="0"/>
      <w:marTop w:val="0"/>
      <w:marBottom w:val="0"/>
      <w:divBdr>
        <w:top w:val="none" w:sz="0" w:space="0" w:color="auto"/>
        <w:left w:val="none" w:sz="0" w:space="0" w:color="auto"/>
        <w:bottom w:val="none" w:sz="0" w:space="0" w:color="auto"/>
        <w:right w:val="none" w:sz="0" w:space="0" w:color="auto"/>
      </w:divBdr>
    </w:div>
    <w:div w:id="1620643052">
      <w:bodyDiv w:val="1"/>
      <w:marLeft w:val="0"/>
      <w:marRight w:val="0"/>
      <w:marTop w:val="0"/>
      <w:marBottom w:val="0"/>
      <w:divBdr>
        <w:top w:val="none" w:sz="0" w:space="0" w:color="auto"/>
        <w:left w:val="none" w:sz="0" w:space="0" w:color="auto"/>
        <w:bottom w:val="none" w:sz="0" w:space="0" w:color="auto"/>
        <w:right w:val="none" w:sz="0" w:space="0" w:color="auto"/>
      </w:divBdr>
    </w:div>
    <w:div w:id="1738748944">
      <w:bodyDiv w:val="1"/>
      <w:marLeft w:val="0"/>
      <w:marRight w:val="0"/>
      <w:marTop w:val="0"/>
      <w:marBottom w:val="0"/>
      <w:divBdr>
        <w:top w:val="none" w:sz="0" w:space="0" w:color="auto"/>
        <w:left w:val="none" w:sz="0" w:space="0" w:color="auto"/>
        <w:bottom w:val="none" w:sz="0" w:space="0" w:color="auto"/>
        <w:right w:val="none" w:sz="0" w:space="0" w:color="auto"/>
      </w:divBdr>
      <w:divsChild>
        <w:div w:id="1668484833">
          <w:marLeft w:val="0"/>
          <w:marRight w:val="0"/>
          <w:marTop w:val="0"/>
          <w:marBottom w:val="0"/>
          <w:divBdr>
            <w:top w:val="none" w:sz="0" w:space="0" w:color="auto"/>
            <w:left w:val="none" w:sz="0" w:space="0" w:color="auto"/>
            <w:bottom w:val="none" w:sz="0" w:space="0" w:color="auto"/>
            <w:right w:val="none" w:sz="0" w:space="0" w:color="auto"/>
          </w:divBdr>
          <w:divsChild>
            <w:div w:id="1375231865">
              <w:marLeft w:val="0"/>
              <w:marRight w:val="0"/>
              <w:marTop w:val="0"/>
              <w:marBottom w:val="0"/>
              <w:divBdr>
                <w:top w:val="none" w:sz="0" w:space="0" w:color="auto"/>
                <w:left w:val="none" w:sz="0" w:space="0" w:color="auto"/>
                <w:bottom w:val="none" w:sz="0" w:space="0" w:color="auto"/>
                <w:right w:val="none" w:sz="0" w:space="0" w:color="auto"/>
              </w:divBdr>
              <w:divsChild>
                <w:div w:id="1443457003">
                  <w:marLeft w:val="0"/>
                  <w:marRight w:val="0"/>
                  <w:marTop w:val="0"/>
                  <w:marBottom w:val="0"/>
                  <w:divBdr>
                    <w:top w:val="none" w:sz="0" w:space="0" w:color="auto"/>
                    <w:left w:val="none" w:sz="0" w:space="0" w:color="auto"/>
                    <w:bottom w:val="none" w:sz="0" w:space="0" w:color="auto"/>
                    <w:right w:val="none" w:sz="0" w:space="0" w:color="auto"/>
                  </w:divBdr>
                </w:div>
              </w:divsChild>
            </w:div>
            <w:div w:id="1827739492">
              <w:marLeft w:val="0"/>
              <w:marRight w:val="0"/>
              <w:marTop w:val="0"/>
              <w:marBottom w:val="0"/>
              <w:divBdr>
                <w:top w:val="none" w:sz="0" w:space="0" w:color="auto"/>
                <w:left w:val="none" w:sz="0" w:space="0" w:color="auto"/>
                <w:bottom w:val="none" w:sz="0" w:space="0" w:color="auto"/>
                <w:right w:val="none" w:sz="0" w:space="0" w:color="auto"/>
              </w:divBdr>
              <w:divsChild>
                <w:div w:id="9696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7095">
          <w:marLeft w:val="0"/>
          <w:marRight w:val="0"/>
          <w:marTop w:val="0"/>
          <w:marBottom w:val="0"/>
          <w:divBdr>
            <w:top w:val="none" w:sz="0" w:space="0" w:color="auto"/>
            <w:left w:val="none" w:sz="0" w:space="0" w:color="auto"/>
            <w:bottom w:val="none" w:sz="0" w:space="0" w:color="auto"/>
            <w:right w:val="none" w:sz="0" w:space="0" w:color="auto"/>
          </w:divBdr>
          <w:divsChild>
            <w:div w:id="821583985">
              <w:marLeft w:val="0"/>
              <w:marRight w:val="0"/>
              <w:marTop w:val="0"/>
              <w:marBottom w:val="0"/>
              <w:divBdr>
                <w:top w:val="none" w:sz="0" w:space="0" w:color="auto"/>
                <w:left w:val="none" w:sz="0" w:space="0" w:color="auto"/>
                <w:bottom w:val="none" w:sz="0" w:space="0" w:color="auto"/>
                <w:right w:val="none" w:sz="0" w:space="0" w:color="auto"/>
              </w:divBdr>
              <w:divsChild>
                <w:div w:id="842283857">
                  <w:marLeft w:val="0"/>
                  <w:marRight w:val="0"/>
                  <w:marTop w:val="0"/>
                  <w:marBottom w:val="0"/>
                  <w:divBdr>
                    <w:top w:val="none" w:sz="0" w:space="0" w:color="auto"/>
                    <w:left w:val="none" w:sz="0" w:space="0" w:color="auto"/>
                    <w:bottom w:val="none" w:sz="0" w:space="0" w:color="auto"/>
                    <w:right w:val="none" w:sz="0" w:space="0" w:color="auto"/>
                  </w:divBdr>
                  <w:divsChild>
                    <w:div w:id="139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etnamconsulting@wc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etnamconsulting@wc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cams.org/en/ESG-and-AFC-Convergence" TargetMode="External"/><Relationship Id="rId1" Type="http://schemas.openxmlformats.org/officeDocument/2006/relationships/hyperlink" Target="https://www.gov.uk/government/publications/final-report-the-economics-of-biodiversity-the-dasgupta-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082680A9C4D4E925B6D792C316A5B" ma:contentTypeVersion="21" ma:contentTypeDescription="Create a new document." ma:contentTypeScope="" ma:versionID="697008c8a2c2574bd420892c759de3f1">
  <xsd:schema xmlns:xsd="http://www.w3.org/2001/XMLSchema" xmlns:xs="http://www.w3.org/2001/XMLSchema" xmlns:p="http://schemas.microsoft.com/office/2006/metadata/properties" xmlns:ns1="http://schemas.microsoft.com/sharepoint/v3" xmlns:ns2="1beb2d21-0b1c-4c48-9c18-a543abd6ecf4" xmlns:ns3="6d0e3a54-1bf8-4380-b9a7-8bd0d8deb4a2" targetNamespace="http://schemas.microsoft.com/office/2006/metadata/properties" ma:root="true" ma:fieldsID="38e566a35aa48aee5f6f57d7a22127c3" ns1:_="" ns2:_="" ns3:_="">
    <xsd:import namespace="http://schemas.microsoft.com/sharepoint/v3"/>
    <xsd:import namespace="1beb2d21-0b1c-4c48-9c18-a543abd6ecf4"/>
    <xsd:import namespace="6d0e3a54-1bf8-4380-b9a7-8bd0d8deb4a2"/>
    <xsd:element name="properties">
      <xsd:complexType>
        <xsd:sequence>
          <xsd:element name="documentManagement">
            <xsd:complexType>
              <xsd:all>
                <xsd:element ref="ns2:Datentim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b2d21-0b1c-4c48-9c18-a543abd6ecf4" elementFormDefault="qualified">
    <xsd:import namespace="http://schemas.microsoft.com/office/2006/documentManagement/types"/>
    <xsd:import namespace="http://schemas.microsoft.com/office/infopath/2007/PartnerControls"/>
    <xsd:element name="Datentime" ma:index="3" nillable="true" ma:displayName="Date n time" ma:format="DateTime" ma:internalName="Daten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ote" ma:index="27"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e3a54-1bf8-4380-b9a7-8bd0d8deb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b5bce-b8e2-4928-bab6-addd8f41d64c}" ma:internalName="TaxCatchAll" ma:readOnly="false" ma:showField="CatchAllData" ma:web="6d0e3a54-1bf8-4380-b9a7-8bd0d8deb4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0e3a54-1bf8-4380-b9a7-8bd0d8deb4a2" xsi:nil="true"/>
    <Note xmlns="1beb2d21-0b1c-4c48-9c18-a543abd6ecf4">Template</Note>
    <lcf76f155ced4ddcb4097134ff3c332f xmlns="1beb2d21-0b1c-4c48-9c18-a543abd6ecf4">
      <Terms xmlns="http://schemas.microsoft.com/office/infopath/2007/PartnerControls"/>
    </lcf76f155ced4ddcb4097134ff3c332f>
    <_Flow_SignoffStatus xmlns="1beb2d21-0b1c-4c48-9c18-a543abd6ecf4" xsi:nil="true"/>
    <Datentime xmlns="1beb2d21-0b1c-4c48-9c18-a543abd6ec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E41462E-3ED9-4168-9B5F-3A7CCC1D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b2d21-0b1c-4c48-9c18-a543abd6ecf4"/>
    <ds:schemaRef ds:uri="6d0e3a54-1bf8-4380-b9a7-8bd0d8de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FDFCF-E294-48D5-84D0-8B079FA6F63D}">
  <ds:schemaRefs>
    <ds:schemaRef ds:uri="http://schemas.microsoft.com/sharepoint/v3/contenttype/forms"/>
  </ds:schemaRefs>
</ds:datastoreItem>
</file>

<file path=customXml/itemProps3.xml><?xml version="1.0" encoding="utf-8"?>
<ds:datastoreItem xmlns:ds="http://schemas.openxmlformats.org/officeDocument/2006/customXml" ds:itemID="{9D153D98-C89C-466F-8C2E-372FDC2CFB50}">
  <ds:schemaRefs>
    <ds:schemaRef ds:uri="http://schemas.microsoft.com/office/2006/metadata/properties"/>
    <ds:schemaRef ds:uri="http://schemas.microsoft.com/office/infopath/2007/PartnerControls"/>
    <ds:schemaRef ds:uri="http://schemas.microsoft.com/sharepoint/v3"/>
    <ds:schemaRef ds:uri="6d0e3a54-1bf8-4380-b9a7-8bd0d8deb4a2"/>
    <ds:schemaRef ds:uri="1beb2d21-0b1c-4c48-9c18-a543abd6ecf4"/>
  </ds:schemaRefs>
</ds:datastoreItem>
</file>

<file path=customXml/itemProps4.xml><?xml version="1.0" encoding="utf-8"?>
<ds:datastoreItem xmlns:ds="http://schemas.openxmlformats.org/officeDocument/2006/customXml" ds:itemID="{D60F3D9A-D644-4BE6-9B24-EA88C79DC298}">
  <ds:schemaRefs>
    <ds:schemaRef ds:uri="http://schemas.openxmlformats.org/officeDocument/2006/bibliography"/>
  </ds:schemaRefs>
</ds:datastoreItem>
</file>

<file path=customXml/itemProps5.xml><?xml version="1.0" encoding="utf-8"?>
<ds:datastoreItem xmlns:ds="http://schemas.openxmlformats.org/officeDocument/2006/customXml" ds:itemID="{ACEFDCFA-2339-4877-8999-5C7BE6458E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3705</Words>
  <Characters>21119</Characters>
  <Application>Microsoft Office Word</Application>
  <DocSecurity>0</DocSecurity>
  <Lines>175</Lines>
  <Paragraphs>49</Paragraphs>
  <ScaleCrop>false</ScaleCrop>
  <Company>Workgoup</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Madcat</dc:creator>
  <cp:keywords/>
  <cp:lastModifiedBy>Huong, Tran</cp:lastModifiedBy>
  <cp:revision>4</cp:revision>
  <cp:lastPrinted>2021-03-12T09:35:00Z</cp:lastPrinted>
  <dcterms:created xsi:type="dcterms:W3CDTF">2025-08-21T01:58:00Z</dcterms:created>
  <dcterms:modified xsi:type="dcterms:W3CDTF">2025-08-21T02:03:00Z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Sharedwith">
    <vt:lpwstr/>
  </property>
  <property fmtid="{D5CDD505-2E9C-101B-9397-08002B2CF9AE}" pid="4" name="GrammarlyDocumentId">
    <vt:lpwstr>4a257304-4515-47ff-b13c-01775af53f7f</vt:lpwstr>
  </property>
  <property fmtid="{D5CDD505-2E9C-101B-9397-08002B2CF9AE}" pid="5" name="MediaServiceImageTags">
    <vt:lpwstr/>
  </property>
  <property fmtid="{D5CDD505-2E9C-101B-9397-08002B2CF9AE}" pid="6" name="ContentTypeId">
    <vt:lpwstr>0x010100782082680A9C4D4E925B6D792C316A5B</vt:lpwstr>
  </property>
</Properties>
</file>