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F4C42" w14:paraId="3770C952" w14:textId="77777777" w:rsidTr="001F4C42">
        <w:tc>
          <w:tcPr>
            <w:tcW w:w="3116" w:type="dxa"/>
          </w:tcPr>
          <w:p w14:paraId="7ECCA1EA" w14:textId="2838C9DC" w:rsidR="001F4C42" w:rsidRDefault="001F4C42" w:rsidP="001F4C42">
            <w:pPr>
              <w:spacing w:before="100" w:beforeAutospacing="1" w:after="100" w:afterAutospacing="1"/>
              <w:jc w:val="center"/>
              <w:rPr>
                <w:rFonts w:eastAsia="Times New Roman" w:cs="Times New Roman"/>
                <w:b/>
                <w:bCs/>
                <w:kern w:val="0"/>
                <w:sz w:val="24"/>
                <w:szCs w:val="24"/>
                <w14:ligatures w14:val="none"/>
              </w:rPr>
            </w:pPr>
            <w:r>
              <w:rPr>
                <w:rFonts w:eastAsia="Times New Roman" w:cs="Times New Roman"/>
                <w:b/>
                <w:bCs/>
                <w:noProof/>
                <w:kern w:val="0"/>
                <w:sz w:val="24"/>
                <w:szCs w:val="24"/>
                <w14:ligatures w14:val="none"/>
              </w:rPr>
              <w:drawing>
                <wp:inline distT="0" distB="0" distL="0" distR="0" wp14:anchorId="11637132" wp14:editId="2B063555">
                  <wp:extent cx="1335405" cy="939165"/>
                  <wp:effectExtent l="0" t="0" r="0" b="0"/>
                  <wp:docPr id="66520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39165"/>
                          </a:xfrm>
                          <a:prstGeom prst="rect">
                            <a:avLst/>
                          </a:prstGeom>
                          <a:noFill/>
                        </pic:spPr>
                      </pic:pic>
                    </a:graphicData>
                  </a:graphic>
                </wp:inline>
              </w:drawing>
            </w:r>
          </w:p>
        </w:tc>
        <w:tc>
          <w:tcPr>
            <w:tcW w:w="3117" w:type="dxa"/>
          </w:tcPr>
          <w:p w14:paraId="0B6C7989" w14:textId="2E9628C6" w:rsidR="001F4C42" w:rsidRDefault="001F4C42" w:rsidP="001F4C42">
            <w:pPr>
              <w:spacing w:before="100" w:beforeAutospacing="1" w:after="100" w:afterAutospacing="1"/>
              <w:jc w:val="center"/>
              <w:rPr>
                <w:rFonts w:eastAsia="Times New Roman" w:cs="Times New Roman"/>
                <w:b/>
                <w:bCs/>
                <w:kern w:val="0"/>
                <w:sz w:val="24"/>
                <w:szCs w:val="24"/>
                <w14:ligatures w14:val="none"/>
              </w:rPr>
            </w:pPr>
            <w:r>
              <w:rPr>
                <w:rFonts w:eastAsia="Times New Roman" w:cs="Times New Roman"/>
                <w:b/>
                <w:bCs/>
                <w:noProof/>
                <w:kern w:val="0"/>
                <w:sz w:val="24"/>
                <w:szCs w:val="24"/>
                <w14:ligatures w14:val="none"/>
              </w:rPr>
              <w:drawing>
                <wp:inline distT="0" distB="0" distL="0" distR="0" wp14:anchorId="753C88C2" wp14:editId="4FC0B2BF">
                  <wp:extent cx="1097280" cy="1073150"/>
                  <wp:effectExtent l="0" t="0" r="7620" b="0"/>
                  <wp:docPr id="1631472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1073150"/>
                          </a:xfrm>
                          <a:prstGeom prst="rect">
                            <a:avLst/>
                          </a:prstGeom>
                          <a:noFill/>
                        </pic:spPr>
                      </pic:pic>
                    </a:graphicData>
                  </a:graphic>
                </wp:inline>
              </w:drawing>
            </w:r>
          </w:p>
        </w:tc>
        <w:tc>
          <w:tcPr>
            <w:tcW w:w="3117" w:type="dxa"/>
          </w:tcPr>
          <w:p w14:paraId="5B7F230E" w14:textId="3D93331D" w:rsidR="001F4C42" w:rsidRDefault="001F4C42" w:rsidP="001F4C42">
            <w:pPr>
              <w:spacing w:before="100" w:beforeAutospacing="1" w:after="100" w:afterAutospacing="1"/>
              <w:jc w:val="center"/>
              <w:rPr>
                <w:rFonts w:eastAsia="Times New Roman" w:cs="Times New Roman"/>
                <w:b/>
                <w:bCs/>
                <w:kern w:val="0"/>
                <w:sz w:val="24"/>
                <w:szCs w:val="24"/>
                <w14:ligatures w14:val="none"/>
              </w:rPr>
            </w:pPr>
            <w:r>
              <w:rPr>
                <w:rFonts w:eastAsia="Times New Roman" w:cs="Times New Roman"/>
                <w:b/>
                <w:bCs/>
                <w:noProof/>
                <w:kern w:val="0"/>
                <w:sz w:val="24"/>
                <w:szCs w:val="24"/>
                <w14:ligatures w14:val="none"/>
              </w:rPr>
              <w:drawing>
                <wp:inline distT="0" distB="0" distL="0" distR="0" wp14:anchorId="6FE84180" wp14:editId="1D14AF3B">
                  <wp:extent cx="1000125" cy="1000125"/>
                  <wp:effectExtent l="0" t="0" r="9525" b="9525"/>
                  <wp:docPr id="375177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p>
        </w:tc>
      </w:tr>
    </w:tbl>
    <w:p w14:paraId="2C163035" w14:textId="77777777" w:rsidR="001F4C42" w:rsidRDefault="001F4C42" w:rsidP="001F4C42">
      <w:pPr>
        <w:spacing w:before="100" w:beforeAutospacing="1" w:after="100" w:afterAutospacing="1" w:line="240" w:lineRule="auto"/>
        <w:rPr>
          <w:rFonts w:eastAsia="Times New Roman" w:cs="Times New Roman"/>
          <w:b/>
          <w:bCs/>
          <w:kern w:val="0"/>
          <w:sz w:val="24"/>
          <w:szCs w:val="24"/>
          <w14:ligatures w14:val="none"/>
        </w:rPr>
      </w:pPr>
    </w:p>
    <w:p w14:paraId="7B711D0B" w14:textId="335DAF2D" w:rsidR="001F4C42" w:rsidRPr="001F4C42" w:rsidRDefault="001F4C42" w:rsidP="001F4C42">
      <w:pPr>
        <w:spacing w:before="100" w:beforeAutospacing="1" w:after="100" w:afterAutospacing="1" w:line="240" w:lineRule="auto"/>
        <w:jc w:val="center"/>
        <w:rPr>
          <w:rFonts w:eastAsia="Times New Roman" w:cs="Times New Roman"/>
          <w:b/>
          <w:bCs/>
          <w:kern w:val="0"/>
          <w:sz w:val="28"/>
          <w:szCs w:val="28"/>
          <w14:ligatures w14:val="none"/>
        </w:rPr>
      </w:pPr>
      <w:r w:rsidRPr="001F4C42">
        <w:rPr>
          <w:rFonts w:eastAsia="Times New Roman" w:cs="Times New Roman"/>
          <w:b/>
          <w:bCs/>
          <w:kern w:val="0"/>
          <w:sz w:val="28"/>
          <w:szCs w:val="28"/>
          <w14:ligatures w14:val="none"/>
        </w:rPr>
        <w:t>JOB DESCRIPTION</w:t>
      </w:r>
    </w:p>
    <w:p w14:paraId="6D884AB0" w14:textId="77777777" w:rsidR="001F4C42" w:rsidRDefault="001F4C42" w:rsidP="001F4C42">
      <w:p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b/>
          <w:bCs/>
          <w:kern w:val="0"/>
          <w:sz w:val="24"/>
          <w:szCs w:val="24"/>
          <w14:ligatures w14:val="none"/>
        </w:rPr>
        <w:t>Position:</w:t>
      </w:r>
      <w:r w:rsidRPr="001F4C42">
        <w:rPr>
          <w:rFonts w:eastAsia="Times New Roman" w:cs="Times New Roman"/>
          <w:kern w:val="0"/>
          <w:sz w:val="24"/>
          <w:szCs w:val="24"/>
          <w14:ligatures w14:val="none"/>
        </w:rPr>
        <w:t xml:space="preserve"> Project Officer</w:t>
      </w:r>
      <w:r w:rsidRPr="001F4C42">
        <w:rPr>
          <w:rFonts w:eastAsia="Times New Roman" w:cs="Times New Roman"/>
          <w:b/>
          <w:bCs/>
          <w:kern w:val="0"/>
          <w:sz w:val="24"/>
          <w:szCs w:val="24"/>
          <w14:ligatures w14:val="none"/>
        </w:rPr>
        <w:br/>
        <w:t>Project:</w:t>
      </w:r>
      <w:r w:rsidRPr="001F4C42">
        <w:rPr>
          <w:rFonts w:eastAsia="Times New Roman" w:cs="Times New Roman"/>
          <w:kern w:val="0"/>
          <w:sz w:val="24"/>
          <w:szCs w:val="24"/>
          <w14:ligatures w14:val="none"/>
        </w:rPr>
        <w:t xml:space="preserve"> </w:t>
      </w:r>
      <w:r w:rsidRPr="001F4C42">
        <w:rPr>
          <w:rFonts w:eastAsia="Times New Roman" w:cs="Times New Roman"/>
          <w:b/>
          <w:bCs/>
          <w:kern w:val="0"/>
          <w:sz w:val="24"/>
          <w:szCs w:val="24"/>
          <w14:ligatures w14:val="none"/>
        </w:rPr>
        <w:t>Enhancing Digital Access and Application for the Private Sector, Farmers, and Ethnic Minority Women in Lao Cai and Son La Provinces</w:t>
      </w:r>
    </w:p>
    <w:tbl>
      <w:tblPr>
        <w:tblStyle w:val="TableGrid"/>
        <w:tblW w:w="0" w:type="auto"/>
        <w:tblLook w:val="04A0" w:firstRow="1" w:lastRow="0" w:firstColumn="1" w:lastColumn="0" w:noHBand="0" w:noVBand="1"/>
      </w:tblPr>
      <w:tblGrid>
        <w:gridCol w:w="3955"/>
        <w:gridCol w:w="5395"/>
      </w:tblGrid>
      <w:tr w:rsidR="001F4C42" w14:paraId="01B849C2" w14:textId="77777777" w:rsidTr="001F4C42">
        <w:tc>
          <w:tcPr>
            <w:tcW w:w="3955" w:type="dxa"/>
          </w:tcPr>
          <w:p w14:paraId="292B8864" w14:textId="2CC07D78" w:rsidR="001F4C42" w:rsidRDefault="001F4C42" w:rsidP="001F4C42">
            <w:pPr>
              <w:spacing w:before="100" w:beforeAutospacing="1" w:after="100" w:afterAutospacing="1"/>
              <w:rPr>
                <w:rFonts w:eastAsia="Times New Roman" w:cs="Times New Roman"/>
                <w:kern w:val="0"/>
                <w:sz w:val="24"/>
                <w:szCs w:val="24"/>
                <w14:ligatures w14:val="none"/>
              </w:rPr>
            </w:pPr>
            <w:r w:rsidRPr="001F4C42">
              <w:rPr>
                <w:rFonts w:eastAsia="Times New Roman" w:cs="Times New Roman"/>
                <w:b/>
                <w:bCs/>
                <w:kern w:val="0"/>
                <w:sz w:val="24"/>
                <w:szCs w:val="24"/>
                <w14:ligatures w14:val="none"/>
              </w:rPr>
              <w:t>Location:</w:t>
            </w:r>
          </w:p>
        </w:tc>
        <w:tc>
          <w:tcPr>
            <w:tcW w:w="5395" w:type="dxa"/>
          </w:tcPr>
          <w:p w14:paraId="3B714736" w14:textId="77777777" w:rsidR="001F4C42" w:rsidRDefault="001F4C42" w:rsidP="001F4C42">
            <w:pPr>
              <w:spacing w:before="100" w:beforeAutospacing="1" w:after="100" w:afterAutospacing="1"/>
              <w:rPr>
                <w:rFonts w:eastAsia="Times New Roman" w:cs="Times New Roman"/>
                <w:kern w:val="0"/>
                <w:sz w:val="24"/>
                <w:szCs w:val="24"/>
                <w14:ligatures w14:val="none"/>
              </w:rPr>
            </w:pPr>
            <w:r w:rsidRPr="001F4C42">
              <w:rPr>
                <w:rFonts w:eastAsia="Times New Roman" w:cs="Times New Roman"/>
                <w:kern w:val="0"/>
                <w:sz w:val="24"/>
                <w:szCs w:val="24"/>
                <w14:ligatures w14:val="none"/>
              </w:rPr>
              <w:t>Hanoi</w:t>
            </w:r>
            <w:r>
              <w:rPr>
                <w:rFonts w:eastAsia="Times New Roman" w:cs="Times New Roman"/>
                <w:kern w:val="0"/>
                <w:sz w:val="24"/>
                <w:szCs w:val="24"/>
                <w14:ligatures w14:val="none"/>
              </w:rPr>
              <w:t>, with frequently travel to Lao Cai and Sơn La</w:t>
            </w:r>
          </w:p>
          <w:p w14:paraId="061C2B5D" w14:textId="6AFE57F4" w:rsidR="001F4C42" w:rsidRDefault="001F4C42" w:rsidP="001F4C42">
            <w:pPr>
              <w:spacing w:before="100" w:beforeAutospacing="1" w:after="100" w:afterAutospacing="1"/>
              <w:rPr>
                <w:rFonts w:eastAsia="Times New Roman" w:cs="Times New Roman"/>
                <w:kern w:val="0"/>
                <w:sz w:val="24"/>
                <w:szCs w:val="24"/>
                <w14:ligatures w14:val="none"/>
              </w:rPr>
            </w:pPr>
          </w:p>
        </w:tc>
      </w:tr>
      <w:tr w:rsidR="001F4C42" w14:paraId="1726E134" w14:textId="77777777" w:rsidTr="001F4C42">
        <w:tc>
          <w:tcPr>
            <w:tcW w:w="3955" w:type="dxa"/>
          </w:tcPr>
          <w:p w14:paraId="4B3E1EF2" w14:textId="2AD39FA8" w:rsidR="001F4C42" w:rsidRDefault="001F4C42" w:rsidP="001F4C42">
            <w:pPr>
              <w:spacing w:before="100" w:beforeAutospacing="1" w:after="100" w:afterAutospacing="1"/>
              <w:rPr>
                <w:rFonts w:eastAsia="Times New Roman" w:cs="Times New Roman"/>
                <w:kern w:val="0"/>
                <w:sz w:val="24"/>
                <w:szCs w:val="24"/>
                <w14:ligatures w14:val="none"/>
              </w:rPr>
            </w:pPr>
            <w:r w:rsidRPr="001F4C42">
              <w:rPr>
                <w:rFonts w:eastAsia="Times New Roman" w:cs="Times New Roman"/>
                <w:b/>
                <w:bCs/>
                <w:kern w:val="0"/>
                <w:sz w:val="24"/>
                <w:szCs w:val="24"/>
                <w14:ligatures w14:val="none"/>
              </w:rPr>
              <w:t>Contract Duration</w:t>
            </w:r>
            <w:r>
              <w:rPr>
                <w:rFonts w:eastAsia="Times New Roman" w:cs="Times New Roman"/>
                <w:b/>
                <w:bCs/>
                <w:kern w:val="0"/>
                <w:sz w:val="24"/>
                <w:szCs w:val="24"/>
                <w14:ligatures w14:val="none"/>
              </w:rPr>
              <w:t>:</w:t>
            </w:r>
          </w:p>
        </w:tc>
        <w:tc>
          <w:tcPr>
            <w:tcW w:w="5395" w:type="dxa"/>
          </w:tcPr>
          <w:p w14:paraId="2935FC90" w14:textId="2398752A" w:rsidR="001F4C42" w:rsidRDefault="001F4C42" w:rsidP="001F4C42">
            <w:pPr>
              <w:spacing w:before="100" w:beforeAutospacing="1" w:after="100" w:afterAutospacing="1"/>
              <w:rPr>
                <w:rFonts w:eastAsia="Times New Roman" w:cs="Times New Roman"/>
                <w:kern w:val="0"/>
                <w:sz w:val="24"/>
                <w:szCs w:val="24"/>
                <w14:ligatures w14:val="none"/>
              </w:rPr>
            </w:pPr>
            <w:r w:rsidRPr="001F4C42">
              <w:rPr>
                <w:rFonts w:eastAsia="Times New Roman" w:cs="Times New Roman"/>
                <w:kern w:val="0"/>
                <w:sz w:val="24"/>
                <w:szCs w:val="24"/>
                <w14:ligatures w14:val="none"/>
              </w:rPr>
              <w:t>One year, renewable</w:t>
            </w:r>
            <w:r w:rsidRPr="001F4C42">
              <w:rPr>
                <w:rFonts w:eastAsia="Times New Roman" w:cs="Times New Roman"/>
                <w:kern w:val="0"/>
                <w:sz w:val="24"/>
                <w:szCs w:val="24"/>
                <w14:ligatures w14:val="none"/>
              </w:rPr>
              <w:br/>
            </w:r>
          </w:p>
        </w:tc>
      </w:tr>
      <w:tr w:rsidR="001F4C42" w14:paraId="2CA3276B" w14:textId="77777777" w:rsidTr="001F4C42">
        <w:tc>
          <w:tcPr>
            <w:tcW w:w="3955" w:type="dxa"/>
          </w:tcPr>
          <w:p w14:paraId="753F42D6" w14:textId="07E91455" w:rsidR="001F4C42" w:rsidRDefault="001F4C42" w:rsidP="001F4C42">
            <w:pPr>
              <w:spacing w:before="100" w:beforeAutospacing="1" w:after="100" w:afterAutospacing="1"/>
              <w:rPr>
                <w:rFonts w:eastAsia="Times New Roman" w:cs="Times New Roman"/>
                <w:kern w:val="0"/>
                <w:sz w:val="24"/>
                <w:szCs w:val="24"/>
                <w14:ligatures w14:val="none"/>
              </w:rPr>
            </w:pPr>
            <w:r w:rsidRPr="001F4C42">
              <w:rPr>
                <w:rFonts w:eastAsia="Times New Roman" w:cs="Times New Roman"/>
                <w:b/>
                <w:bCs/>
                <w:kern w:val="0"/>
                <w:sz w:val="24"/>
                <w:szCs w:val="24"/>
                <w14:ligatures w14:val="none"/>
              </w:rPr>
              <w:t>Reporting to:</w:t>
            </w:r>
          </w:p>
        </w:tc>
        <w:tc>
          <w:tcPr>
            <w:tcW w:w="5395" w:type="dxa"/>
          </w:tcPr>
          <w:p w14:paraId="16F413AA" w14:textId="4980984A" w:rsidR="001F4C42" w:rsidRDefault="001F4C42" w:rsidP="001F4C42">
            <w:pPr>
              <w:spacing w:before="100" w:beforeAutospacing="1" w:after="100" w:afterAutospacing="1"/>
              <w:rPr>
                <w:rFonts w:eastAsia="Times New Roman" w:cs="Times New Roman"/>
                <w:kern w:val="0"/>
                <w:sz w:val="24"/>
                <w:szCs w:val="24"/>
                <w14:ligatures w14:val="none"/>
              </w:rPr>
            </w:pPr>
            <w:r w:rsidRPr="001F4C42">
              <w:rPr>
                <w:rFonts w:eastAsia="Times New Roman" w:cs="Times New Roman"/>
                <w:kern w:val="0"/>
                <w:sz w:val="24"/>
                <w:szCs w:val="24"/>
                <w14:ligatures w14:val="none"/>
              </w:rPr>
              <w:t>Project Coordinator</w:t>
            </w:r>
            <w:r w:rsidRPr="001F4C42">
              <w:rPr>
                <w:rFonts w:eastAsia="Times New Roman" w:cs="Times New Roman"/>
                <w:kern w:val="0"/>
                <w:sz w:val="24"/>
                <w:szCs w:val="24"/>
                <w14:ligatures w14:val="none"/>
              </w:rPr>
              <w:br/>
            </w:r>
          </w:p>
        </w:tc>
      </w:tr>
      <w:tr w:rsidR="001F4C42" w14:paraId="563CA899" w14:textId="77777777" w:rsidTr="001F4C42">
        <w:tc>
          <w:tcPr>
            <w:tcW w:w="3955" w:type="dxa"/>
          </w:tcPr>
          <w:p w14:paraId="66EFB4AE" w14:textId="6D3075F2" w:rsidR="001F4C42" w:rsidRDefault="001F4C42" w:rsidP="001F4C42">
            <w:pPr>
              <w:spacing w:before="100" w:beforeAutospacing="1" w:after="100" w:afterAutospacing="1"/>
              <w:rPr>
                <w:rFonts w:eastAsia="Times New Roman" w:cs="Times New Roman"/>
                <w:kern w:val="0"/>
                <w:sz w:val="24"/>
                <w:szCs w:val="24"/>
                <w14:ligatures w14:val="none"/>
              </w:rPr>
            </w:pPr>
            <w:r w:rsidRPr="001F4C42">
              <w:rPr>
                <w:rFonts w:eastAsia="Times New Roman" w:cs="Times New Roman"/>
                <w:b/>
                <w:bCs/>
                <w:kern w:val="0"/>
                <w:sz w:val="24"/>
                <w:szCs w:val="24"/>
                <w14:ligatures w14:val="none"/>
              </w:rPr>
              <w:t>Application Deadline:</w:t>
            </w:r>
          </w:p>
        </w:tc>
        <w:tc>
          <w:tcPr>
            <w:tcW w:w="5395" w:type="dxa"/>
          </w:tcPr>
          <w:p w14:paraId="0228A7C4" w14:textId="103A8CBE" w:rsidR="001F4C42" w:rsidRDefault="001F4C42" w:rsidP="001F4C42">
            <w:pPr>
              <w:spacing w:before="100" w:beforeAutospacing="1" w:after="100" w:afterAutospacing="1"/>
              <w:rPr>
                <w:rFonts w:eastAsia="Times New Roman" w:cs="Times New Roman"/>
                <w:kern w:val="0"/>
                <w:sz w:val="24"/>
                <w:szCs w:val="24"/>
                <w14:ligatures w14:val="none"/>
              </w:rPr>
            </w:pPr>
            <w:r w:rsidRPr="001F4C42">
              <w:rPr>
                <w:rFonts w:eastAsia="Times New Roman" w:cs="Times New Roman"/>
                <w:kern w:val="0"/>
                <w:sz w:val="24"/>
                <w:szCs w:val="24"/>
                <w14:ligatures w14:val="none"/>
              </w:rPr>
              <w:t>August 20</w:t>
            </w:r>
            <w:r>
              <w:rPr>
                <w:rFonts w:eastAsia="Times New Roman" w:cs="Times New Roman"/>
                <w:kern w:val="0"/>
                <w:sz w:val="24"/>
                <w:szCs w:val="24"/>
                <w14:ligatures w14:val="none"/>
              </w:rPr>
              <w:t>th</w:t>
            </w:r>
            <w:r w:rsidRPr="001F4C42">
              <w:rPr>
                <w:rFonts w:eastAsia="Times New Roman" w:cs="Times New Roman"/>
                <w:kern w:val="0"/>
                <w:sz w:val="24"/>
                <w:szCs w:val="24"/>
                <w14:ligatures w14:val="none"/>
              </w:rPr>
              <w:t>, 2025</w:t>
            </w:r>
          </w:p>
          <w:p w14:paraId="14F35626" w14:textId="512AA718" w:rsidR="001F4C42" w:rsidRDefault="001F4C42" w:rsidP="001F4C42">
            <w:pPr>
              <w:spacing w:before="100" w:beforeAutospacing="1" w:after="100" w:afterAutospacing="1"/>
              <w:rPr>
                <w:rFonts w:eastAsia="Times New Roman" w:cs="Times New Roman"/>
                <w:kern w:val="0"/>
                <w:sz w:val="24"/>
                <w:szCs w:val="24"/>
                <w14:ligatures w14:val="none"/>
              </w:rPr>
            </w:pPr>
          </w:p>
        </w:tc>
      </w:tr>
      <w:tr w:rsidR="001F4C42" w14:paraId="122ADCEF" w14:textId="77777777" w:rsidTr="001F4C42">
        <w:tc>
          <w:tcPr>
            <w:tcW w:w="3955" w:type="dxa"/>
          </w:tcPr>
          <w:p w14:paraId="02210141" w14:textId="773785D9" w:rsidR="001F4C42" w:rsidRPr="001F4C42" w:rsidRDefault="001F4C42" w:rsidP="001F4C42">
            <w:pPr>
              <w:spacing w:before="100" w:beforeAutospacing="1" w:after="100" w:afterAutospacing="1"/>
              <w:rPr>
                <w:rFonts w:eastAsia="Times New Roman" w:cs="Times New Roman"/>
                <w:b/>
                <w:bCs/>
                <w:kern w:val="0"/>
                <w:sz w:val="24"/>
                <w:szCs w:val="24"/>
                <w14:ligatures w14:val="none"/>
              </w:rPr>
            </w:pPr>
            <w:r w:rsidRPr="001F4C42">
              <w:rPr>
                <w:rFonts w:eastAsia="Times New Roman" w:cs="Times New Roman"/>
                <w:b/>
                <w:bCs/>
                <w:kern w:val="0"/>
                <w:sz w:val="24"/>
                <w:szCs w:val="24"/>
                <w14:ligatures w14:val="none"/>
              </w:rPr>
              <w:t>Expected Start Date:</w:t>
            </w:r>
          </w:p>
        </w:tc>
        <w:tc>
          <w:tcPr>
            <w:tcW w:w="5395" w:type="dxa"/>
          </w:tcPr>
          <w:p w14:paraId="0565D87E" w14:textId="77777777" w:rsidR="001F4C42" w:rsidRDefault="001F4C42" w:rsidP="001F4C42">
            <w:pPr>
              <w:spacing w:before="100" w:beforeAutospacing="1" w:after="100" w:afterAutospacing="1"/>
              <w:rPr>
                <w:rFonts w:eastAsia="Times New Roman" w:cs="Times New Roman"/>
                <w:kern w:val="0"/>
                <w:sz w:val="24"/>
                <w:szCs w:val="24"/>
                <w14:ligatures w14:val="none"/>
              </w:rPr>
            </w:pPr>
            <w:r w:rsidRPr="001F4C42">
              <w:rPr>
                <w:rFonts w:eastAsia="Times New Roman" w:cs="Times New Roman"/>
                <w:kern w:val="0"/>
                <w:sz w:val="24"/>
                <w:szCs w:val="24"/>
                <w14:ligatures w14:val="none"/>
              </w:rPr>
              <w:t>September 8, 2025</w:t>
            </w:r>
          </w:p>
          <w:p w14:paraId="4739DEF3" w14:textId="0E279E94" w:rsidR="001F4C42" w:rsidRPr="001F4C42" w:rsidRDefault="001F4C42" w:rsidP="001F4C42">
            <w:pPr>
              <w:spacing w:before="100" w:beforeAutospacing="1" w:after="100" w:afterAutospacing="1"/>
              <w:rPr>
                <w:rFonts w:eastAsia="Times New Roman" w:cs="Times New Roman"/>
                <w:kern w:val="0"/>
                <w:sz w:val="24"/>
                <w:szCs w:val="24"/>
                <w14:ligatures w14:val="none"/>
              </w:rPr>
            </w:pPr>
          </w:p>
        </w:tc>
      </w:tr>
    </w:tbl>
    <w:p w14:paraId="29191290" w14:textId="03C5B45E" w:rsidR="001F4C42" w:rsidRPr="001F4C42" w:rsidRDefault="001F4C42" w:rsidP="001F4C42">
      <w:pPr>
        <w:spacing w:before="100" w:beforeAutospacing="1" w:after="100" w:afterAutospacing="1" w:line="240" w:lineRule="auto"/>
        <w:rPr>
          <w:rFonts w:eastAsia="Times New Roman" w:cs="Times New Roman"/>
          <w:b/>
          <w:bCs/>
          <w:kern w:val="0"/>
          <w:sz w:val="27"/>
          <w:szCs w:val="27"/>
          <w14:ligatures w14:val="none"/>
        </w:rPr>
      </w:pPr>
      <w:r w:rsidRPr="001F4C42">
        <w:rPr>
          <w:rFonts w:eastAsia="Times New Roman" w:cs="Times New Roman"/>
          <w:kern w:val="0"/>
          <w:sz w:val="24"/>
          <w:szCs w:val="24"/>
          <w14:ligatures w14:val="none"/>
        </w:rPr>
        <w:br/>
      </w:r>
      <w:r w:rsidRPr="001F4C42">
        <w:rPr>
          <w:rFonts w:eastAsia="Times New Roman" w:cs="Times New Roman"/>
          <w:kern w:val="0"/>
          <w:sz w:val="24"/>
          <w:szCs w:val="24"/>
          <w14:ligatures w14:val="none"/>
        </w:rPr>
        <w:br/>
      </w:r>
      <w:r w:rsidRPr="001F4C42">
        <w:rPr>
          <w:rFonts w:eastAsia="Times New Roman" w:cs="Times New Roman"/>
          <w:b/>
          <w:bCs/>
          <w:kern w:val="0"/>
          <w:sz w:val="27"/>
          <w:szCs w:val="27"/>
          <w14:ligatures w14:val="none"/>
        </w:rPr>
        <w:t>Project Background</w:t>
      </w:r>
    </w:p>
    <w:p w14:paraId="41E9D5FC" w14:textId="77777777" w:rsidR="001F4C42" w:rsidRPr="001F4C42" w:rsidRDefault="001F4C42" w:rsidP="001F4C42">
      <w:p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The project “Gender Responsive Equitable Agriculture and Tourism” (GREAT) is funded by the Australian Government and managed by Cowater International.</w:t>
      </w:r>
    </w:p>
    <w:p w14:paraId="42C2FCD0" w14:textId="77777777" w:rsidR="001F4C42" w:rsidRPr="001F4C42" w:rsidRDefault="001F4C42" w:rsidP="001F4C42">
      <w:p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The project aims to increase women's participation and ensure equitable benefits from economic opportunities in the agriculture and tourism sectors in northern mountainous Vietnam. It works closely with local authorities, community organizations, and the private sector to improve women's skills, market access, and decision-making power.</w:t>
      </w:r>
    </w:p>
    <w:p w14:paraId="4D69905A" w14:textId="77777777" w:rsidR="001F4C42" w:rsidRPr="001F4C42" w:rsidRDefault="001F4C42" w:rsidP="001F4C42">
      <w:p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Within the framework of the GREAT project, a 2-year sub-project (2025–2027) implemented by a consortium of iViet and STG focuses on improving digital access and application for the private sector, farmers, and ethnic minority women in Lao Cai and Son La.</w:t>
      </w:r>
    </w:p>
    <w:p w14:paraId="26CE398C" w14:textId="77777777" w:rsidR="001F4C42" w:rsidRDefault="001F4C42" w:rsidP="001F4C42">
      <w:pPr>
        <w:spacing w:before="100" w:beforeAutospacing="1" w:after="100" w:afterAutospacing="1" w:line="240" w:lineRule="auto"/>
        <w:outlineLvl w:val="2"/>
        <w:rPr>
          <w:rFonts w:eastAsia="Times New Roman" w:cs="Times New Roman"/>
          <w:b/>
          <w:bCs/>
          <w:kern w:val="0"/>
          <w:sz w:val="27"/>
          <w:szCs w:val="27"/>
          <w14:ligatures w14:val="none"/>
        </w:rPr>
      </w:pPr>
    </w:p>
    <w:p w14:paraId="050FF748" w14:textId="52A53424" w:rsidR="001F4C42" w:rsidRPr="001F4C42" w:rsidRDefault="001F4C42" w:rsidP="001F4C42">
      <w:pPr>
        <w:spacing w:before="100" w:beforeAutospacing="1" w:after="100" w:afterAutospacing="1" w:line="240" w:lineRule="auto"/>
        <w:outlineLvl w:val="2"/>
        <w:rPr>
          <w:rFonts w:eastAsia="Times New Roman" w:cs="Times New Roman"/>
          <w:b/>
          <w:bCs/>
          <w:kern w:val="0"/>
          <w:sz w:val="27"/>
          <w:szCs w:val="27"/>
          <w14:ligatures w14:val="none"/>
        </w:rPr>
      </w:pPr>
      <w:r w:rsidRPr="001F4C42">
        <w:rPr>
          <w:rFonts w:eastAsia="Times New Roman" w:cs="Times New Roman"/>
          <w:b/>
          <w:bCs/>
          <w:kern w:val="0"/>
          <w:sz w:val="27"/>
          <w:szCs w:val="27"/>
          <w14:ligatures w14:val="none"/>
        </w:rPr>
        <w:lastRenderedPageBreak/>
        <w:t>Position Summary</w:t>
      </w:r>
    </w:p>
    <w:p w14:paraId="508E27C6" w14:textId="77777777" w:rsidR="001F4C42" w:rsidRPr="001F4C42" w:rsidRDefault="001F4C42" w:rsidP="001F4C42">
      <w:pPr>
        <w:spacing w:before="100" w:beforeAutospacing="1" w:after="100" w:afterAutospacing="1" w:line="240" w:lineRule="auto"/>
        <w:rPr>
          <w:rFonts w:eastAsia="Times New Roman" w:cs="Times New Roman"/>
          <w:b/>
          <w:bCs/>
          <w:kern w:val="0"/>
          <w:sz w:val="24"/>
          <w:szCs w:val="24"/>
          <w14:ligatures w14:val="none"/>
        </w:rPr>
      </w:pPr>
      <w:r w:rsidRPr="001F4C42">
        <w:rPr>
          <w:rFonts w:eastAsia="Times New Roman" w:cs="Times New Roman"/>
          <w:kern w:val="0"/>
          <w:sz w:val="24"/>
          <w:szCs w:val="24"/>
          <w14:ligatures w14:val="none"/>
        </w:rPr>
        <w:t>The Project Officer will support the coordination, implementation, and monitoring of activities under the sub-project “</w:t>
      </w:r>
      <w:r w:rsidRPr="001F4C42">
        <w:rPr>
          <w:rFonts w:eastAsia="Times New Roman" w:cs="Times New Roman"/>
          <w:b/>
          <w:bCs/>
          <w:kern w:val="0"/>
          <w:sz w:val="24"/>
          <w:szCs w:val="24"/>
          <w14:ligatures w14:val="none"/>
        </w:rPr>
        <w:t>Enhancing Digital Access and Application for the Private Sector, Farmers, and Ethnic Minority Women in Lao Cai and Son La.”</w:t>
      </w:r>
    </w:p>
    <w:p w14:paraId="7898AD9E" w14:textId="77777777" w:rsidR="001F4C42" w:rsidRPr="001F4C42" w:rsidRDefault="001F4C42" w:rsidP="001F4C42">
      <w:p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The position will work directly with local partners, communities, lead enterprises, and farmer groups—particularly ethnic minority women—to ensure that activities are effectively implemented, on schedule, and aligned with the project's strategic objectives.</w:t>
      </w:r>
    </w:p>
    <w:p w14:paraId="64A66924" w14:textId="77777777" w:rsidR="001F4C42" w:rsidRPr="001F4C42" w:rsidRDefault="001F4C42" w:rsidP="001F4C42">
      <w:pPr>
        <w:spacing w:before="100" w:beforeAutospacing="1" w:after="100" w:afterAutospacing="1" w:line="240" w:lineRule="auto"/>
        <w:outlineLvl w:val="2"/>
        <w:rPr>
          <w:rFonts w:eastAsia="Times New Roman" w:cs="Times New Roman"/>
          <w:b/>
          <w:bCs/>
          <w:kern w:val="0"/>
          <w:sz w:val="27"/>
          <w:szCs w:val="27"/>
          <w14:ligatures w14:val="none"/>
        </w:rPr>
      </w:pPr>
      <w:r w:rsidRPr="001F4C42">
        <w:rPr>
          <w:rFonts w:eastAsia="Times New Roman" w:cs="Times New Roman"/>
          <w:b/>
          <w:bCs/>
          <w:kern w:val="0"/>
          <w:sz w:val="27"/>
          <w:szCs w:val="27"/>
          <w14:ligatures w14:val="none"/>
        </w:rPr>
        <w:t>Key Responsibilities</w:t>
      </w:r>
    </w:p>
    <w:p w14:paraId="5F1C6EEE" w14:textId="77777777" w:rsidR="001F4C42" w:rsidRPr="001F4C42" w:rsidRDefault="001F4C42" w:rsidP="001F4C42">
      <w:pPr>
        <w:spacing w:before="100" w:beforeAutospacing="1" w:after="100" w:afterAutospacing="1" w:line="240" w:lineRule="auto"/>
        <w:outlineLvl w:val="3"/>
        <w:rPr>
          <w:rFonts w:eastAsia="Times New Roman" w:cs="Times New Roman"/>
          <w:b/>
          <w:bCs/>
          <w:kern w:val="0"/>
          <w:sz w:val="24"/>
          <w:szCs w:val="24"/>
          <w14:ligatures w14:val="none"/>
        </w:rPr>
      </w:pPr>
      <w:r w:rsidRPr="001F4C42">
        <w:rPr>
          <w:rFonts w:eastAsia="Times New Roman" w:cs="Times New Roman"/>
          <w:b/>
          <w:bCs/>
          <w:kern w:val="0"/>
          <w:sz w:val="24"/>
          <w:szCs w:val="24"/>
          <w14:ligatures w14:val="none"/>
        </w:rPr>
        <w:t>1. Project Implementation</w:t>
      </w:r>
    </w:p>
    <w:p w14:paraId="60D88D08" w14:textId="77777777" w:rsidR="001F4C42" w:rsidRPr="001F4C42" w:rsidRDefault="001F4C42" w:rsidP="001F4C42">
      <w:pPr>
        <w:numPr>
          <w:ilvl w:val="0"/>
          <w:numId w:val="1"/>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Participate in planning meetings (monthly, quarterly, annually) for the project provinces.</w:t>
      </w:r>
    </w:p>
    <w:p w14:paraId="6EA74D4F" w14:textId="77777777" w:rsidR="001F4C42" w:rsidRPr="001F4C42" w:rsidRDefault="001F4C42" w:rsidP="001F4C42">
      <w:pPr>
        <w:numPr>
          <w:ilvl w:val="0"/>
          <w:numId w:val="1"/>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Travel to project sites to coordinate with local partners in developing detailed activity plans and ensure timely implementation.</w:t>
      </w:r>
    </w:p>
    <w:p w14:paraId="234DD500" w14:textId="77777777" w:rsidR="001F4C42" w:rsidRPr="001F4C42" w:rsidRDefault="001F4C42" w:rsidP="001F4C42">
      <w:pPr>
        <w:numPr>
          <w:ilvl w:val="0"/>
          <w:numId w:val="1"/>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Support communications, monitoring, and evaluation activities at the community level according to approved plans.</w:t>
      </w:r>
    </w:p>
    <w:p w14:paraId="7BF119DE" w14:textId="77777777" w:rsidR="001F4C42" w:rsidRPr="001F4C42" w:rsidRDefault="001F4C42" w:rsidP="001F4C42">
      <w:pPr>
        <w:numPr>
          <w:ilvl w:val="0"/>
          <w:numId w:val="1"/>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Assist in organizing training programs, technical consultancy, and inclusive business model development.</w:t>
      </w:r>
    </w:p>
    <w:p w14:paraId="6B7A54AE" w14:textId="77777777" w:rsidR="001F4C42" w:rsidRPr="001F4C42" w:rsidRDefault="001F4C42" w:rsidP="001F4C42">
      <w:pPr>
        <w:spacing w:before="100" w:beforeAutospacing="1" w:after="100" w:afterAutospacing="1" w:line="240" w:lineRule="auto"/>
        <w:outlineLvl w:val="3"/>
        <w:rPr>
          <w:rFonts w:eastAsia="Times New Roman" w:cs="Times New Roman"/>
          <w:b/>
          <w:bCs/>
          <w:kern w:val="0"/>
          <w:sz w:val="24"/>
          <w:szCs w:val="24"/>
          <w14:ligatures w14:val="none"/>
        </w:rPr>
      </w:pPr>
      <w:r w:rsidRPr="001F4C42">
        <w:rPr>
          <w:rFonts w:eastAsia="Times New Roman" w:cs="Times New Roman"/>
          <w:b/>
          <w:bCs/>
          <w:kern w:val="0"/>
          <w:sz w:val="24"/>
          <w:szCs w:val="24"/>
          <w14:ligatures w14:val="none"/>
        </w:rPr>
        <w:t>2. Stakeholder Engagement</w:t>
      </w:r>
    </w:p>
    <w:p w14:paraId="4F0F7AF1" w14:textId="77777777" w:rsidR="001F4C42" w:rsidRPr="001F4C42" w:rsidRDefault="001F4C42" w:rsidP="001F4C42">
      <w:pPr>
        <w:numPr>
          <w:ilvl w:val="0"/>
          <w:numId w:val="2"/>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Maintain regular contact with implementing partners, local authorities, and community organizations.</w:t>
      </w:r>
    </w:p>
    <w:p w14:paraId="1FEC4067" w14:textId="77777777" w:rsidR="001F4C42" w:rsidRPr="001F4C42" w:rsidRDefault="001F4C42" w:rsidP="001F4C42">
      <w:pPr>
        <w:numPr>
          <w:ilvl w:val="0"/>
          <w:numId w:val="2"/>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Organize meetings, workshops, and field visits to promote collaboration and consensus among stakeholders.</w:t>
      </w:r>
    </w:p>
    <w:p w14:paraId="456F6285" w14:textId="77777777" w:rsidR="001F4C42" w:rsidRPr="001F4C42" w:rsidRDefault="001F4C42" w:rsidP="001F4C42">
      <w:pPr>
        <w:numPr>
          <w:ilvl w:val="0"/>
          <w:numId w:val="2"/>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Ensure a gender-sensitive approach and promote participation of women and vulnerable groups in project activities.</w:t>
      </w:r>
    </w:p>
    <w:p w14:paraId="5D235D82" w14:textId="77777777" w:rsidR="001F4C42" w:rsidRPr="001F4C42" w:rsidRDefault="001F4C42" w:rsidP="001F4C42">
      <w:pPr>
        <w:spacing w:before="100" w:beforeAutospacing="1" w:after="100" w:afterAutospacing="1" w:line="240" w:lineRule="auto"/>
        <w:outlineLvl w:val="3"/>
        <w:rPr>
          <w:rFonts w:eastAsia="Times New Roman" w:cs="Times New Roman"/>
          <w:b/>
          <w:bCs/>
          <w:kern w:val="0"/>
          <w:sz w:val="24"/>
          <w:szCs w:val="24"/>
          <w14:ligatures w14:val="none"/>
        </w:rPr>
      </w:pPr>
      <w:r w:rsidRPr="001F4C42">
        <w:rPr>
          <w:rFonts w:eastAsia="Times New Roman" w:cs="Times New Roman"/>
          <w:b/>
          <w:bCs/>
          <w:kern w:val="0"/>
          <w:sz w:val="24"/>
          <w:szCs w:val="24"/>
          <w14:ligatures w14:val="none"/>
        </w:rPr>
        <w:t>3. Monitoring, Evaluation, and Learning</w:t>
      </w:r>
    </w:p>
    <w:p w14:paraId="30C73239" w14:textId="77777777" w:rsidR="001F4C42" w:rsidRPr="001F4C42" w:rsidRDefault="001F4C42" w:rsidP="001F4C42">
      <w:pPr>
        <w:numPr>
          <w:ilvl w:val="0"/>
          <w:numId w:val="3"/>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Collect field data, case stories, and activity progress in alignment with the project’s Monitoring, Evaluation and Learning (MEL) framework.</w:t>
      </w:r>
    </w:p>
    <w:p w14:paraId="64DE810F" w14:textId="77777777" w:rsidR="001F4C42" w:rsidRPr="001F4C42" w:rsidRDefault="001F4C42" w:rsidP="001F4C42">
      <w:pPr>
        <w:numPr>
          <w:ilvl w:val="0"/>
          <w:numId w:val="3"/>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Support the preparation of reports, learning materials, and success stories.</w:t>
      </w:r>
    </w:p>
    <w:p w14:paraId="4709F9CF" w14:textId="77777777" w:rsidR="001F4C42" w:rsidRPr="001F4C42" w:rsidRDefault="001F4C42" w:rsidP="001F4C42">
      <w:pPr>
        <w:numPr>
          <w:ilvl w:val="0"/>
          <w:numId w:val="3"/>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Participate in review workshops and learning exchange events.</w:t>
      </w:r>
    </w:p>
    <w:p w14:paraId="64C16079" w14:textId="77777777" w:rsidR="001F4C42" w:rsidRPr="001F4C42" w:rsidRDefault="001F4C42" w:rsidP="001F4C42">
      <w:pPr>
        <w:spacing w:before="100" w:beforeAutospacing="1" w:after="100" w:afterAutospacing="1" w:line="240" w:lineRule="auto"/>
        <w:outlineLvl w:val="3"/>
        <w:rPr>
          <w:rFonts w:eastAsia="Times New Roman" w:cs="Times New Roman"/>
          <w:b/>
          <w:bCs/>
          <w:kern w:val="0"/>
          <w:sz w:val="24"/>
          <w:szCs w:val="24"/>
          <w14:ligatures w14:val="none"/>
        </w:rPr>
      </w:pPr>
      <w:r w:rsidRPr="001F4C42">
        <w:rPr>
          <w:rFonts w:eastAsia="Times New Roman" w:cs="Times New Roman"/>
          <w:b/>
          <w:bCs/>
          <w:kern w:val="0"/>
          <w:sz w:val="24"/>
          <w:szCs w:val="24"/>
          <w14:ligatures w14:val="none"/>
        </w:rPr>
        <w:t>4. Reporting and Administration</w:t>
      </w:r>
    </w:p>
    <w:p w14:paraId="699EFFD6" w14:textId="77777777" w:rsidR="001F4C42" w:rsidRPr="001F4C42" w:rsidRDefault="001F4C42" w:rsidP="001F4C42">
      <w:pPr>
        <w:numPr>
          <w:ilvl w:val="0"/>
          <w:numId w:val="4"/>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Prepare activity and field reports as required for donor reporting.</w:t>
      </w:r>
    </w:p>
    <w:p w14:paraId="13C99494" w14:textId="77777777" w:rsidR="001F4C42" w:rsidRPr="001F4C42" w:rsidRDefault="001F4C42" w:rsidP="001F4C42">
      <w:pPr>
        <w:numPr>
          <w:ilvl w:val="0"/>
          <w:numId w:val="4"/>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Maintain organized records of project activities, including training materials, participant lists, and photographic evidence.</w:t>
      </w:r>
    </w:p>
    <w:p w14:paraId="3755B175" w14:textId="77777777" w:rsidR="001F4C42" w:rsidRPr="001F4C42" w:rsidRDefault="001F4C42" w:rsidP="001F4C42">
      <w:pPr>
        <w:numPr>
          <w:ilvl w:val="0"/>
          <w:numId w:val="4"/>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Provide logistical, procurement, budgeting, and event coordination support as needed.</w:t>
      </w:r>
    </w:p>
    <w:p w14:paraId="6D85981D" w14:textId="77777777" w:rsidR="001F4C42" w:rsidRPr="001F4C42" w:rsidRDefault="001F4C42" w:rsidP="001F4C42">
      <w:pPr>
        <w:numPr>
          <w:ilvl w:val="0"/>
          <w:numId w:val="4"/>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Collect required documentation and invoices for disbursement in accordance with accounting guidance.</w:t>
      </w:r>
    </w:p>
    <w:p w14:paraId="07A2F6DE" w14:textId="77777777" w:rsidR="001F4C42" w:rsidRPr="001F4C42" w:rsidRDefault="001F4C42" w:rsidP="001F4C42">
      <w:pPr>
        <w:spacing w:before="100" w:beforeAutospacing="1" w:after="100" w:afterAutospacing="1" w:line="240" w:lineRule="auto"/>
        <w:outlineLvl w:val="2"/>
        <w:rPr>
          <w:rFonts w:eastAsia="Times New Roman" w:cs="Times New Roman"/>
          <w:b/>
          <w:bCs/>
          <w:kern w:val="0"/>
          <w:sz w:val="27"/>
          <w:szCs w:val="27"/>
          <w14:ligatures w14:val="none"/>
        </w:rPr>
      </w:pPr>
      <w:r w:rsidRPr="001F4C42">
        <w:rPr>
          <w:rFonts w:eastAsia="Times New Roman" w:cs="Times New Roman"/>
          <w:b/>
          <w:bCs/>
          <w:kern w:val="0"/>
          <w:sz w:val="27"/>
          <w:szCs w:val="27"/>
          <w14:ligatures w14:val="none"/>
        </w:rPr>
        <w:lastRenderedPageBreak/>
        <w:t>Required Qualifications and Experience</w:t>
      </w:r>
    </w:p>
    <w:p w14:paraId="11E54977" w14:textId="45FFBA4F" w:rsidR="001F4C42" w:rsidRPr="001F4C42" w:rsidRDefault="001F4C42" w:rsidP="001F4C42">
      <w:pPr>
        <w:spacing w:before="100" w:beforeAutospacing="1" w:after="100" w:afterAutospacing="1" w:line="240" w:lineRule="auto"/>
        <w:rPr>
          <w:rFonts w:eastAsia="Times New Roman" w:cs="Times New Roman"/>
          <w:kern w:val="0"/>
          <w:sz w:val="24"/>
          <w:szCs w:val="24"/>
          <w14:ligatures w14:val="none"/>
        </w:rPr>
      </w:pPr>
      <w:r>
        <w:rPr>
          <w:rFonts w:eastAsia="Times New Roman" w:cs="Times New Roman"/>
          <w:b/>
          <w:bCs/>
          <w:kern w:val="0"/>
          <w:sz w:val="24"/>
          <w:szCs w:val="24"/>
          <w14:ligatures w14:val="none"/>
        </w:rPr>
        <w:t>Required:</w:t>
      </w:r>
    </w:p>
    <w:p w14:paraId="24401128" w14:textId="77777777" w:rsidR="001F4C42" w:rsidRPr="001F4C42" w:rsidRDefault="001F4C42" w:rsidP="001F4C42">
      <w:pPr>
        <w:numPr>
          <w:ilvl w:val="0"/>
          <w:numId w:val="5"/>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University degree in social sciences, agriculture, development, or a related field.</w:t>
      </w:r>
    </w:p>
    <w:p w14:paraId="48DEE47A" w14:textId="77777777" w:rsidR="001F4C42" w:rsidRPr="001F4C42" w:rsidRDefault="001F4C42" w:rsidP="001F4C42">
      <w:pPr>
        <w:numPr>
          <w:ilvl w:val="0"/>
          <w:numId w:val="5"/>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Minimum 3 years of experience in development project implementation, preferably in rural or ethnic minority communities.</w:t>
      </w:r>
    </w:p>
    <w:p w14:paraId="29EFF7F6" w14:textId="77777777" w:rsidR="001F4C42" w:rsidRPr="001F4C42" w:rsidRDefault="001F4C42" w:rsidP="001F4C42">
      <w:pPr>
        <w:numPr>
          <w:ilvl w:val="0"/>
          <w:numId w:val="5"/>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Strong understanding of gender equality and women’s economic empowerment approaches.</w:t>
      </w:r>
    </w:p>
    <w:p w14:paraId="76085176" w14:textId="77777777" w:rsidR="001F4C42" w:rsidRPr="001F4C42" w:rsidRDefault="001F4C42" w:rsidP="001F4C42">
      <w:pPr>
        <w:numPr>
          <w:ilvl w:val="0"/>
          <w:numId w:val="5"/>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Ability to work effectively with local stakeholders such as authorities, community organizations, and NGOs.</w:t>
      </w:r>
    </w:p>
    <w:p w14:paraId="382A0571" w14:textId="77777777" w:rsidR="001F4C42" w:rsidRPr="001F4C42" w:rsidRDefault="001F4C42" w:rsidP="001F4C42">
      <w:pPr>
        <w:numPr>
          <w:ilvl w:val="0"/>
          <w:numId w:val="5"/>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Strong organizational, coordination, and communication skills.</w:t>
      </w:r>
    </w:p>
    <w:p w14:paraId="3F1F9758" w14:textId="77777777" w:rsidR="001F4C42" w:rsidRPr="001F4C42" w:rsidRDefault="001F4C42" w:rsidP="001F4C42">
      <w:pPr>
        <w:numPr>
          <w:ilvl w:val="0"/>
          <w:numId w:val="5"/>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Fluent in Vietnamese with basic English proficiency, especially in writing activity reports.</w:t>
      </w:r>
    </w:p>
    <w:p w14:paraId="39FDD5E6" w14:textId="77777777" w:rsidR="001F4C42" w:rsidRPr="001F4C42" w:rsidRDefault="001F4C42" w:rsidP="001F4C42">
      <w:p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b/>
          <w:bCs/>
          <w:kern w:val="0"/>
          <w:sz w:val="24"/>
          <w:szCs w:val="24"/>
          <w14:ligatures w14:val="none"/>
        </w:rPr>
        <w:t>Preferred:</w:t>
      </w:r>
    </w:p>
    <w:p w14:paraId="5A03A49B" w14:textId="4DEF3F11" w:rsidR="001F4C42" w:rsidRPr="001F4C42" w:rsidRDefault="001F4C42" w:rsidP="001F4C42">
      <w:pPr>
        <w:numPr>
          <w:ilvl w:val="0"/>
          <w:numId w:val="6"/>
        </w:numPr>
        <w:spacing w:before="100" w:beforeAutospacing="1" w:after="100" w:afterAutospacing="1" w:line="240" w:lineRule="auto"/>
        <w:rPr>
          <w:rFonts w:eastAsia="Times New Roman" w:cs="Times New Roman"/>
          <w:kern w:val="0"/>
          <w:sz w:val="24"/>
          <w:szCs w:val="24"/>
          <w14:ligatures w14:val="none"/>
        </w:rPr>
      </w:pPr>
      <w:r>
        <w:rPr>
          <w:rFonts w:eastAsia="Times New Roman" w:cs="Times New Roman"/>
          <w:kern w:val="0"/>
          <w:sz w:val="24"/>
          <w:szCs w:val="24"/>
          <w14:ligatures w14:val="none"/>
        </w:rPr>
        <w:t>Understand</w:t>
      </w:r>
      <w:r w:rsidRPr="001F4C42">
        <w:rPr>
          <w:rFonts w:eastAsia="Times New Roman" w:cs="Times New Roman"/>
          <w:kern w:val="0"/>
          <w:sz w:val="24"/>
          <w:szCs w:val="24"/>
          <w14:ligatures w14:val="none"/>
        </w:rPr>
        <w:t xml:space="preserve"> and</w:t>
      </w:r>
      <w:r>
        <w:rPr>
          <w:rFonts w:eastAsia="Times New Roman" w:cs="Times New Roman"/>
          <w:kern w:val="0"/>
          <w:sz w:val="24"/>
          <w:szCs w:val="24"/>
          <w14:ligatures w14:val="none"/>
        </w:rPr>
        <w:t xml:space="preserve"> be able</w:t>
      </w:r>
      <w:r w:rsidRPr="001F4C42">
        <w:rPr>
          <w:rFonts w:eastAsia="Times New Roman" w:cs="Times New Roman"/>
          <w:kern w:val="0"/>
          <w:sz w:val="24"/>
          <w:szCs w:val="24"/>
          <w14:ligatures w14:val="none"/>
        </w:rPr>
        <w:t xml:space="preserve"> to apply AI</w:t>
      </w:r>
      <w:r>
        <w:rPr>
          <w:rFonts w:eastAsia="Times New Roman" w:cs="Times New Roman"/>
          <w:kern w:val="0"/>
          <w:sz w:val="24"/>
          <w:szCs w:val="24"/>
          <w14:ligatures w14:val="none"/>
        </w:rPr>
        <w:t xml:space="preserve"> and digital</w:t>
      </w:r>
      <w:r w:rsidRPr="001F4C42">
        <w:rPr>
          <w:rFonts w:eastAsia="Times New Roman" w:cs="Times New Roman"/>
          <w:kern w:val="0"/>
          <w:sz w:val="24"/>
          <w:szCs w:val="24"/>
          <w14:ligatures w14:val="none"/>
        </w:rPr>
        <w:t xml:space="preserve"> tools</w:t>
      </w:r>
      <w:r>
        <w:rPr>
          <w:rFonts w:eastAsia="Times New Roman" w:cs="Times New Roman"/>
          <w:kern w:val="0"/>
          <w:sz w:val="24"/>
          <w:szCs w:val="24"/>
          <w14:ligatures w14:val="none"/>
        </w:rPr>
        <w:t>.</w:t>
      </w:r>
    </w:p>
    <w:p w14:paraId="58CEB628" w14:textId="77777777" w:rsidR="001F4C42" w:rsidRPr="001F4C42" w:rsidRDefault="001F4C42" w:rsidP="001F4C42">
      <w:pPr>
        <w:numPr>
          <w:ilvl w:val="0"/>
          <w:numId w:val="6"/>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Experience working on donor-funded projects (e.g., DFAT, UN, bilateral agencies).</w:t>
      </w:r>
    </w:p>
    <w:p w14:paraId="0D2F134C" w14:textId="77777777" w:rsidR="001F4C42" w:rsidRPr="001F4C42" w:rsidRDefault="001F4C42" w:rsidP="001F4C42">
      <w:pPr>
        <w:numPr>
          <w:ilvl w:val="0"/>
          <w:numId w:val="6"/>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Knowledge of inclusive business, sustainable agriculture, or market systems/ value chain development.</w:t>
      </w:r>
    </w:p>
    <w:p w14:paraId="6203FA43" w14:textId="77777777" w:rsidR="001F4C42" w:rsidRPr="001F4C42" w:rsidRDefault="001F4C42" w:rsidP="001F4C42">
      <w:pPr>
        <w:numPr>
          <w:ilvl w:val="0"/>
          <w:numId w:val="6"/>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Familiarity with local language and culture in Lao Cai or Son La provinces.</w:t>
      </w:r>
    </w:p>
    <w:p w14:paraId="45F031B9" w14:textId="77777777" w:rsidR="001F4C42" w:rsidRPr="001F4C42" w:rsidRDefault="001F4C42" w:rsidP="001F4C42">
      <w:pPr>
        <w:spacing w:before="100" w:beforeAutospacing="1" w:after="100" w:afterAutospacing="1" w:line="240" w:lineRule="auto"/>
        <w:outlineLvl w:val="2"/>
        <w:rPr>
          <w:rFonts w:eastAsia="Times New Roman" w:cs="Times New Roman"/>
          <w:b/>
          <w:bCs/>
          <w:kern w:val="0"/>
          <w:sz w:val="27"/>
          <w:szCs w:val="27"/>
          <w14:ligatures w14:val="none"/>
        </w:rPr>
      </w:pPr>
      <w:r w:rsidRPr="001F4C42">
        <w:rPr>
          <w:rFonts w:eastAsia="Times New Roman" w:cs="Times New Roman"/>
          <w:b/>
          <w:bCs/>
          <w:kern w:val="0"/>
          <w:sz w:val="27"/>
          <w:szCs w:val="27"/>
          <w14:ligatures w14:val="none"/>
        </w:rPr>
        <w:t>Benefits</w:t>
      </w:r>
    </w:p>
    <w:p w14:paraId="2AB067B1" w14:textId="77777777" w:rsidR="001F4C42" w:rsidRPr="001F4C42" w:rsidRDefault="001F4C42" w:rsidP="001F4C42">
      <w:pPr>
        <w:numPr>
          <w:ilvl w:val="0"/>
          <w:numId w:val="7"/>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Competitive salary based on qualifications and experience.</w:t>
      </w:r>
    </w:p>
    <w:p w14:paraId="4C86B0D7" w14:textId="77777777" w:rsidR="001F4C42" w:rsidRPr="001F4C42" w:rsidRDefault="001F4C42" w:rsidP="001F4C42">
      <w:pPr>
        <w:numPr>
          <w:ilvl w:val="0"/>
          <w:numId w:val="7"/>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Dynamic working environment.</w:t>
      </w:r>
    </w:p>
    <w:p w14:paraId="663B0324" w14:textId="77777777" w:rsidR="001F4C42" w:rsidRPr="001F4C42" w:rsidRDefault="001F4C42" w:rsidP="001F4C42">
      <w:pPr>
        <w:numPr>
          <w:ilvl w:val="0"/>
          <w:numId w:val="7"/>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Opportunities for professional development and capacity-building training.</w:t>
      </w:r>
    </w:p>
    <w:p w14:paraId="3C8D5C22" w14:textId="77777777" w:rsidR="001F4C42" w:rsidRPr="001F4C42" w:rsidRDefault="001F4C42" w:rsidP="001F4C42">
      <w:pPr>
        <w:spacing w:before="100" w:beforeAutospacing="1" w:after="100" w:afterAutospacing="1" w:line="240" w:lineRule="auto"/>
        <w:outlineLvl w:val="2"/>
        <w:rPr>
          <w:rFonts w:eastAsia="Times New Roman" w:cs="Times New Roman"/>
          <w:b/>
          <w:bCs/>
          <w:kern w:val="0"/>
          <w:sz w:val="27"/>
          <w:szCs w:val="27"/>
          <w14:ligatures w14:val="none"/>
        </w:rPr>
      </w:pPr>
      <w:r w:rsidRPr="001F4C42">
        <w:rPr>
          <w:rFonts w:eastAsia="Times New Roman" w:cs="Times New Roman"/>
          <w:b/>
          <w:bCs/>
          <w:kern w:val="0"/>
          <w:sz w:val="27"/>
          <w:szCs w:val="27"/>
          <w14:ligatures w14:val="none"/>
        </w:rPr>
        <w:t>Application Process</w:t>
      </w:r>
    </w:p>
    <w:p w14:paraId="16145893" w14:textId="77777777" w:rsidR="001F4C42" w:rsidRPr="001F4C42" w:rsidRDefault="001F4C42" w:rsidP="001F4C42">
      <w:p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Interested candidates are invited to submit their application (soft copy), including:</w:t>
      </w:r>
    </w:p>
    <w:p w14:paraId="2596C4A3" w14:textId="77777777" w:rsidR="001F4C42" w:rsidRPr="001F4C42" w:rsidRDefault="001F4C42" w:rsidP="001F4C42">
      <w:pPr>
        <w:numPr>
          <w:ilvl w:val="0"/>
          <w:numId w:val="8"/>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Curriculum Vitae (CV)</w:t>
      </w:r>
    </w:p>
    <w:p w14:paraId="240274C3" w14:textId="77777777" w:rsidR="001F4C42" w:rsidRPr="001F4C42" w:rsidRDefault="001F4C42" w:rsidP="001F4C42">
      <w:pPr>
        <w:numPr>
          <w:ilvl w:val="0"/>
          <w:numId w:val="8"/>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Cover Letter outlining relevant experience and motivation</w:t>
      </w:r>
    </w:p>
    <w:p w14:paraId="0D4624A0" w14:textId="77777777" w:rsidR="001F4C42" w:rsidRPr="001F4C42" w:rsidRDefault="001F4C42" w:rsidP="001F4C42">
      <w:pPr>
        <w:numPr>
          <w:ilvl w:val="0"/>
          <w:numId w:val="8"/>
        </w:num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Scanned copies of degrees and certificates</w:t>
      </w:r>
    </w:p>
    <w:p w14:paraId="0572280D" w14:textId="035CA56B" w:rsidR="001F4C42" w:rsidRDefault="001F4C42" w:rsidP="001F4C42">
      <w:pPr>
        <w:spacing w:before="100" w:beforeAutospacing="1" w:after="100" w:afterAutospacing="1" w:line="240" w:lineRule="auto"/>
        <w:rPr>
          <w:rFonts w:eastAsia="Times New Roman" w:cs="Times New Roman"/>
          <w:kern w:val="0"/>
          <w:sz w:val="24"/>
          <w:szCs w:val="24"/>
          <w14:ligatures w14:val="none"/>
        </w:rPr>
      </w:pPr>
      <w:r>
        <w:rPr>
          <w:rFonts w:eastAsia="Times New Roman" w:cs="Times New Roman"/>
          <w:kern w:val="0"/>
          <w:sz w:val="24"/>
          <w:szCs w:val="24"/>
          <w14:ligatures w14:val="none"/>
        </w:rPr>
        <w:t>Application submission to:</w:t>
      </w:r>
      <w:r w:rsidRPr="001F4C42">
        <w:rPr>
          <w:rFonts w:eastAsia="Times New Roman" w:cs="Times New Roman"/>
          <w:kern w:val="0"/>
          <w:sz w:val="24"/>
          <w:szCs w:val="24"/>
          <w14:ligatures w14:val="none"/>
        </w:rPr>
        <w:t xml:space="preserve"> </w:t>
      </w:r>
      <w:hyperlink r:id="rId8" w:history="1">
        <w:r w:rsidRPr="001F4C42">
          <w:rPr>
            <w:rStyle w:val="Hyperlink"/>
            <w:rFonts w:eastAsia="Times New Roman" w:cs="Times New Roman"/>
            <w:kern w:val="0"/>
            <w:sz w:val="24"/>
            <w:szCs w:val="24"/>
            <w14:ligatures w14:val="none"/>
          </w:rPr>
          <w:t>minhhangnguyen1114@gmail.com</w:t>
        </w:r>
      </w:hyperlink>
      <w:r w:rsidRPr="001F4C42">
        <w:rPr>
          <w:rFonts w:eastAsia="Times New Roman" w:cs="Times New Roman"/>
          <w:kern w:val="0"/>
          <w:sz w:val="24"/>
          <w:szCs w:val="24"/>
          <w14:ligatures w14:val="none"/>
        </w:rPr>
        <w:t>;</w:t>
      </w:r>
      <w:r>
        <w:rPr>
          <w:rFonts w:eastAsia="Times New Roman" w:cs="Times New Roman"/>
          <w:kern w:val="0"/>
          <w:sz w:val="24"/>
          <w:szCs w:val="24"/>
          <w14:ligatures w14:val="none"/>
        </w:rPr>
        <w:t xml:space="preserve"> </w:t>
      </w:r>
      <w:r w:rsidRPr="001F4C42">
        <w:rPr>
          <w:rFonts w:eastAsia="Times New Roman" w:cs="Times New Roman"/>
          <w:kern w:val="0"/>
          <w:sz w:val="24"/>
          <w:szCs w:val="24"/>
          <w14:ligatures w14:val="none"/>
        </w:rPr>
        <w:t xml:space="preserve"> </w:t>
      </w:r>
      <w:hyperlink r:id="rId9" w:history="1">
        <w:r w:rsidRPr="001F4C42">
          <w:rPr>
            <w:rStyle w:val="Hyperlink"/>
            <w:rFonts w:eastAsia="Times New Roman" w:cs="Times New Roman"/>
            <w:kern w:val="0"/>
            <w:sz w:val="24"/>
            <w:szCs w:val="24"/>
            <w14:ligatures w14:val="none"/>
          </w:rPr>
          <w:t>vinhnguyenrcdc@gmail.com</w:t>
        </w:r>
      </w:hyperlink>
    </w:p>
    <w:p w14:paraId="684DBBE4" w14:textId="77777777" w:rsidR="001F4C42" w:rsidRDefault="001F4C42" w:rsidP="001F4C42">
      <w:p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kern w:val="0"/>
          <w:sz w:val="24"/>
          <w:szCs w:val="24"/>
          <w14:ligatures w14:val="none"/>
        </w:rPr>
        <w:t>Email subject: Application – Project Officer – GREAT Project</w:t>
      </w:r>
    </w:p>
    <w:p w14:paraId="56F7C20D" w14:textId="73CBC1FB" w:rsidR="001F4C42" w:rsidRPr="001F4C42" w:rsidRDefault="001F4C42" w:rsidP="001F4C42">
      <w:pPr>
        <w:spacing w:before="100" w:beforeAutospacing="1" w:after="100" w:afterAutospacing="1" w:line="240" w:lineRule="auto"/>
        <w:rPr>
          <w:rFonts w:eastAsia="Times New Roman" w:cs="Times New Roman"/>
          <w:b/>
          <w:bCs/>
          <w:kern w:val="0"/>
          <w:sz w:val="24"/>
          <w:szCs w:val="24"/>
          <w14:ligatures w14:val="none"/>
        </w:rPr>
      </w:pPr>
      <w:r w:rsidRPr="001F4C42">
        <w:rPr>
          <w:rFonts w:eastAsia="Times New Roman" w:cs="Times New Roman"/>
          <w:b/>
          <w:bCs/>
          <w:kern w:val="0"/>
          <w:sz w:val="24"/>
          <w:szCs w:val="24"/>
          <w14:ligatures w14:val="none"/>
        </w:rPr>
        <w:t>Deadline: August 20</w:t>
      </w:r>
      <w:r>
        <w:rPr>
          <w:rFonts w:eastAsia="Times New Roman" w:cs="Times New Roman"/>
          <w:b/>
          <w:bCs/>
          <w:kern w:val="0"/>
          <w:sz w:val="24"/>
          <w:szCs w:val="24"/>
          <w14:ligatures w14:val="none"/>
        </w:rPr>
        <w:t>th</w:t>
      </w:r>
      <w:r w:rsidRPr="001F4C42">
        <w:rPr>
          <w:rFonts w:eastAsia="Times New Roman" w:cs="Times New Roman"/>
          <w:b/>
          <w:bCs/>
          <w:kern w:val="0"/>
          <w:sz w:val="24"/>
          <w:szCs w:val="24"/>
          <w14:ligatures w14:val="none"/>
        </w:rPr>
        <w:t>, 2025</w:t>
      </w:r>
    </w:p>
    <w:p w14:paraId="79DC41D7" w14:textId="77777777" w:rsidR="001F4C42" w:rsidRPr="001F4C42" w:rsidRDefault="001F4C42" w:rsidP="001F4C42">
      <w:pPr>
        <w:spacing w:before="100" w:beforeAutospacing="1" w:after="100" w:afterAutospacing="1" w:line="240" w:lineRule="auto"/>
        <w:rPr>
          <w:rFonts w:eastAsia="Times New Roman" w:cs="Times New Roman"/>
          <w:kern w:val="0"/>
          <w:sz w:val="24"/>
          <w:szCs w:val="24"/>
          <w14:ligatures w14:val="none"/>
        </w:rPr>
      </w:pPr>
      <w:r w:rsidRPr="001F4C42">
        <w:rPr>
          <w:rFonts w:eastAsia="Times New Roman" w:cs="Times New Roman"/>
          <w:b/>
          <w:bCs/>
          <w:kern w:val="0"/>
          <w:sz w:val="24"/>
          <w:szCs w:val="24"/>
          <w14:ligatures w14:val="none"/>
        </w:rPr>
        <w:t>Note:</w:t>
      </w:r>
      <w:r w:rsidRPr="001F4C42">
        <w:rPr>
          <w:rFonts w:eastAsia="Times New Roman" w:cs="Times New Roman"/>
          <w:kern w:val="0"/>
          <w:sz w:val="24"/>
          <w:szCs w:val="24"/>
          <w14:ligatures w14:val="none"/>
        </w:rPr>
        <w:t xml:space="preserve"> Only shortlisted candidates will be contacted. Women and ethnic minorities are strongly encouraged to apply.</w:t>
      </w:r>
    </w:p>
    <w:p w14:paraId="25E725C5" w14:textId="77777777" w:rsidR="00E12251" w:rsidRDefault="00E12251"/>
    <w:sectPr w:rsidR="00E12251" w:rsidSect="001F4C4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1C3E"/>
    <w:multiLevelType w:val="multilevel"/>
    <w:tmpl w:val="4F00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B6504"/>
    <w:multiLevelType w:val="multilevel"/>
    <w:tmpl w:val="2BCC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25077"/>
    <w:multiLevelType w:val="multilevel"/>
    <w:tmpl w:val="61A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33116"/>
    <w:multiLevelType w:val="multilevel"/>
    <w:tmpl w:val="AA6A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C25D0"/>
    <w:multiLevelType w:val="multilevel"/>
    <w:tmpl w:val="A66A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80A69"/>
    <w:multiLevelType w:val="multilevel"/>
    <w:tmpl w:val="F9F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670C6"/>
    <w:multiLevelType w:val="multilevel"/>
    <w:tmpl w:val="CD12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F308AD"/>
    <w:multiLevelType w:val="multilevel"/>
    <w:tmpl w:val="120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587627">
    <w:abstractNumId w:val="6"/>
  </w:num>
  <w:num w:numId="2" w16cid:durableId="30766540">
    <w:abstractNumId w:val="4"/>
  </w:num>
  <w:num w:numId="3" w16cid:durableId="693579147">
    <w:abstractNumId w:val="5"/>
  </w:num>
  <w:num w:numId="4" w16cid:durableId="643311324">
    <w:abstractNumId w:val="7"/>
  </w:num>
  <w:num w:numId="5" w16cid:durableId="697507915">
    <w:abstractNumId w:val="0"/>
  </w:num>
  <w:num w:numId="6" w16cid:durableId="1649938887">
    <w:abstractNumId w:val="2"/>
  </w:num>
  <w:num w:numId="7" w16cid:durableId="1206986564">
    <w:abstractNumId w:val="3"/>
  </w:num>
  <w:num w:numId="8" w16cid:durableId="1788354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42"/>
    <w:rsid w:val="001F4C42"/>
    <w:rsid w:val="008F0BF8"/>
    <w:rsid w:val="00A81790"/>
    <w:rsid w:val="00AC7502"/>
    <w:rsid w:val="00C24635"/>
    <w:rsid w:val="00E1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61CC"/>
  <w15:chartTrackingRefBased/>
  <w15:docId w15:val="{DF5E89E2-7370-4FA5-A634-A2C6761D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C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4C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4C4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4C4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F4C4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F4C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4C4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4C4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4C4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C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4C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4C4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4C4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F4C4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F4C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4C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4C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4C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4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C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C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4C42"/>
    <w:pPr>
      <w:spacing w:before="160"/>
      <w:jc w:val="center"/>
    </w:pPr>
    <w:rPr>
      <w:i/>
      <w:iCs/>
      <w:color w:val="404040" w:themeColor="text1" w:themeTint="BF"/>
    </w:rPr>
  </w:style>
  <w:style w:type="character" w:customStyle="1" w:styleId="QuoteChar">
    <w:name w:val="Quote Char"/>
    <w:basedOn w:val="DefaultParagraphFont"/>
    <w:link w:val="Quote"/>
    <w:uiPriority w:val="29"/>
    <w:rsid w:val="001F4C42"/>
    <w:rPr>
      <w:i/>
      <w:iCs/>
      <w:color w:val="404040" w:themeColor="text1" w:themeTint="BF"/>
    </w:rPr>
  </w:style>
  <w:style w:type="paragraph" w:styleId="ListParagraph">
    <w:name w:val="List Paragraph"/>
    <w:basedOn w:val="Normal"/>
    <w:uiPriority w:val="34"/>
    <w:qFormat/>
    <w:rsid w:val="001F4C42"/>
    <w:pPr>
      <w:ind w:left="720"/>
      <w:contextualSpacing/>
    </w:pPr>
  </w:style>
  <w:style w:type="character" w:styleId="IntenseEmphasis">
    <w:name w:val="Intense Emphasis"/>
    <w:basedOn w:val="DefaultParagraphFont"/>
    <w:uiPriority w:val="21"/>
    <w:qFormat/>
    <w:rsid w:val="001F4C42"/>
    <w:rPr>
      <w:i/>
      <w:iCs/>
      <w:color w:val="2F5496" w:themeColor="accent1" w:themeShade="BF"/>
    </w:rPr>
  </w:style>
  <w:style w:type="paragraph" w:styleId="IntenseQuote">
    <w:name w:val="Intense Quote"/>
    <w:basedOn w:val="Normal"/>
    <w:next w:val="Normal"/>
    <w:link w:val="IntenseQuoteChar"/>
    <w:uiPriority w:val="30"/>
    <w:qFormat/>
    <w:rsid w:val="001F4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4C42"/>
    <w:rPr>
      <w:i/>
      <w:iCs/>
      <w:color w:val="2F5496" w:themeColor="accent1" w:themeShade="BF"/>
    </w:rPr>
  </w:style>
  <w:style w:type="character" w:styleId="IntenseReference">
    <w:name w:val="Intense Reference"/>
    <w:basedOn w:val="DefaultParagraphFont"/>
    <w:uiPriority w:val="32"/>
    <w:qFormat/>
    <w:rsid w:val="001F4C42"/>
    <w:rPr>
      <w:b/>
      <w:bCs/>
      <w:smallCaps/>
      <w:color w:val="2F5496" w:themeColor="accent1" w:themeShade="BF"/>
      <w:spacing w:val="5"/>
    </w:rPr>
  </w:style>
  <w:style w:type="table" w:styleId="TableGrid">
    <w:name w:val="Table Grid"/>
    <w:basedOn w:val="TableNormal"/>
    <w:uiPriority w:val="39"/>
    <w:rsid w:val="001F4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4C42"/>
    <w:rPr>
      <w:color w:val="0563C1" w:themeColor="hyperlink"/>
      <w:u w:val="single"/>
    </w:rPr>
  </w:style>
  <w:style w:type="character" w:styleId="UnresolvedMention">
    <w:name w:val="Unresolved Mention"/>
    <w:basedOn w:val="DefaultParagraphFont"/>
    <w:uiPriority w:val="99"/>
    <w:semiHidden/>
    <w:unhideWhenUsed/>
    <w:rsid w:val="001F4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88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hhangnguyen1114@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nhnguyenrcd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Nguyen Thi Minh</dc:creator>
  <cp:keywords/>
  <dc:description/>
  <cp:lastModifiedBy>Hang Nguyen Thi Minh</cp:lastModifiedBy>
  <cp:revision>1</cp:revision>
  <dcterms:created xsi:type="dcterms:W3CDTF">2025-08-05T02:53:00Z</dcterms:created>
  <dcterms:modified xsi:type="dcterms:W3CDTF">2025-08-05T03:03:00Z</dcterms:modified>
</cp:coreProperties>
</file>