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6475"/>
      </w:tblGrid>
      <w:tr w:rsidR="009B06FD" w14:paraId="36EFB16F" w14:textId="77777777" w:rsidTr="001C7A45">
        <w:tc>
          <w:tcPr>
            <w:tcW w:w="2308" w:type="dxa"/>
          </w:tcPr>
          <w:p w14:paraId="5DB8A1C2" w14:textId="204A5D98" w:rsidR="009B06FD" w:rsidRPr="00150B8B" w:rsidRDefault="00C23562" w:rsidP="00C23562">
            <w:pPr>
              <w:rPr>
                <w:lang w:val="en-US"/>
              </w:rPr>
            </w:pPr>
            <w:r w:rsidRPr="00150B8B">
              <w:rPr>
                <w:noProof/>
                <w:color w:val="2B579A"/>
                <w:shd w:val="clear" w:color="auto" w:fill="E6E6E6"/>
              </w:rPr>
              <w:drawing>
                <wp:anchor distT="0" distB="0" distL="114300" distR="114300" simplePos="0" relativeHeight="251658240" behindDoc="0" locked="0" layoutInCell="1" allowOverlap="1" wp14:anchorId="5FF55154" wp14:editId="22FFDFA5">
                  <wp:simplePos x="0" y="0"/>
                  <wp:positionH relativeFrom="column">
                    <wp:posOffset>-1905</wp:posOffset>
                  </wp:positionH>
                  <wp:positionV relativeFrom="paragraph">
                    <wp:posOffset>0</wp:posOffset>
                  </wp:positionV>
                  <wp:extent cx="1170039" cy="800100"/>
                  <wp:effectExtent l="0" t="0" r="0" b="0"/>
                  <wp:wrapSquare wrapText="bothSides"/>
                  <wp:docPr id="6586872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8727"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039" cy="800100"/>
                          </a:xfrm>
                          <a:prstGeom prst="rect">
                            <a:avLst/>
                          </a:prstGeom>
                          <a:noFill/>
                          <a:ln>
                            <a:noFill/>
                          </a:ln>
                        </pic:spPr>
                      </pic:pic>
                    </a:graphicData>
                  </a:graphic>
                </wp:anchor>
              </w:drawing>
            </w:r>
          </w:p>
        </w:tc>
        <w:tc>
          <w:tcPr>
            <w:tcW w:w="6475" w:type="dxa"/>
          </w:tcPr>
          <w:p w14:paraId="7A088336" w14:textId="542A6E38" w:rsidR="00937F6F" w:rsidRPr="005A1DA2" w:rsidRDefault="00082E85" w:rsidP="00C23562">
            <w:pPr>
              <w:pStyle w:val="Title"/>
              <w:rPr>
                <w:rFonts w:ascii="Nunito" w:hAnsi="Nunito"/>
                <w:b/>
                <w:bCs/>
                <w:color w:val="4472C4" w:themeColor="accent1"/>
                <w:sz w:val="34"/>
                <w:szCs w:val="18"/>
                <w:lang w:val="en-US"/>
              </w:rPr>
            </w:pPr>
            <w:r w:rsidRPr="005A1DA2">
              <w:rPr>
                <w:rFonts w:ascii="Nunito" w:hAnsi="Nunito"/>
                <w:b/>
                <w:bCs/>
                <w:color w:val="4472C4" w:themeColor="accent1"/>
                <w:sz w:val="34"/>
                <w:szCs w:val="18"/>
                <w:lang w:val="en-US"/>
              </w:rPr>
              <w:t>MÔ TẢ CÔNG VIỆC</w:t>
            </w:r>
            <w:r w:rsidR="00546548" w:rsidRPr="005A1DA2">
              <w:rPr>
                <w:rFonts w:ascii="Nunito" w:hAnsi="Nunito"/>
                <w:b/>
                <w:bCs/>
                <w:color w:val="4472C4" w:themeColor="accent1"/>
                <w:sz w:val="34"/>
                <w:szCs w:val="18"/>
                <w:lang w:val="en-US"/>
              </w:rPr>
              <w:t xml:space="preserve"> </w:t>
            </w:r>
          </w:p>
          <w:p w14:paraId="0F226E57" w14:textId="0A73CD08" w:rsidR="009B06FD" w:rsidRDefault="00082E85" w:rsidP="00082E85">
            <w:pPr>
              <w:pStyle w:val="Title"/>
              <w:rPr>
                <w:lang w:val="en-US"/>
              </w:rPr>
            </w:pPr>
            <w:r w:rsidRPr="005A1DA2">
              <w:rPr>
                <w:rFonts w:ascii="Nunito" w:hAnsi="Nunito"/>
                <w:b/>
                <w:bCs/>
                <w:color w:val="4472C4" w:themeColor="accent1"/>
                <w:sz w:val="34"/>
                <w:szCs w:val="18"/>
                <w:lang w:val="en-US"/>
              </w:rPr>
              <w:t xml:space="preserve">NHÂN VIÊN CÔNG TÁC XÃ HỘI </w:t>
            </w:r>
          </w:p>
        </w:tc>
      </w:tr>
    </w:tbl>
    <w:p w14:paraId="239FE756" w14:textId="77777777" w:rsidR="003C772C" w:rsidRPr="00B806AE" w:rsidRDefault="003C772C" w:rsidP="00562CB8">
      <w:pPr>
        <w:pStyle w:val="NoSpacing"/>
        <w:jc w:val="both"/>
        <w:rPr>
          <w:rFonts w:ascii="Nunito" w:eastAsia="Nunito" w:hAnsi="Nunito" w:cs="Nunito"/>
          <w:color w:val="0077C8"/>
          <w14:ligatures w14:val="all"/>
        </w:rPr>
      </w:pPr>
      <w:r w:rsidRPr="00B806AE">
        <w:rPr>
          <w:rFonts w:ascii="Nunito" w:eastAsia="Nunito" w:hAnsi="Nunito" w:cs="Nunito"/>
          <w:color w:val="0077C8"/>
          <w14:ligatures w14:val="all"/>
        </w:rPr>
        <w:t>Humanity &amp; Inclusion (HI), tên pháp lý là Fédération Handicap International, là một tổ chức hỗ trợ phát triển độc lập và trung lập, hoạt động trên các lĩnh vực về giảm thiểu nghèo đói và bị cô lập, xung đột và thiên tai. Hoạt động của Tổ chức hướng đến những người khuyết tật và các nhóm dân cư dễ bị tổn thương để đáp ứng các nhu cầu thiết yếu của họ, cải thiện điều kiện sống và thúc đẩy sự tôn trọng đối với phẩm giá và quyền cơ bản của họ. HI đang hoạt động tại hơn 60 quốc gia trên toàn thế giới.</w:t>
      </w:r>
    </w:p>
    <w:p w14:paraId="4B0E2315" w14:textId="77777777" w:rsidR="00930A07" w:rsidRPr="00B806AE" w:rsidRDefault="00930A07" w:rsidP="00562CB8">
      <w:pPr>
        <w:pStyle w:val="NoSpacing"/>
        <w:jc w:val="both"/>
        <w:rPr>
          <w:rFonts w:ascii="Nunito" w:eastAsia="Nunito" w:hAnsi="Nunito" w:cs="Nunito"/>
          <w:color w:val="0077C8"/>
          <w14:ligatures w14:val="all"/>
        </w:rPr>
      </w:pPr>
    </w:p>
    <w:p w14:paraId="14E245DF" w14:textId="52F8ED0C" w:rsidR="00AF23E7" w:rsidRPr="00B806AE" w:rsidRDefault="003C772C" w:rsidP="003C772C">
      <w:pPr>
        <w:pStyle w:val="NoSpacing"/>
        <w:jc w:val="both"/>
        <w:rPr>
          <w:rFonts w:ascii="Nunito" w:eastAsia="Nunito" w:hAnsi="Nunito" w:cs="Nunito"/>
          <w:color w:val="0077C8"/>
          <w14:ligatures w14:val="all"/>
        </w:rPr>
      </w:pPr>
      <w:r w:rsidRPr="00B806AE">
        <w:rPr>
          <w:rFonts w:ascii="Nunito" w:eastAsia="Nunito" w:hAnsi="Nunito" w:cs="Nunito"/>
          <w:color w:val="0077C8"/>
          <w14:ligatures w14:val="all"/>
        </w:rPr>
        <w:t>HI đã làm việc tại Việt Nam trong hơn 32 năm, chủ yếu trong các lĩnh vực y tế và phòng ngừa (chăm sóc sức khỏe mẹ và trẻ em, an toàn giao thông), phục hồi chức năng (chăm sóc phục hồi cho người bị chấn thương tủy sống và tổn thương não), giáo dục (tiếp cận giáo dục hòa nhập cho trẻ em khuyết tật) và sinh kế (tiếp cận công việc xứng đáng cho người khuyết tật).</w:t>
      </w:r>
    </w:p>
    <w:p w14:paraId="479F47B0" w14:textId="77777777" w:rsidR="00AF23E7" w:rsidRPr="00B806AE" w:rsidRDefault="00AF23E7" w:rsidP="00AF23E7">
      <w:pPr>
        <w:pStyle w:val="NoSpacing"/>
        <w:jc w:val="both"/>
        <w:rPr>
          <w:rFonts w:ascii="Nunito" w:eastAsia="Nunito" w:hAnsi="Nunito" w:cs="Nunito"/>
          <w:color w:val="0077C8"/>
          <w14:ligatures w14:val="all"/>
        </w:rPr>
      </w:pPr>
    </w:p>
    <w:p w14:paraId="448E164F" w14:textId="6B38EAA7" w:rsidR="00AF23E7" w:rsidRPr="00B806AE" w:rsidRDefault="000D10DC" w:rsidP="000D10DC">
      <w:pPr>
        <w:pStyle w:val="NoSpacing"/>
        <w:jc w:val="both"/>
        <w:rPr>
          <w:rFonts w:ascii="Nunito" w:eastAsia="Nunito" w:hAnsi="Nunito" w:cs="Nunito"/>
          <w:color w:val="0077C8"/>
          <w14:ligatures w14:val="all"/>
        </w:rPr>
      </w:pPr>
      <w:r w:rsidRPr="00B806AE">
        <w:rPr>
          <w:rFonts w:ascii="Nunito" w:eastAsia="Nunito" w:hAnsi="Nunito" w:cs="Nunito"/>
          <w:color w:val="0077C8"/>
          <w14:ligatures w14:val="all"/>
        </w:rPr>
        <w:t xml:space="preserve">HI tham gia vào chính sách việc làm có lợi cho người lao động khuyết tật. Để biết thêm thông tin về </w:t>
      </w:r>
      <w:r w:rsidR="001C4A3A" w:rsidRPr="00B806AE">
        <w:rPr>
          <w:rFonts w:ascii="Nunito" w:eastAsia="Nunito" w:hAnsi="Nunito" w:cs="Nunito"/>
          <w:color w:val="0077C8"/>
          <w14:ligatures w14:val="all"/>
        </w:rPr>
        <w:t>tổ chức</w:t>
      </w:r>
      <w:r w:rsidR="00536B03" w:rsidRPr="00B806AE">
        <w:rPr>
          <w:rFonts w:ascii="Nunito" w:eastAsia="Nunito" w:hAnsi="Nunito" w:cs="Nunito"/>
          <w:color w:val="0077C8"/>
          <w14:ligatures w14:val="all"/>
        </w:rPr>
        <w:t xml:space="preserve">, </w:t>
      </w:r>
      <w:r w:rsidR="00F41275" w:rsidRPr="00B806AE">
        <w:rPr>
          <w:rFonts w:ascii="Nunito" w:eastAsia="Nunito" w:hAnsi="Nunito" w:cs="Nunito"/>
          <w:color w:val="0077C8"/>
          <w14:ligatures w14:val="all"/>
        </w:rPr>
        <w:t xml:space="preserve">vui lòng truy cập: </w:t>
      </w:r>
      <w:hyperlink r:id="rId12">
        <w:r w:rsidR="00F41275" w:rsidRPr="00B806AE">
          <w:rPr>
            <w:rStyle w:val="Hyperlink"/>
            <w:rFonts w:asciiTheme="majorHAnsi" w:hAnsiTheme="majorHAnsi" w:cstheme="majorHAnsi"/>
            <w:color w:val="4472C4" w:themeColor="accent1"/>
          </w:rPr>
          <w:t>www.hi.org</w:t>
        </w:r>
      </w:hyperlink>
      <w:r w:rsidR="00F41275" w:rsidRPr="00B806AE">
        <w:rPr>
          <w:rFonts w:asciiTheme="majorHAnsi" w:hAnsiTheme="majorHAnsi" w:cstheme="majorHAnsi"/>
        </w:rPr>
        <w:t>.</w:t>
      </w:r>
    </w:p>
    <w:p w14:paraId="10A8BBAF" w14:textId="7285DF26" w:rsidR="00AE6744" w:rsidRPr="00E7308E" w:rsidRDefault="00E7308E" w:rsidP="00E7308E">
      <w:pPr>
        <w:widowControl w:val="0"/>
        <w:spacing w:line="240" w:lineRule="auto"/>
        <w:jc w:val="both"/>
        <w:rPr>
          <w:rFonts w:eastAsia="Nunito" w:cs="Nunito"/>
          <w:b/>
          <w:bCs/>
        </w:rPr>
      </w:pPr>
      <w:r>
        <w:rPr>
          <w:rFonts w:eastAsia="Nunito" w:cs="Nunito"/>
          <w:b/>
          <w:bCs/>
        </w:rPr>
        <w:t xml:space="preserve"> </w:t>
      </w:r>
    </w:p>
    <w:p w14:paraId="63F60CF4" w14:textId="77777777" w:rsidR="00AE6744" w:rsidRDefault="00AE6744" w:rsidP="00E7308E">
      <w:pPr>
        <w:widowControl w:val="0"/>
        <w:spacing w:line="240" w:lineRule="auto"/>
        <w:jc w:val="both"/>
        <w:rPr>
          <w:rFonts w:eastAsia="Nunito" w:cs="Nunito"/>
          <w:b/>
          <w:bCs/>
        </w:rPr>
      </w:pPr>
    </w:p>
    <w:tbl>
      <w:tblPr>
        <w:tblStyle w:val="TableGrid"/>
        <w:tblW w:w="0" w:type="auto"/>
        <w:tblLook w:val="04A0" w:firstRow="1" w:lastRow="0" w:firstColumn="1" w:lastColumn="0" w:noHBand="0" w:noVBand="1"/>
      </w:tblPr>
      <w:tblGrid>
        <w:gridCol w:w="9289"/>
      </w:tblGrid>
      <w:tr w:rsidR="007416AC" w14:paraId="04DA243A" w14:textId="77777777" w:rsidTr="007416AC">
        <w:tc>
          <w:tcPr>
            <w:tcW w:w="9289" w:type="dxa"/>
          </w:tcPr>
          <w:p w14:paraId="1FBF68AD" w14:textId="77777777" w:rsidR="007416AC" w:rsidRPr="00B806AE" w:rsidRDefault="007416AC" w:rsidP="007416AC">
            <w:pPr>
              <w:pStyle w:val="ListParagraph"/>
              <w:numPr>
                <w:ilvl w:val="0"/>
                <w:numId w:val="18"/>
              </w:numPr>
              <w:spacing w:after="160" w:line="259" w:lineRule="auto"/>
              <w:rPr>
                <w:rFonts w:cstheme="minorHAnsi"/>
                <w:b/>
                <w:bCs/>
                <w:sz w:val="22"/>
              </w:rPr>
            </w:pPr>
            <w:r w:rsidRPr="00B806AE">
              <w:rPr>
                <w:rFonts w:cstheme="minorHAnsi"/>
                <w:b/>
                <w:bCs/>
                <w:sz w:val="22"/>
              </w:rPr>
              <w:t>Thông tin về dự án</w:t>
            </w:r>
          </w:p>
          <w:p w14:paraId="0D1F858D" w14:textId="19A90A2E" w:rsidR="007416AC" w:rsidRDefault="007416AC" w:rsidP="007416AC">
            <w:pPr>
              <w:spacing w:before="100" w:beforeAutospacing="1" w:after="100" w:afterAutospacing="1" w:line="240" w:lineRule="auto"/>
              <w:ind w:firstLine="360"/>
              <w:jc w:val="both"/>
              <w:rPr>
                <w:rFonts w:eastAsia="Times New Roman" w:cstheme="minorHAnsi"/>
                <w:sz w:val="22"/>
                <w14:ligatures w14:val="none"/>
              </w:rPr>
            </w:pPr>
            <w:r w:rsidRPr="00B806AE">
              <w:rPr>
                <w:rFonts w:eastAsia="Times New Roman" w:cstheme="minorHAnsi"/>
                <w:sz w:val="22"/>
                <w14:ligatures w14:val="none"/>
              </w:rPr>
              <w:t xml:space="preserve">HI (Humanity and Inclusion) đang thực hiện dự án “Tăng cường tiếp cận thông tin và cơ hội việc làm cho người khuyết tật thông qua các ứng dụng công nghệ và kỹ thuật số phù hợp” do Phái đoàn liên minh Châu Âu tài trợ từ tháng 8 năm 2024 đến tháng 7 năm 2027. Mục tiêu của dự án là tăng cường sự tham gia của thanh niên khuyết tật vào các hoạt động cải thiện sức khoẻ, kinh tế xã hội và cải thiện khả năng tìm việc làm của họ thông qua tiếp cận với học tập kỹ thuật số, phục hồi chức năng từ xa và các công nghệ hỗ trợ dễ tiếp cận. </w:t>
            </w:r>
            <w:r w:rsidRPr="00C54F24">
              <w:rPr>
                <w:rFonts w:eastAsia="Times New Roman" w:cstheme="minorHAnsi"/>
                <w:sz w:val="22"/>
                <w14:ligatures w14:val="none"/>
              </w:rPr>
              <w:t xml:space="preserve">Dự án sẽ làm việc với những thanh thiếu niên khuyết tật </w:t>
            </w:r>
            <w:r>
              <w:rPr>
                <w:rFonts w:eastAsia="Times New Roman" w:cstheme="minorHAnsi"/>
                <w:sz w:val="22"/>
                <w14:ligatures w14:val="none"/>
              </w:rPr>
              <w:t xml:space="preserve">có nhu cầu về </w:t>
            </w:r>
            <w:r w:rsidRPr="00C54F24">
              <w:rPr>
                <w:rFonts w:eastAsia="Times New Roman" w:cstheme="minorHAnsi"/>
                <w:sz w:val="22"/>
                <w14:ligatures w14:val="none"/>
              </w:rPr>
              <w:t xml:space="preserve">các công cụ </w:t>
            </w:r>
            <w:r>
              <w:rPr>
                <w:rFonts w:eastAsia="Times New Roman" w:cstheme="minorHAnsi"/>
                <w:sz w:val="22"/>
                <w14:ligatures w14:val="none"/>
              </w:rPr>
              <w:t>gia tiếp</w:t>
            </w:r>
            <w:r w:rsidRPr="00C54F24">
              <w:rPr>
                <w:rFonts w:eastAsia="Times New Roman" w:cstheme="minorHAnsi"/>
                <w:sz w:val="22"/>
                <w14:ligatures w14:val="none"/>
              </w:rPr>
              <w:t xml:space="preserve"> thay thế và tăng cường (ACC), các dịch vụ phục hồi chức năng và các dịch vụ kinh tế trong hành trình hướng tới hòa nhập kinh tế. Đồng thời, dự án sẽ làm việc với các đối tác chính phủ, người sử dụng lao động, các tổ chức xã hội dân sự (CSO), các nhà cung cấp dịch vụ kỹ thuật số, các chuyên gia CNTT tương lai và các tổ chức của người khuyết tật (OPD) trong việc xây dựng năng lực của họ để thúc đẩy hòa nhập nơi làm việc và cung cấp dịch vụ hòa nhập. Những sáng kiến ​​này củng cố "cách tiếp cận song song" của HI, Dự án sẽ diễn ra tại </w:t>
            </w:r>
            <w:r w:rsidR="00642A75">
              <w:rPr>
                <w:rFonts w:eastAsia="Times New Roman" w:cstheme="minorHAnsi"/>
                <w:sz w:val="22"/>
                <w14:ligatures w14:val="none"/>
              </w:rPr>
              <w:t>năm</w:t>
            </w:r>
            <w:r w:rsidRPr="00C54F24">
              <w:rPr>
                <w:rFonts w:eastAsia="Times New Roman" w:cstheme="minorHAnsi"/>
                <w:sz w:val="22"/>
                <w14:ligatures w14:val="none"/>
              </w:rPr>
              <w:t xml:space="preserve"> tỉnh, bao gồm Hà Nội, Huế</w:t>
            </w:r>
            <w:r w:rsidR="00642A75">
              <w:rPr>
                <w:rFonts w:eastAsia="Times New Roman" w:cstheme="minorHAnsi"/>
                <w:sz w:val="22"/>
                <w14:ligatures w14:val="none"/>
              </w:rPr>
              <w:t xml:space="preserve">, </w:t>
            </w:r>
            <w:r w:rsidRPr="00C54F24">
              <w:rPr>
                <w:rFonts w:eastAsia="Times New Roman" w:cstheme="minorHAnsi"/>
                <w:sz w:val="22"/>
                <w14:ligatures w14:val="none"/>
              </w:rPr>
              <w:t>Quảng Trị</w:t>
            </w:r>
            <w:r w:rsidR="00642A75">
              <w:rPr>
                <w:rFonts w:eastAsia="Times New Roman" w:cstheme="minorHAnsi"/>
                <w:sz w:val="22"/>
                <w14:ligatures w14:val="none"/>
              </w:rPr>
              <w:t>, Bình Định và Kon Tum.</w:t>
            </w:r>
            <w:r>
              <w:rPr>
                <w:rFonts w:eastAsia="Times New Roman" w:cstheme="minorHAnsi"/>
                <w:sz w:val="22"/>
                <w14:ligatures w14:val="none"/>
              </w:rPr>
              <w:t xml:space="preserve"> </w:t>
            </w:r>
          </w:p>
          <w:p w14:paraId="2DE2645E" w14:textId="77777777" w:rsidR="007416AC" w:rsidRPr="00B806AE" w:rsidRDefault="007416AC" w:rsidP="007416AC">
            <w:pPr>
              <w:ind w:firstLine="360"/>
              <w:rPr>
                <w:rFonts w:cstheme="minorHAnsi"/>
                <w:sz w:val="22"/>
              </w:rPr>
            </w:pPr>
            <w:r w:rsidRPr="00B806AE">
              <w:rPr>
                <w:rFonts w:cstheme="minorHAnsi"/>
                <w:sz w:val="22"/>
              </w:rPr>
              <w:t>Dự án có 3 kết quả mong đợi chính:</w:t>
            </w:r>
          </w:p>
          <w:p w14:paraId="6131482F" w14:textId="77777777" w:rsidR="007416AC" w:rsidRPr="00B665A4" w:rsidRDefault="007416AC" w:rsidP="007416AC">
            <w:pPr>
              <w:ind w:firstLine="360"/>
              <w:jc w:val="both"/>
              <w:rPr>
                <w:rFonts w:eastAsia="Times New Roman" w:cstheme="minorHAnsi"/>
                <w:sz w:val="22"/>
                <w14:ligatures w14:val="none"/>
              </w:rPr>
            </w:pPr>
            <w:r w:rsidRPr="00B665A4">
              <w:rPr>
                <w:rFonts w:eastAsia="Times New Roman" w:cstheme="minorHAnsi"/>
                <w:sz w:val="22"/>
                <w14:ligatures w14:val="none"/>
              </w:rPr>
              <w:t xml:space="preserve">i) Điều chỉnh các ứng dụng và nền tảng kỹ thuật số về giới thiệu việc làm, tư vấn việc làm, tài chính và dịch vụ phục hồi chức năng phù hợp với các tiêu chuẩn thiết kế và khả năng tiếp cận phổ quát, phù hợp với ngôn ngữ và bối cảnh địa phương; </w:t>
            </w:r>
          </w:p>
          <w:p w14:paraId="3AAB0B57" w14:textId="77777777" w:rsidR="007416AC" w:rsidRPr="00B665A4" w:rsidRDefault="007416AC" w:rsidP="007416AC">
            <w:pPr>
              <w:spacing w:after="120" w:line="240" w:lineRule="auto"/>
              <w:ind w:firstLine="360"/>
              <w:jc w:val="both"/>
              <w:rPr>
                <w:rFonts w:eastAsia="Times New Roman" w:cstheme="minorHAnsi"/>
                <w:sz w:val="22"/>
                <w14:ligatures w14:val="none"/>
              </w:rPr>
            </w:pPr>
            <w:r w:rsidRPr="00B665A4">
              <w:rPr>
                <w:rFonts w:eastAsia="Times New Roman" w:cstheme="minorHAnsi"/>
                <w:sz w:val="22"/>
                <w14:ligatures w14:val="none"/>
              </w:rPr>
              <w:t xml:space="preserve">ii) Thanh niên khuyết tật biết cách sử dụng các ứng dụng và nền tảng kỹ thuật số trong giới thiệu việc làm, tư vấn việc làm, hiểu biết về tài chính và dịch vụ phục hồi chức năng, trên cơ sở đó giúp họ nâng cao khả năng tiếp cận việc làm. </w:t>
            </w:r>
          </w:p>
          <w:p w14:paraId="4EDEE165" w14:textId="77777777" w:rsidR="007416AC" w:rsidRDefault="007416AC" w:rsidP="007416AC">
            <w:pPr>
              <w:spacing w:after="120" w:line="240" w:lineRule="auto"/>
              <w:ind w:firstLine="360"/>
              <w:jc w:val="both"/>
              <w:rPr>
                <w:rFonts w:eastAsia="Times New Roman" w:cstheme="minorHAnsi"/>
                <w:sz w:val="22"/>
                <w14:ligatures w14:val="none"/>
              </w:rPr>
            </w:pPr>
            <w:r w:rsidRPr="00B665A4">
              <w:rPr>
                <w:rFonts w:eastAsia="Times New Roman" w:cstheme="minorHAnsi"/>
                <w:sz w:val="22"/>
                <w14:ligatures w14:val="none"/>
              </w:rPr>
              <w:t xml:space="preserve">iii) Nâng cao hiểu biết của các sở, ban, ngành, địa phương, các tổ chức phi chính phủ làm việc trong lĩnh vực khuyết tật, các nhà cung cấp công nghệ thông tin – truyền thông và các </w:t>
            </w:r>
            <w:r w:rsidRPr="00B665A4">
              <w:rPr>
                <w:rFonts w:eastAsia="Times New Roman" w:cstheme="minorHAnsi"/>
                <w:sz w:val="22"/>
                <w14:ligatures w14:val="none"/>
              </w:rPr>
              <w:lastRenderedPageBreak/>
              <w:t>chuyên gia Công nghệ thông tin (CNTT) tương lai trong việc thúc đẩy Công nghệ thông tin – truyền thông (CNTT-TT) phù hợp dành cho người khuyết tật.</w:t>
            </w:r>
          </w:p>
          <w:p w14:paraId="5779C2E5" w14:textId="0580F118" w:rsidR="007416AC" w:rsidRDefault="007416AC" w:rsidP="007416AC">
            <w:pPr>
              <w:spacing w:after="120" w:line="240" w:lineRule="auto"/>
              <w:ind w:firstLine="360"/>
              <w:jc w:val="both"/>
              <w:rPr>
                <w:rFonts w:eastAsia="Times New Roman" w:cstheme="minorHAnsi"/>
                <w:sz w:val="22"/>
                <w14:ligatures w14:val="none"/>
              </w:rPr>
            </w:pPr>
            <w:r>
              <w:rPr>
                <w:rFonts w:eastAsia="Times New Roman" w:cstheme="minorHAnsi"/>
                <w:sz w:val="22"/>
                <w14:ligatures w14:val="none"/>
              </w:rPr>
              <w:t xml:space="preserve">Thông tin về vị trí cần tuyển: </w:t>
            </w:r>
            <w:r w:rsidRPr="007E77E3">
              <w:rPr>
                <w:rFonts w:eastAsia="Times New Roman" w:cstheme="minorHAnsi"/>
                <w:sz w:val="22"/>
                <w14:ligatures w14:val="none"/>
              </w:rPr>
              <w:t>Để triển khai các hoạt động hỗ trợ xã hội cá nhân cho thanh niên khuyết tật tham gia dự án và truyền thông, hướng dẫn các giải pháp kỹ thuật số về giới thiệu, tư vấn việc làm, học tập kỹ năng phù hợp đến người khuyết tật và gia đình, HI đang tìm kiếm một nhân viên công tác xã hội (ưu tiên người làm việc tại hiện trường ở t</w:t>
            </w:r>
            <w:r w:rsidR="00AE3E9D">
              <w:rPr>
                <w:rFonts w:eastAsia="Times New Roman" w:cstheme="minorHAnsi"/>
                <w:sz w:val="22"/>
                <w14:ligatures w14:val="none"/>
              </w:rPr>
              <w:t>hành phố Huế</w:t>
            </w:r>
            <w:r w:rsidRPr="007E77E3">
              <w:rPr>
                <w:rFonts w:eastAsia="Times New Roman" w:cstheme="minorHAnsi"/>
                <w:sz w:val="22"/>
                <w14:ligatures w14:val="none"/>
              </w:rPr>
              <w:t xml:space="preserve">) để hỗ trợ dự án với phạm vi công việc </w:t>
            </w:r>
            <w:r w:rsidR="0018666B">
              <w:rPr>
                <w:rFonts w:eastAsia="Times New Roman" w:cstheme="minorHAnsi"/>
                <w:sz w:val="22"/>
                <w14:ligatures w14:val="none"/>
              </w:rPr>
              <w:t>được liệt kê dưới đây.</w:t>
            </w:r>
          </w:p>
          <w:p w14:paraId="7536B7E9" w14:textId="77777777" w:rsidR="007416AC" w:rsidRDefault="007416AC" w:rsidP="007416AC">
            <w:pPr>
              <w:widowControl w:val="0"/>
              <w:spacing w:line="240" w:lineRule="auto"/>
              <w:jc w:val="both"/>
              <w:rPr>
                <w:rFonts w:eastAsia="Nunito" w:cs="Nunito"/>
              </w:rPr>
            </w:pPr>
            <w:r>
              <w:rPr>
                <w:rFonts w:eastAsia="Nunito" w:cs="Nunito"/>
                <w:b/>
                <w:bCs/>
              </w:rPr>
              <w:t>Quản lý trực tiếp</w:t>
            </w:r>
            <w:r w:rsidRPr="00707C8C">
              <w:rPr>
                <w:rFonts w:eastAsia="Nunito" w:cs="Nunito"/>
                <w:i/>
                <w:iCs/>
              </w:rPr>
              <w:t>:</w:t>
            </w:r>
            <w:r>
              <w:rPr>
                <w:rFonts w:eastAsia="Nunito" w:cs="Nunito"/>
              </w:rPr>
              <w:t xml:space="preserve"> Quản lý dự án  </w:t>
            </w:r>
          </w:p>
          <w:p w14:paraId="09089ECC" w14:textId="492B1C59" w:rsidR="007416AC" w:rsidRPr="00880ED2" w:rsidRDefault="007416AC" w:rsidP="007416AC">
            <w:pPr>
              <w:widowControl w:val="0"/>
              <w:spacing w:line="240" w:lineRule="auto"/>
              <w:jc w:val="both"/>
              <w:rPr>
                <w:rFonts w:eastAsia="Nunito" w:cs="Nunito"/>
              </w:rPr>
            </w:pPr>
            <w:r w:rsidRPr="00E7308E">
              <w:rPr>
                <w:rFonts w:eastAsia="Nunito" w:cs="Nunito"/>
                <w:b/>
                <w:bCs/>
              </w:rPr>
              <w:t xml:space="preserve">Địa điểm: </w:t>
            </w:r>
            <w:r w:rsidRPr="00880ED2">
              <w:rPr>
                <w:rFonts w:eastAsia="Nunito" w:cs="Nunito"/>
              </w:rPr>
              <w:t>T</w:t>
            </w:r>
            <w:r w:rsidR="00AE3E9D" w:rsidRPr="00880ED2">
              <w:rPr>
                <w:rFonts w:eastAsia="Nunito" w:cs="Nunito"/>
              </w:rPr>
              <w:t>hành phố Huế</w:t>
            </w:r>
            <w:r w:rsidRPr="00880ED2">
              <w:rPr>
                <w:rFonts w:eastAsia="Nunito" w:cs="Nunito"/>
              </w:rPr>
              <w:t>.</w:t>
            </w:r>
          </w:p>
          <w:p w14:paraId="2AC0A571" w14:textId="75D0596B" w:rsidR="007416AC" w:rsidRPr="00E7308E" w:rsidRDefault="007416AC" w:rsidP="007416AC">
            <w:pPr>
              <w:widowControl w:val="0"/>
              <w:spacing w:line="240" w:lineRule="auto"/>
              <w:jc w:val="both"/>
              <w:rPr>
                <w:rFonts w:eastAsia="Nunito" w:cs="Nunito"/>
                <w:b/>
                <w:bCs/>
              </w:rPr>
            </w:pPr>
            <w:r>
              <w:rPr>
                <w:rFonts w:eastAsia="Nunito" w:cs="Nunito"/>
                <w:b/>
                <w:bCs/>
              </w:rPr>
              <w:t xml:space="preserve">Ngày dự kiến bắt đầu làm việc: </w:t>
            </w:r>
            <w:r w:rsidRPr="00E7308E">
              <w:rPr>
                <w:rFonts w:eastAsia="Nunito" w:cs="Nunito"/>
              </w:rPr>
              <w:t>1</w:t>
            </w:r>
            <w:r w:rsidR="00FE46D1">
              <w:rPr>
                <w:rFonts w:eastAsia="Nunito" w:cs="Nunito"/>
              </w:rPr>
              <w:t>5</w:t>
            </w:r>
            <w:r w:rsidRPr="00E7308E">
              <w:rPr>
                <w:rFonts w:eastAsia="Nunito" w:cs="Nunito"/>
              </w:rPr>
              <w:t>/</w:t>
            </w:r>
            <w:r w:rsidR="00560AB5">
              <w:rPr>
                <w:rFonts w:eastAsia="Nunito" w:cs="Nunito"/>
              </w:rPr>
              <w:t>7</w:t>
            </w:r>
            <w:r w:rsidRPr="00E7308E">
              <w:rPr>
                <w:rFonts w:eastAsia="Nunito" w:cs="Nunito"/>
              </w:rPr>
              <w:t>/202</w:t>
            </w:r>
            <w:r>
              <w:rPr>
                <w:rFonts w:eastAsia="Nunito" w:cs="Nunito"/>
              </w:rPr>
              <w:t>5</w:t>
            </w:r>
            <w:r>
              <w:rPr>
                <w:rFonts w:eastAsia="Nunito" w:cs="Nunito"/>
                <w:b/>
                <w:bCs/>
              </w:rPr>
              <w:t xml:space="preserve"> </w:t>
            </w:r>
          </w:p>
          <w:p w14:paraId="6DEBA9B3" w14:textId="77777777" w:rsidR="007416AC" w:rsidRDefault="007416AC" w:rsidP="00E7308E">
            <w:pPr>
              <w:widowControl w:val="0"/>
              <w:spacing w:line="240" w:lineRule="auto"/>
              <w:jc w:val="both"/>
              <w:rPr>
                <w:rFonts w:eastAsia="Nunito" w:cs="Nunito"/>
                <w:b/>
                <w:bCs/>
              </w:rPr>
            </w:pPr>
          </w:p>
        </w:tc>
      </w:tr>
    </w:tbl>
    <w:p w14:paraId="35F2E6BC" w14:textId="172960B3" w:rsidR="003E14D7" w:rsidRDefault="00F36EE0" w:rsidP="00326F9F">
      <w:pPr>
        <w:pStyle w:val="Heading1"/>
        <w:rPr>
          <w:rFonts w:ascii="Nunito" w:hAnsi="Nunito"/>
          <w:b/>
          <w:bCs/>
          <w:color w:val="4472C4" w:themeColor="accent1"/>
          <w:sz w:val="24"/>
          <w:szCs w:val="24"/>
          <w:lang w:val="en-US"/>
        </w:rPr>
      </w:pPr>
      <w:r>
        <w:rPr>
          <w:rFonts w:ascii="Nunito" w:hAnsi="Nunito"/>
          <w:b/>
          <w:bCs/>
          <w:color w:val="4472C4" w:themeColor="accent1"/>
          <w:sz w:val="24"/>
          <w:szCs w:val="24"/>
          <w:lang w:val="en-US"/>
        </w:rPr>
        <w:lastRenderedPageBreak/>
        <w:t xml:space="preserve">Phạm vi công việc </w:t>
      </w:r>
    </w:p>
    <w:p w14:paraId="35D50690" w14:textId="77777777" w:rsidR="00E8095C" w:rsidRPr="00E8095C" w:rsidRDefault="00E8095C" w:rsidP="00E8095C">
      <w:pPr>
        <w:rPr>
          <w:lang w:val="en-US"/>
        </w:rPr>
      </w:pPr>
    </w:p>
    <w:tbl>
      <w:tblPr>
        <w:tblStyle w:val="TableGrid"/>
        <w:tblW w:w="0" w:type="auto"/>
        <w:tblLook w:val="04A0" w:firstRow="1" w:lastRow="0" w:firstColumn="1" w:lastColumn="0" w:noHBand="0" w:noVBand="1"/>
      </w:tblPr>
      <w:tblGrid>
        <w:gridCol w:w="9289"/>
      </w:tblGrid>
      <w:tr w:rsidR="00E44189" w:rsidRPr="00F7474A" w14:paraId="40C926BF" w14:textId="77777777" w:rsidTr="54080557">
        <w:trPr>
          <w:trHeight w:val="300"/>
        </w:trPr>
        <w:tc>
          <w:tcPr>
            <w:tcW w:w="9350" w:type="dxa"/>
          </w:tcPr>
          <w:p w14:paraId="35BC0DE8" w14:textId="151FF636" w:rsidR="00D3397C" w:rsidRPr="00AF5E86" w:rsidRDefault="000E2FD2" w:rsidP="00D3397C">
            <w:pPr>
              <w:spacing w:line="240" w:lineRule="auto"/>
              <w:jc w:val="both"/>
              <w:rPr>
                <w:rFonts w:cstheme="minorHAnsi"/>
                <w:b/>
                <w:bCs/>
                <w:sz w:val="22"/>
              </w:rPr>
            </w:pPr>
            <w:r w:rsidRPr="00AF5E86">
              <w:rPr>
                <w:rFonts w:cstheme="minorHAnsi"/>
                <w:b/>
                <w:bCs/>
                <w:sz w:val="22"/>
              </w:rPr>
              <w:t>Trách nhiệm 1</w:t>
            </w:r>
            <w:r w:rsidR="00293928" w:rsidRPr="00AF5E86">
              <w:rPr>
                <w:rFonts w:cstheme="minorHAnsi"/>
                <w:b/>
                <w:bCs/>
                <w:sz w:val="22"/>
              </w:rPr>
              <w:t xml:space="preserve">: </w:t>
            </w:r>
            <w:r w:rsidR="00D3397C" w:rsidRPr="00AF5E86">
              <w:rPr>
                <w:rFonts w:cstheme="minorHAnsi"/>
                <w:b/>
                <w:bCs/>
                <w:sz w:val="22"/>
              </w:rPr>
              <w:t xml:space="preserve">Phân tích </w:t>
            </w:r>
            <w:r w:rsidR="00E14167" w:rsidRPr="00AF5E86">
              <w:rPr>
                <w:rFonts w:cstheme="minorHAnsi"/>
                <w:b/>
                <w:bCs/>
                <w:sz w:val="22"/>
              </w:rPr>
              <w:t>điều kiện</w:t>
            </w:r>
            <w:r w:rsidR="0046580F" w:rsidRPr="00AF5E86">
              <w:rPr>
                <w:rFonts w:cstheme="minorHAnsi"/>
                <w:b/>
                <w:bCs/>
                <w:sz w:val="22"/>
              </w:rPr>
              <w:t xml:space="preserve"> kinh tế - xã hội </w:t>
            </w:r>
            <w:r w:rsidR="00E14167" w:rsidRPr="00AF5E86">
              <w:rPr>
                <w:rFonts w:cstheme="minorHAnsi"/>
                <w:b/>
                <w:bCs/>
                <w:sz w:val="22"/>
              </w:rPr>
              <w:t>của</w:t>
            </w:r>
            <w:r w:rsidR="00D3397C" w:rsidRPr="00AF5E86">
              <w:rPr>
                <w:rFonts w:cstheme="minorHAnsi"/>
                <w:b/>
                <w:bCs/>
                <w:sz w:val="22"/>
              </w:rPr>
              <w:t xml:space="preserve"> thanh thiếu niên khuyết tật (người tham gia dự án</w:t>
            </w:r>
            <w:r w:rsidR="00E14167" w:rsidRPr="00AF5E86">
              <w:rPr>
                <w:rFonts w:cstheme="minorHAnsi"/>
                <w:b/>
                <w:bCs/>
                <w:sz w:val="22"/>
              </w:rPr>
              <w:t xml:space="preserve"> - NTG</w:t>
            </w:r>
            <w:r w:rsidR="00D3397C" w:rsidRPr="00AF5E86">
              <w:rPr>
                <w:rFonts w:cstheme="minorHAnsi"/>
                <w:b/>
                <w:bCs/>
                <w:sz w:val="22"/>
              </w:rPr>
              <w:t>)</w:t>
            </w:r>
          </w:p>
          <w:p w14:paraId="0A6E5447" w14:textId="4308FE7C" w:rsidR="00D3397C" w:rsidRPr="00AF5E86" w:rsidRDefault="00D3397C" w:rsidP="004002D6">
            <w:pPr>
              <w:pStyle w:val="ListParagraph"/>
              <w:numPr>
                <w:ilvl w:val="0"/>
                <w:numId w:val="13"/>
              </w:numPr>
              <w:spacing w:after="160" w:line="240" w:lineRule="auto"/>
              <w:rPr>
                <w:sz w:val="22"/>
              </w:rPr>
            </w:pPr>
            <w:r w:rsidRPr="00AF5E86">
              <w:rPr>
                <w:sz w:val="22"/>
              </w:rPr>
              <w:t>T</w:t>
            </w:r>
            <w:r w:rsidR="00E14167" w:rsidRPr="00AF5E86">
              <w:rPr>
                <w:sz w:val="22"/>
              </w:rPr>
              <w:t>ổ chức các</w:t>
            </w:r>
            <w:r w:rsidRPr="00AF5E86">
              <w:rPr>
                <w:sz w:val="22"/>
              </w:rPr>
              <w:t xml:space="preserve"> cuộc họp</w:t>
            </w:r>
            <w:r w:rsidR="00E14167" w:rsidRPr="00AF5E86">
              <w:rPr>
                <w:sz w:val="22"/>
              </w:rPr>
              <w:t xml:space="preserve"> tham vấn</w:t>
            </w:r>
            <w:r w:rsidRPr="00AF5E86">
              <w:rPr>
                <w:sz w:val="22"/>
              </w:rPr>
              <w:t xml:space="preserve"> </w:t>
            </w:r>
            <w:r w:rsidR="00E14167" w:rsidRPr="00AF5E86">
              <w:rPr>
                <w:sz w:val="22"/>
              </w:rPr>
              <w:t>lựa</w:t>
            </w:r>
            <w:r w:rsidRPr="00AF5E86">
              <w:rPr>
                <w:sz w:val="22"/>
              </w:rPr>
              <w:t xml:space="preserve"> chọn</w:t>
            </w:r>
            <w:r w:rsidR="00E14167" w:rsidRPr="00AF5E86">
              <w:rPr>
                <w:sz w:val="22"/>
              </w:rPr>
              <w:t xml:space="preserve"> người tham gia.</w:t>
            </w:r>
          </w:p>
          <w:p w14:paraId="45A3D6D9" w14:textId="291062B6" w:rsidR="00D3397C" w:rsidRPr="00AF5E86" w:rsidRDefault="00D3397C" w:rsidP="004002D6">
            <w:pPr>
              <w:pStyle w:val="ListParagraph"/>
              <w:numPr>
                <w:ilvl w:val="0"/>
                <w:numId w:val="13"/>
              </w:numPr>
              <w:spacing w:after="160" w:line="240" w:lineRule="auto"/>
              <w:rPr>
                <w:sz w:val="22"/>
              </w:rPr>
            </w:pPr>
            <w:r w:rsidRPr="00AF5E86">
              <w:rPr>
                <w:sz w:val="22"/>
              </w:rPr>
              <w:t xml:space="preserve">Tiến hành tham vấn với </w:t>
            </w:r>
            <w:r w:rsidR="00E73FB3" w:rsidRPr="00AF5E86">
              <w:rPr>
                <w:sz w:val="22"/>
              </w:rPr>
              <w:t>NTG</w:t>
            </w:r>
            <w:r w:rsidRPr="00AF5E86">
              <w:rPr>
                <w:sz w:val="22"/>
              </w:rPr>
              <w:t xml:space="preserve"> được chọn để đánh giá tình trạng kinh tế xã hội</w:t>
            </w:r>
            <w:r w:rsidR="00E73FB3" w:rsidRPr="00AF5E86">
              <w:rPr>
                <w:sz w:val="22"/>
              </w:rPr>
              <w:t xml:space="preserve">, </w:t>
            </w:r>
            <w:r w:rsidRPr="00AF5E86">
              <w:rPr>
                <w:sz w:val="22"/>
              </w:rPr>
              <w:t>tâm lý</w:t>
            </w:r>
            <w:r w:rsidR="00E73FB3" w:rsidRPr="00AF5E86">
              <w:rPr>
                <w:sz w:val="22"/>
              </w:rPr>
              <w:t xml:space="preserve">, </w:t>
            </w:r>
            <w:r w:rsidRPr="00AF5E86">
              <w:rPr>
                <w:sz w:val="22"/>
              </w:rPr>
              <w:t xml:space="preserve">nhu cầu về </w:t>
            </w:r>
            <w:r w:rsidR="00E149E2" w:rsidRPr="00AF5E86">
              <w:rPr>
                <w:sz w:val="22"/>
              </w:rPr>
              <w:t>ứng dụng công nghệ,</w:t>
            </w:r>
            <w:r w:rsidRPr="00AF5E86">
              <w:rPr>
                <w:sz w:val="22"/>
              </w:rPr>
              <w:t xml:space="preserve"> kỹ thuật số</w:t>
            </w:r>
            <w:r w:rsidR="00E149E2" w:rsidRPr="00AF5E86">
              <w:rPr>
                <w:sz w:val="22"/>
              </w:rPr>
              <w:t xml:space="preserve"> trong </w:t>
            </w:r>
            <w:r w:rsidRPr="00AF5E86">
              <w:rPr>
                <w:sz w:val="22"/>
              </w:rPr>
              <w:t xml:space="preserve">phát triển kỹ năng và </w:t>
            </w:r>
            <w:r w:rsidR="00E149E2" w:rsidRPr="00AF5E86">
              <w:rPr>
                <w:sz w:val="22"/>
              </w:rPr>
              <w:t xml:space="preserve">tìm kiếm </w:t>
            </w:r>
            <w:r w:rsidRPr="00AF5E86">
              <w:rPr>
                <w:sz w:val="22"/>
              </w:rPr>
              <w:t>việc làm.</w:t>
            </w:r>
          </w:p>
          <w:p w14:paraId="359E4C9F" w14:textId="5085BAB6" w:rsidR="003C68E5" w:rsidRPr="00AF5E86" w:rsidRDefault="00D3397C" w:rsidP="004002D6">
            <w:pPr>
              <w:pStyle w:val="ListParagraph"/>
              <w:numPr>
                <w:ilvl w:val="0"/>
                <w:numId w:val="13"/>
              </w:numPr>
              <w:spacing w:after="160" w:line="240" w:lineRule="auto"/>
              <w:rPr>
                <w:rFonts w:cstheme="minorHAnsi"/>
                <w:sz w:val="22"/>
              </w:rPr>
            </w:pPr>
            <w:r w:rsidRPr="00AF5E86">
              <w:rPr>
                <w:sz w:val="22"/>
              </w:rPr>
              <w:t xml:space="preserve">Tham gia </w:t>
            </w:r>
            <w:r w:rsidR="005E2C7B" w:rsidRPr="00AF5E86">
              <w:rPr>
                <w:sz w:val="22"/>
              </w:rPr>
              <w:t>khảo sát</w:t>
            </w:r>
            <w:r w:rsidRPr="00AF5E86">
              <w:rPr>
                <w:sz w:val="22"/>
              </w:rPr>
              <w:t xml:space="preserve"> thị trường và đề xuất </w:t>
            </w:r>
            <w:r w:rsidR="005E2C7B" w:rsidRPr="00AF5E86">
              <w:rPr>
                <w:sz w:val="22"/>
              </w:rPr>
              <w:t xml:space="preserve">can thiệp hỗ trợ phù hợp cho từng NTG. </w:t>
            </w:r>
          </w:p>
          <w:p w14:paraId="1B0A5579" w14:textId="35589348" w:rsidR="00AF5E86" w:rsidRPr="00AF5E86" w:rsidRDefault="00CA69F4" w:rsidP="00AF5E86">
            <w:pPr>
              <w:jc w:val="both"/>
              <w:rPr>
                <w:rFonts w:cstheme="minorHAnsi"/>
                <w:sz w:val="22"/>
              </w:rPr>
            </w:pPr>
            <w:r w:rsidRPr="00AF5E86">
              <w:rPr>
                <w:rFonts w:cstheme="minorHAnsi"/>
                <w:b/>
                <w:bCs/>
                <w:sz w:val="22"/>
              </w:rPr>
              <w:t xml:space="preserve">Trách nhiệm 2:  </w:t>
            </w:r>
            <w:r w:rsidR="00AF5E86" w:rsidRPr="00AF5E86">
              <w:rPr>
                <w:rFonts w:cstheme="minorHAnsi"/>
                <w:b/>
                <w:bCs/>
                <w:sz w:val="22"/>
              </w:rPr>
              <w:t>Thực hiện hoạt động hỗ trợ xã hội cá nhân cho thanh niên khuyết tật và gia đình</w:t>
            </w:r>
            <w:r w:rsidR="00CB3F1A">
              <w:rPr>
                <w:rFonts w:cstheme="minorHAnsi"/>
                <w:b/>
                <w:bCs/>
                <w:sz w:val="22"/>
              </w:rPr>
              <w:t xml:space="preserve"> trong việc phát triển năng l</w:t>
            </w:r>
            <w:r w:rsidR="00346272">
              <w:rPr>
                <w:rFonts w:cstheme="minorHAnsi"/>
                <w:b/>
                <w:bCs/>
                <w:sz w:val="22"/>
              </w:rPr>
              <w:t>ực việc làm.</w:t>
            </w:r>
          </w:p>
          <w:p w14:paraId="767DC112" w14:textId="01D50B3C" w:rsidR="00AF5E86" w:rsidRPr="002E458E" w:rsidRDefault="008D2B40" w:rsidP="002E458E">
            <w:pPr>
              <w:pStyle w:val="ListParagraph"/>
              <w:numPr>
                <w:ilvl w:val="0"/>
                <w:numId w:val="13"/>
              </w:numPr>
              <w:spacing w:after="160" w:line="259" w:lineRule="auto"/>
              <w:rPr>
                <w:sz w:val="22"/>
              </w:rPr>
            </w:pPr>
            <w:r w:rsidRPr="002E458E">
              <w:rPr>
                <w:sz w:val="22"/>
              </w:rPr>
              <w:t xml:space="preserve">Xây dựng mối quan hệ tốt với NTG và gia đình, </w:t>
            </w:r>
            <w:r w:rsidR="00D374F8" w:rsidRPr="002E458E">
              <w:rPr>
                <w:sz w:val="22"/>
              </w:rPr>
              <w:t xml:space="preserve">hiểu được </w:t>
            </w:r>
            <w:r w:rsidR="00F07B2E" w:rsidRPr="002E458E">
              <w:rPr>
                <w:sz w:val="22"/>
              </w:rPr>
              <w:t>hoàn cảnh tâm lý-xã hội và kinh tế của họ</w:t>
            </w:r>
            <w:r w:rsidR="00D374F8" w:rsidRPr="002E458E">
              <w:rPr>
                <w:sz w:val="22"/>
              </w:rPr>
              <w:t>, nhu cầu</w:t>
            </w:r>
            <w:r w:rsidR="0019703E" w:rsidRPr="002E458E">
              <w:rPr>
                <w:sz w:val="22"/>
              </w:rPr>
              <w:t xml:space="preserve"> và thách thức của họ</w:t>
            </w:r>
            <w:r w:rsidR="00AF5E86" w:rsidRPr="002E458E">
              <w:rPr>
                <w:sz w:val="22"/>
              </w:rPr>
              <w:t>.</w:t>
            </w:r>
          </w:p>
          <w:p w14:paraId="3ADD31FB" w14:textId="6D02EED8" w:rsidR="008037F3" w:rsidRPr="002E458E" w:rsidRDefault="008037F3" w:rsidP="002E458E">
            <w:pPr>
              <w:pStyle w:val="ListParagraph"/>
              <w:numPr>
                <w:ilvl w:val="0"/>
                <w:numId w:val="13"/>
              </w:numPr>
              <w:spacing w:after="160" w:line="259" w:lineRule="auto"/>
              <w:rPr>
                <w:sz w:val="22"/>
              </w:rPr>
            </w:pPr>
            <w:r w:rsidRPr="002E458E">
              <w:rPr>
                <w:sz w:val="22"/>
              </w:rPr>
              <w:t>Hỗ trợ mỗi người tham gia trong việc xác định kế hoạch hành động cá nhân bao gồm định hướng nghề nghiệp, đào tạo kỹ năng và hòa nhập cộng đồng để nâng cao năng lực việc làm của họ (tự kinh doanh, làm công ăn lương hoặc các hình thức khác</w:t>
            </w:r>
            <w:r w:rsidR="006A3AB1" w:rsidRPr="002E458E">
              <w:rPr>
                <w:sz w:val="22"/>
              </w:rPr>
              <w:t>).</w:t>
            </w:r>
          </w:p>
          <w:p w14:paraId="1676727E" w14:textId="1F72E0FF" w:rsidR="006A3AB1" w:rsidRPr="002E458E" w:rsidRDefault="00CF27D0" w:rsidP="002E458E">
            <w:pPr>
              <w:pStyle w:val="ListParagraph"/>
              <w:numPr>
                <w:ilvl w:val="0"/>
                <w:numId w:val="13"/>
              </w:numPr>
              <w:spacing w:after="160" w:line="259" w:lineRule="auto"/>
              <w:rPr>
                <w:sz w:val="22"/>
              </w:rPr>
            </w:pPr>
            <w:r w:rsidRPr="002E458E">
              <w:rPr>
                <w:sz w:val="22"/>
              </w:rPr>
              <w:t>Hướng dẫn NTG sử dụng các giải pháp kỹ thuật số và các dịch vụ khác để cải thiện hòa nhập xã hội, tham gia phát triển kinh tế, học kỹ năng, phục hồi chức năng và</w:t>
            </w:r>
            <w:r w:rsidR="00CF735A" w:rsidRPr="002E458E">
              <w:rPr>
                <w:sz w:val="22"/>
              </w:rPr>
              <w:t xml:space="preserve"> tiếp cận</w:t>
            </w:r>
            <w:r w:rsidRPr="002E458E">
              <w:rPr>
                <w:sz w:val="22"/>
              </w:rPr>
              <w:t xml:space="preserve"> cơ hội việc làm.</w:t>
            </w:r>
          </w:p>
          <w:p w14:paraId="40B15032" w14:textId="01872617" w:rsidR="00CF735A" w:rsidRPr="00CF735A" w:rsidRDefault="00A97F24" w:rsidP="002E458E">
            <w:pPr>
              <w:pStyle w:val="ListParagraph"/>
              <w:numPr>
                <w:ilvl w:val="0"/>
                <w:numId w:val="13"/>
              </w:numPr>
              <w:spacing w:after="160" w:line="259" w:lineRule="auto"/>
              <w:rPr>
                <w:sz w:val="22"/>
              </w:rPr>
            </w:pPr>
            <w:r w:rsidRPr="002E458E">
              <w:rPr>
                <w:sz w:val="22"/>
              </w:rPr>
              <w:t xml:space="preserve">Cung cấp thông tin, tư vấn về các chính sách hỗ trợ, dịch vụ xã hội, y tế, giáo dục và việc làm phù hợp. </w:t>
            </w:r>
            <w:r w:rsidR="00CF735A" w:rsidRPr="00CF735A">
              <w:rPr>
                <w:sz w:val="22"/>
              </w:rPr>
              <w:t xml:space="preserve">Phối hợp với các tổ chức và cơ quan có liên quan để đảm bảo người khuyết tật nhận được sự hỗ trợ phù hợp về chăm sóc sức khỏe, giáo dục, việc làm và các </w:t>
            </w:r>
            <w:r w:rsidR="0056642E" w:rsidRPr="002E458E">
              <w:rPr>
                <w:sz w:val="22"/>
              </w:rPr>
              <w:t xml:space="preserve">dịch vụ </w:t>
            </w:r>
            <w:r w:rsidR="00CF735A" w:rsidRPr="00CF735A">
              <w:rPr>
                <w:sz w:val="22"/>
              </w:rPr>
              <w:t>khác.</w:t>
            </w:r>
          </w:p>
          <w:p w14:paraId="6D5E6262" w14:textId="2532CC72" w:rsidR="00CF735A" w:rsidRPr="00CF735A" w:rsidRDefault="00CF735A" w:rsidP="002E458E">
            <w:pPr>
              <w:pStyle w:val="ListParagraph"/>
              <w:numPr>
                <w:ilvl w:val="0"/>
                <w:numId w:val="13"/>
              </w:numPr>
              <w:spacing w:after="160" w:line="259" w:lineRule="auto"/>
              <w:rPr>
                <w:sz w:val="22"/>
              </w:rPr>
            </w:pPr>
            <w:r w:rsidRPr="00CF735A">
              <w:rPr>
                <w:sz w:val="22"/>
              </w:rPr>
              <w:t xml:space="preserve">Thực hiện các chuyến thăm và theo dõi thường xuyên để hỗ trợ </w:t>
            </w:r>
            <w:r w:rsidR="0056642E" w:rsidRPr="002E458E">
              <w:rPr>
                <w:sz w:val="22"/>
              </w:rPr>
              <w:t>NTG</w:t>
            </w:r>
            <w:r w:rsidRPr="00CF735A">
              <w:rPr>
                <w:sz w:val="22"/>
              </w:rPr>
              <w:t xml:space="preserve"> thực hiện các kế hoạch hành động việc làm của họ.</w:t>
            </w:r>
            <w:r w:rsidR="0056642E" w:rsidRPr="002E458E">
              <w:rPr>
                <w:sz w:val="22"/>
              </w:rPr>
              <w:t xml:space="preserve"> Mỗi nhân viên công tác xã hội </w:t>
            </w:r>
            <w:r w:rsidRPr="00CF735A">
              <w:rPr>
                <w:sz w:val="22"/>
              </w:rPr>
              <w:t xml:space="preserve">có thể </w:t>
            </w:r>
            <w:r w:rsidR="0056642E" w:rsidRPr="002E458E">
              <w:rPr>
                <w:sz w:val="22"/>
              </w:rPr>
              <w:t>hỗ trở</w:t>
            </w:r>
            <w:r w:rsidRPr="00CF735A">
              <w:rPr>
                <w:sz w:val="22"/>
              </w:rPr>
              <w:t xml:space="preserve"> tối đa 5</w:t>
            </w:r>
            <w:r w:rsidR="00025E2D">
              <w:rPr>
                <w:sz w:val="22"/>
              </w:rPr>
              <w:t>5</w:t>
            </w:r>
            <w:r w:rsidRPr="00CF735A">
              <w:rPr>
                <w:sz w:val="22"/>
              </w:rPr>
              <w:t xml:space="preserve"> </w:t>
            </w:r>
            <w:r w:rsidR="0056642E" w:rsidRPr="002E458E">
              <w:rPr>
                <w:sz w:val="22"/>
              </w:rPr>
              <w:t>NTG</w:t>
            </w:r>
            <w:r w:rsidRPr="00CF735A">
              <w:rPr>
                <w:sz w:val="22"/>
              </w:rPr>
              <w:t xml:space="preserve"> trong thời gian 2 năm.</w:t>
            </w:r>
          </w:p>
          <w:p w14:paraId="4C207E8C" w14:textId="77777777" w:rsidR="00B364A6" w:rsidRPr="002E458E" w:rsidRDefault="00CF735A" w:rsidP="002E458E">
            <w:pPr>
              <w:pStyle w:val="ListParagraph"/>
              <w:numPr>
                <w:ilvl w:val="0"/>
                <w:numId w:val="13"/>
              </w:numPr>
              <w:spacing w:after="160" w:line="259" w:lineRule="auto"/>
              <w:rPr>
                <w:sz w:val="22"/>
              </w:rPr>
            </w:pPr>
            <w:r w:rsidRPr="002E458E">
              <w:rPr>
                <w:sz w:val="22"/>
              </w:rPr>
              <w:t>Cập nhật cơ sở dữ liệu người thụ hưởng, ghi chép, báo cáo và đề xuất các biện pháp để cải thiện chất lượng dịch vụ cho người khuyết tật.</w:t>
            </w:r>
          </w:p>
          <w:p w14:paraId="6633A848" w14:textId="0D0552F5" w:rsidR="00762C56" w:rsidRPr="00B05026" w:rsidRDefault="00A97F24" w:rsidP="00762C56">
            <w:pPr>
              <w:rPr>
                <w:rFonts w:cstheme="minorHAnsi"/>
                <w:b/>
                <w:bCs/>
                <w:sz w:val="22"/>
              </w:rPr>
            </w:pPr>
            <w:r w:rsidRPr="00B05026">
              <w:rPr>
                <w:rFonts w:cstheme="minorHAnsi"/>
                <w:b/>
                <w:bCs/>
                <w:sz w:val="22"/>
              </w:rPr>
              <w:t>Trách nhiệm</w:t>
            </w:r>
            <w:r w:rsidR="00762C56" w:rsidRPr="00B05026">
              <w:rPr>
                <w:rFonts w:cstheme="minorHAnsi"/>
                <w:b/>
                <w:bCs/>
                <w:sz w:val="22"/>
              </w:rPr>
              <w:t xml:space="preserve"> </w:t>
            </w:r>
            <w:r w:rsidR="00AC4BC1" w:rsidRPr="00B05026">
              <w:rPr>
                <w:rFonts w:cstheme="minorHAnsi"/>
                <w:b/>
                <w:bCs/>
                <w:sz w:val="22"/>
              </w:rPr>
              <w:t>3</w:t>
            </w:r>
            <w:r w:rsidR="00762C56" w:rsidRPr="00B05026">
              <w:rPr>
                <w:rFonts w:cstheme="minorHAnsi"/>
                <w:b/>
                <w:bCs/>
                <w:sz w:val="22"/>
              </w:rPr>
              <w:t xml:space="preserve">: </w:t>
            </w:r>
            <w:r w:rsidR="00B54156" w:rsidRPr="00B05026">
              <w:rPr>
                <w:rFonts w:cstheme="minorHAnsi"/>
                <w:b/>
                <w:bCs/>
                <w:sz w:val="22"/>
              </w:rPr>
              <w:t>Tham gia vào việc triển khai các hoạt động của dự án</w:t>
            </w:r>
            <w:r w:rsidR="00B512B8" w:rsidRPr="00B05026">
              <w:rPr>
                <w:rFonts w:cstheme="minorHAnsi"/>
                <w:b/>
                <w:bCs/>
                <w:sz w:val="22"/>
              </w:rPr>
              <w:t>.</w:t>
            </w:r>
          </w:p>
          <w:p w14:paraId="09F30763" w14:textId="620FB53B" w:rsidR="00B05026" w:rsidRPr="00B05026" w:rsidRDefault="00B05026" w:rsidP="0030574A">
            <w:pPr>
              <w:pStyle w:val="ListParagraph"/>
              <w:numPr>
                <w:ilvl w:val="0"/>
                <w:numId w:val="13"/>
              </w:numPr>
              <w:spacing w:after="160" w:line="259" w:lineRule="auto"/>
              <w:jc w:val="both"/>
              <w:rPr>
                <w:rFonts w:cstheme="minorHAnsi"/>
                <w:sz w:val="22"/>
              </w:rPr>
            </w:pPr>
            <w:r w:rsidRPr="00B05026">
              <w:rPr>
                <w:rFonts w:cstheme="minorHAnsi"/>
                <w:sz w:val="22"/>
              </w:rPr>
              <w:t>Tham gia vào việc lập kế hoạch và triển khai các hoạt động cho đối tác và người thụ hưởng theo sự phân công của Quản lý Dự án</w:t>
            </w:r>
            <w:r w:rsidR="004A2A63">
              <w:rPr>
                <w:rFonts w:cstheme="minorHAnsi"/>
                <w:sz w:val="22"/>
              </w:rPr>
              <w:t>.</w:t>
            </w:r>
          </w:p>
          <w:p w14:paraId="43FF7524" w14:textId="576D431F" w:rsidR="0027374E" w:rsidRPr="002E458E" w:rsidRDefault="0027374E" w:rsidP="002E458E">
            <w:pPr>
              <w:pStyle w:val="ListParagraph"/>
              <w:numPr>
                <w:ilvl w:val="0"/>
                <w:numId w:val="13"/>
              </w:numPr>
              <w:spacing w:after="160" w:line="259" w:lineRule="auto"/>
              <w:rPr>
                <w:sz w:val="22"/>
              </w:rPr>
            </w:pPr>
            <w:r w:rsidRPr="002E458E">
              <w:rPr>
                <w:sz w:val="22"/>
              </w:rPr>
              <w:t xml:space="preserve">Huy động cộng đồng, tổ chức các hoạt động truyền thông </w:t>
            </w:r>
            <w:r w:rsidR="00636B54" w:rsidRPr="002E458E">
              <w:rPr>
                <w:sz w:val="22"/>
              </w:rPr>
              <w:t>về tăng cường tiếp cận công nghệ hỗ trợ phù hợp với người khuyết tật.</w:t>
            </w:r>
          </w:p>
          <w:p w14:paraId="4B6F25AD" w14:textId="60980B89" w:rsidR="00B05026" w:rsidRPr="002E458E" w:rsidRDefault="00B05026" w:rsidP="002E458E">
            <w:pPr>
              <w:pStyle w:val="ListParagraph"/>
              <w:numPr>
                <w:ilvl w:val="0"/>
                <w:numId w:val="13"/>
              </w:numPr>
              <w:spacing w:after="160" w:line="259" w:lineRule="auto"/>
              <w:rPr>
                <w:sz w:val="22"/>
              </w:rPr>
            </w:pPr>
            <w:r w:rsidRPr="002E458E">
              <w:rPr>
                <w:sz w:val="22"/>
              </w:rPr>
              <w:t>Hỗ trợ hậu cần, chi tiêu cho các hoạt động của dự án.</w:t>
            </w:r>
          </w:p>
          <w:p w14:paraId="55CE8E83" w14:textId="58031714" w:rsidR="007E00C9" w:rsidRPr="002E458E" w:rsidRDefault="007E00C9" w:rsidP="002E458E">
            <w:pPr>
              <w:pStyle w:val="ListParagraph"/>
              <w:numPr>
                <w:ilvl w:val="0"/>
                <w:numId w:val="13"/>
              </w:numPr>
              <w:spacing w:after="160" w:line="259" w:lineRule="auto"/>
              <w:rPr>
                <w:sz w:val="22"/>
              </w:rPr>
            </w:pPr>
            <w:r w:rsidRPr="002E458E">
              <w:rPr>
                <w:sz w:val="22"/>
              </w:rPr>
              <w:lastRenderedPageBreak/>
              <w:t xml:space="preserve">Thu thập thông tin, hỗ trợ báo cáo và tài liệu hoá hoạt động dự án. </w:t>
            </w:r>
          </w:p>
          <w:p w14:paraId="1BBB8786" w14:textId="2CAD1508" w:rsidR="0030574A" w:rsidRPr="002E458E" w:rsidRDefault="0030574A" w:rsidP="002E458E">
            <w:pPr>
              <w:pStyle w:val="ListParagraph"/>
              <w:numPr>
                <w:ilvl w:val="0"/>
                <w:numId w:val="13"/>
              </w:numPr>
              <w:spacing w:after="160" w:line="259" w:lineRule="auto"/>
              <w:rPr>
                <w:sz w:val="22"/>
              </w:rPr>
            </w:pPr>
            <w:r w:rsidRPr="002E458E">
              <w:rPr>
                <w:sz w:val="22"/>
              </w:rPr>
              <w:t>Tham gia các cuộc họp</w:t>
            </w:r>
            <w:r w:rsidR="00FF654B" w:rsidRPr="002E458E">
              <w:rPr>
                <w:sz w:val="22"/>
              </w:rPr>
              <w:t xml:space="preserve"> </w:t>
            </w:r>
            <w:r w:rsidRPr="002E458E">
              <w:rPr>
                <w:sz w:val="22"/>
              </w:rPr>
              <w:t xml:space="preserve">nhóm dự án </w:t>
            </w:r>
            <w:r w:rsidR="00FF654B" w:rsidRPr="002E458E">
              <w:rPr>
                <w:sz w:val="22"/>
              </w:rPr>
              <w:t xml:space="preserve">định kỳ và các lớp tập huấn </w:t>
            </w:r>
            <w:r w:rsidRPr="002E458E">
              <w:rPr>
                <w:sz w:val="22"/>
              </w:rPr>
              <w:t>theo yêu cầu</w:t>
            </w:r>
          </w:p>
          <w:p w14:paraId="0460E88D" w14:textId="77777777" w:rsidR="00F7474A" w:rsidRPr="00ED327B" w:rsidRDefault="002C42D9" w:rsidP="002E458E">
            <w:pPr>
              <w:pStyle w:val="ListParagraph"/>
              <w:numPr>
                <w:ilvl w:val="0"/>
                <w:numId w:val="13"/>
              </w:numPr>
              <w:spacing w:after="160" w:line="259" w:lineRule="auto"/>
              <w:rPr>
                <w:rFonts w:eastAsia="Nunito" w:cs="Nunito"/>
                <w:sz w:val="22"/>
              </w:rPr>
            </w:pPr>
            <w:r>
              <w:rPr>
                <w:sz w:val="22"/>
              </w:rPr>
              <w:t xml:space="preserve">Hoàn thành báo cáo theo yêu cầu của quản lý. </w:t>
            </w:r>
          </w:p>
          <w:p w14:paraId="67B5B40C" w14:textId="03D985C2" w:rsidR="00ED327B" w:rsidRPr="00AF5E86" w:rsidRDefault="00BE0948" w:rsidP="002E458E">
            <w:pPr>
              <w:pStyle w:val="ListParagraph"/>
              <w:numPr>
                <w:ilvl w:val="0"/>
                <w:numId w:val="13"/>
              </w:numPr>
              <w:spacing w:after="160" w:line="259" w:lineRule="auto"/>
              <w:rPr>
                <w:rFonts w:eastAsia="Nunito" w:cs="Nunito"/>
                <w:sz w:val="22"/>
              </w:rPr>
            </w:pPr>
            <w:r>
              <w:rPr>
                <w:rFonts w:eastAsia="Nunito"/>
                <w:sz w:val="22"/>
              </w:rPr>
              <w:t>Tham gia các hoạt đông phòng ngừa và ứng phó trong tình huống khẩn cấp và các hoạt động khác theo phân công của Quản lý dự án.</w:t>
            </w:r>
          </w:p>
        </w:tc>
      </w:tr>
    </w:tbl>
    <w:p w14:paraId="70395E45" w14:textId="272EC8F2" w:rsidR="00EC440F" w:rsidRDefault="00A12CC2" w:rsidP="00EC440F">
      <w:pPr>
        <w:pStyle w:val="Heading1"/>
        <w:rPr>
          <w:rFonts w:ascii="Nunito" w:hAnsi="Nunito"/>
          <w:b/>
          <w:bCs/>
          <w:color w:val="4472C4" w:themeColor="accent1"/>
          <w:sz w:val="24"/>
          <w:szCs w:val="24"/>
          <w:lang w:val="en-US"/>
        </w:rPr>
      </w:pPr>
      <w:r>
        <w:rPr>
          <w:rFonts w:ascii="Nunito" w:hAnsi="Nunito"/>
          <w:b/>
          <w:bCs/>
          <w:color w:val="4472C4" w:themeColor="accent1"/>
          <w:sz w:val="24"/>
          <w:szCs w:val="24"/>
          <w:lang w:val="en-US"/>
        </w:rPr>
        <w:lastRenderedPageBreak/>
        <w:t>Kỹ năng cần có</w:t>
      </w:r>
      <w:r w:rsidR="009975DB" w:rsidRPr="00EC440F">
        <w:rPr>
          <w:rFonts w:ascii="Nunito" w:hAnsi="Nunito"/>
          <w:b/>
          <w:bCs/>
          <w:color w:val="4472C4" w:themeColor="accent1"/>
          <w:sz w:val="24"/>
          <w:szCs w:val="24"/>
          <w:lang w:val="en-US"/>
        </w:rPr>
        <w:t xml:space="preserve"> </w:t>
      </w:r>
    </w:p>
    <w:p w14:paraId="091699E3" w14:textId="77777777" w:rsidR="00E32666" w:rsidRPr="00E32666" w:rsidRDefault="00E32666" w:rsidP="00E32666">
      <w:pPr>
        <w:rPr>
          <w:lang w:val="en-US"/>
        </w:rPr>
      </w:pPr>
    </w:p>
    <w:tbl>
      <w:tblPr>
        <w:tblStyle w:val="TableGrid"/>
        <w:tblW w:w="9265" w:type="dxa"/>
        <w:tblLook w:val="04A0" w:firstRow="1" w:lastRow="0" w:firstColumn="1" w:lastColumn="0" w:noHBand="0" w:noVBand="1"/>
      </w:tblPr>
      <w:tblGrid>
        <w:gridCol w:w="4871"/>
        <w:gridCol w:w="1068"/>
        <w:gridCol w:w="1256"/>
        <w:gridCol w:w="1170"/>
        <w:gridCol w:w="900"/>
      </w:tblGrid>
      <w:tr w:rsidR="00184FE9" w14:paraId="3DA52D0B" w14:textId="77777777" w:rsidTr="00603361">
        <w:trPr>
          <w:trHeight w:val="300"/>
        </w:trPr>
        <w:tc>
          <w:tcPr>
            <w:tcW w:w="4871" w:type="dxa"/>
          </w:tcPr>
          <w:p w14:paraId="4A9095FD" w14:textId="5D665769" w:rsidR="00184FE9" w:rsidRDefault="00A12CC2" w:rsidP="00A719C9">
            <w:pPr>
              <w:pStyle w:val="Header"/>
              <w:tabs>
                <w:tab w:val="clear" w:pos="4536"/>
                <w:tab w:val="clear" w:pos="9072"/>
                <w:tab w:val="left" w:pos="6804"/>
              </w:tabs>
              <w:spacing w:line="270" w:lineRule="exact"/>
            </w:pPr>
            <w:r>
              <w:t>Kỹ năng/ mức độ</w:t>
            </w:r>
          </w:p>
        </w:tc>
        <w:tc>
          <w:tcPr>
            <w:tcW w:w="1068" w:type="dxa"/>
          </w:tcPr>
          <w:p w14:paraId="27D6EA42" w14:textId="364C0F27" w:rsidR="00184FE9" w:rsidRDefault="00A12CC2" w:rsidP="00A719C9">
            <w:pPr>
              <w:pStyle w:val="Header"/>
              <w:tabs>
                <w:tab w:val="clear" w:pos="4536"/>
                <w:tab w:val="clear" w:pos="9072"/>
                <w:tab w:val="left" w:pos="6804"/>
              </w:tabs>
              <w:spacing w:line="270" w:lineRule="exact"/>
            </w:pPr>
            <w:r>
              <w:t>Biết</w:t>
            </w:r>
          </w:p>
        </w:tc>
        <w:tc>
          <w:tcPr>
            <w:tcW w:w="1256" w:type="dxa"/>
          </w:tcPr>
          <w:p w14:paraId="7AE5B1F3" w14:textId="55EEE139" w:rsidR="00184FE9" w:rsidRDefault="00603361" w:rsidP="00A719C9">
            <w:pPr>
              <w:pStyle w:val="Header"/>
              <w:tabs>
                <w:tab w:val="clear" w:pos="4536"/>
                <w:tab w:val="clear" w:pos="9072"/>
                <w:tab w:val="left" w:pos="6804"/>
              </w:tabs>
              <w:spacing w:line="270" w:lineRule="exact"/>
            </w:pPr>
            <w:r>
              <w:t>Thực hiện</w:t>
            </w:r>
            <w:r w:rsidR="00F11B86">
              <w:t xml:space="preserve"> </w:t>
            </w:r>
          </w:p>
        </w:tc>
        <w:tc>
          <w:tcPr>
            <w:tcW w:w="1170" w:type="dxa"/>
          </w:tcPr>
          <w:p w14:paraId="58E8BE86" w14:textId="1A03D9F7" w:rsidR="00184FE9" w:rsidRDefault="00F11B86" w:rsidP="00A719C9">
            <w:pPr>
              <w:pStyle w:val="Header"/>
              <w:tabs>
                <w:tab w:val="clear" w:pos="4536"/>
                <w:tab w:val="clear" w:pos="9072"/>
                <w:tab w:val="left" w:pos="6804"/>
              </w:tabs>
              <w:spacing w:line="270" w:lineRule="exact"/>
            </w:pPr>
            <w:r>
              <w:t>Thành</w:t>
            </w:r>
            <w:r w:rsidR="00603361">
              <w:t xml:space="preserve"> </w:t>
            </w:r>
            <w:r>
              <w:t>thạo</w:t>
            </w:r>
          </w:p>
        </w:tc>
        <w:tc>
          <w:tcPr>
            <w:tcW w:w="900" w:type="dxa"/>
          </w:tcPr>
          <w:p w14:paraId="73E1EF45" w14:textId="18A08056" w:rsidR="00184FE9" w:rsidRDefault="00F11B86" w:rsidP="00A719C9">
            <w:pPr>
              <w:pStyle w:val="Header"/>
              <w:tabs>
                <w:tab w:val="clear" w:pos="4536"/>
                <w:tab w:val="clear" w:pos="9072"/>
                <w:tab w:val="left" w:pos="6804"/>
              </w:tabs>
              <w:spacing w:line="270" w:lineRule="exact"/>
            </w:pPr>
            <w:r>
              <w:t>Chuyên gia</w:t>
            </w:r>
          </w:p>
        </w:tc>
      </w:tr>
      <w:tr w:rsidR="00184FE9" w14:paraId="0D6B6898" w14:textId="77777777" w:rsidTr="00603361">
        <w:trPr>
          <w:trHeight w:val="300"/>
        </w:trPr>
        <w:tc>
          <w:tcPr>
            <w:tcW w:w="4871" w:type="dxa"/>
          </w:tcPr>
          <w:p w14:paraId="04BDC5F5" w14:textId="06BFE8B5" w:rsidR="00184FE9" w:rsidRDefault="00F11B86" w:rsidP="00A719C9">
            <w:pPr>
              <w:pStyle w:val="Header"/>
              <w:tabs>
                <w:tab w:val="clear" w:pos="4536"/>
                <w:tab w:val="clear" w:pos="9072"/>
                <w:tab w:val="left" w:pos="6804"/>
              </w:tabs>
              <w:spacing w:line="270" w:lineRule="exact"/>
            </w:pPr>
            <w:r>
              <w:t>T</w:t>
            </w:r>
            <w:r w:rsidR="00391E2B">
              <w:t>ư vấn/ quản lý ca</w:t>
            </w:r>
          </w:p>
        </w:tc>
        <w:tc>
          <w:tcPr>
            <w:tcW w:w="1068" w:type="dxa"/>
          </w:tcPr>
          <w:p w14:paraId="7F5FFC00" w14:textId="77777777" w:rsidR="00184FE9" w:rsidRDefault="00184FE9" w:rsidP="00E32666">
            <w:pPr>
              <w:pStyle w:val="Header"/>
              <w:tabs>
                <w:tab w:val="clear" w:pos="4536"/>
                <w:tab w:val="clear" w:pos="9072"/>
                <w:tab w:val="left" w:pos="6804"/>
              </w:tabs>
              <w:spacing w:line="270" w:lineRule="exact"/>
              <w:jc w:val="center"/>
            </w:pPr>
          </w:p>
        </w:tc>
        <w:tc>
          <w:tcPr>
            <w:tcW w:w="1256" w:type="dxa"/>
          </w:tcPr>
          <w:p w14:paraId="20538E74" w14:textId="075DF29B" w:rsidR="00184FE9" w:rsidRDefault="00184FE9" w:rsidP="00E32666">
            <w:pPr>
              <w:pStyle w:val="Header"/>
              <w:tabs>
                <w:tab w:val="clear" w:pos="4536"/>
                <w:tab w:val="clear" w:pos="9072"/>
                <w:tab w:val="left" w:pos="6804"/>
              </w:tabs>
              <w:spacing w:line="270" w:lineRule="exact"/>
              <w:jc w:val="center"/>
            </w:pPr>
          </w:p>
        </w:tc>
        <w:tc>
          <w:tcPr>
            <w:tcW w:w="1170" w:type="dxa"/>
          </w:tcPr>
          <w:p w14:paraId="408CB4C2" w14:textId="5ABFD2E4" w:rsidR="00184FE9" w:rsidRDefault="002F38D8" w:rsidP="00E32666">
            <w:pPr>
              <w:pStyle w:val="Header"/>
              <w:tabs>
                <w:tab w:val="clear" w:pos="4536"/>
                <w:tab w:val="clear" w:pos="9072"/>
                <w:tab w:val="left" w:pos="6804"/>
              </w:tabs>
              <w:spacing w:line="270" w:lineRule="exact"/>
              <w:jc w:val="center"/>
            </w:pPr>
            <w:r>
              <w:t>V</w:t>
            </w:r>
          </w:p>
        </w:tc>
        <w:tc>
          <w:tcPr>
            <w:tcW w:w="900" w:type="dxa"/>
          </w:tcPr>
          <w:p w14:paraId="70FF4E4A" w14:textId="77777777" w:rsidR="00184FE9" w:rsidRDefault="00184FE9" w:rsidP="00E32666">
            <w:pPr>
              <w:pStyle w:val="Header"/>
              <w:tabs>
                <w:tab w:val="clear" w:pos="4536"/>
                <w:tab w:val="clear" w:pos="9072"/>
                <w:tab w:val="left" w:pos="6804"/>
              </w:tabs>
              <w:spacing w:line="270" w:lineRule="exact"/>
              <w:jc w:val="center"/>
            </w:pPr>
          </w:p>
        </w:tc>
      </w:tr>
      <w:tr w:rsidR="00647C0E" w14:paraId="4A4E1E93" w14:textId="77777777" w:rsidTr="00603361">
        <w:trPr>
          <w:trHeight w:val="300"/>
        </w:trPr>
        <w:tc>
          <w:tcPr>
            <w:tcW w:w="4871" w:type="dxa"/>
          </w:tcPr>
          <w:p w14:paraId="287C7479" w14:textId="0A91D345" w:rsidR="00647C0E" w:rsidRDefault="00953129" w:rsidP="00A719C9">
            <w:pPr>
              <w:pStyle w:val="Header"/>
              <w:tabs>
                <w:tab w:val="clear" w:pos="4536"/>
                <w:tab w:val="clear" w:pos="9072"/>
                <w:tab w:val="left" w:pos="6804"/>
              </w:tabs>
              <w:spacing w:line="270" w:lineRule="exact"/>
            </w:pPr>
            <w:r>
              <w:t>Giao tiếp</w:t>
            </w:r>
          </w:p>
        </w:tc>
        <w:tc>
          <w:tcPr>
            <w:tcW w:w="1068" w:type="dxa"/>
          </w:tcPr>
          <w:p w14:paraId="498D0DF6" w14:textId="77777777" w:rsidR="00647C0E" w:rsidRDefault="00647C0E" w:rsidP="00E32666">
            <w:pPr>
              <w:pStyle w:val="Header"/>
              <w:tabs>
                <w:tab w:val="clear" w:pos="4536"/>
                <w:tab w:val="clear" w:pos="9072"/>
                <w:tab w:val="left" w:pos="6804"/>
              </w:tabs>
              <w:spacing w:line="270" w:lineRule="exact"/>
              <w:jc w:val="center"/>
            </w:pPr>
          </w:p>
        </w:tc>
        <w:tc>
          <w:tcPr>
            <w:tcW w:w="1256" w:type="dxa"/>
          </w:tcPr>
          <w:p w14:paraId="435D8590" w14:textId="77777777" w:rsidR="00647C0E" w:rsidRDefault="00647C0E" w:rsidP="00E32666">
            <w:pPr>
              <w:pStyle w:val="Header"/>
              <w:tabs>
                <w:tab w:val="clear" w:pos="4536"/>
                <w:tab w:val="clear" w:pos="9072"/>
                <w:tab w:val="left" w:pos="6804"/>
              </w:tabs>
              <w:spacing w:line="270" w:lineRule="exact"/>
              <w:jc w:val="center"/>
            </w:pPr>
          </w:p>
        </w:tc>
        <w:tc>
          <w:tcPr>
            <w:tcW w:w="1170" w:type="dxa"/>
          </w:tcPr>
          <w:p w14:paraId="75D9AE11" w14:textId="0A832199" w:rsidR="00647C0E" w:rsidRDefault="00084CA3" w:rsidP="00E32666">
            <w:pPr>
              <w:pStyle w:val="Header"/>
              <w:tabs>
                <w:tab w:val="clear" w:pos="4536"/>
                <w:tab w:val="clear" w:pos="9072"/>
                <w:tab w:val="left" w:pos="6804"/>
              </w:tabs>
              <w:spacing w:line="270" w:lineRule="exact"/>
              <w:jc w:val="center"/>
            </w:pPr>
            <w:r>
              <w:t>V</w:t>
            </w:r>
          </w:p>
        </w:tc>
        <w:tc>
          <w:tcPr>
            <w:tcW w:w="900" w:type="dxa"/>
          </w:tcPr>
          <w:p w14:paraId="3AF7AA54" w14:textId="77777777" w:rsidR="00647C0E" w:rsidRDefault="00647C0E" w:rsidP="00E32666">
            <w:pPr>
              <w:pStyle w:val="Header"/>
              <w:tabs>
                <w:tab w:val="clear" w:pos="4536"/>
                <w:tab w:val="clear" w:pos="9072"/>
                <w:tab w:val="left" w:pos="6804"/>
              </w:tabs>
              <w:spacing w:line="270" w:lineRule="exact"/>
              <w:jc w:val="center"/>
            </w:pPr>
          </w:p>
        </w:tc>
      </w:tr>
      <w:tr w:rsidR="00E32666" w14:paraId="6E826970" w14:textId="77777777" w:rsidTr="00603361">
        <w:trPr>
          <w:trHeight w:val="300"/>
        </w:trPr>
        <w:tc>
          <w:tcPr>
            <w:tcW w:w="4871" w:type="dxa"/>
          </w:tcPr>
          <w:p w14:paraId="6C983E7F" w14:textId="7DD32B40" w:rsidR="00E32666" w:rsidRDefault="00953129" w:rsidP="00E32666">
            <w:pPr>
              <w:pStyle w:val="Header"/>
              <w:tabs>
                <w:tab w:val="clear" w:pos="4536"/>
                <w:tab w:val="clear" w:pos="9072"/>
                <w:tab w:val="left" w:pos="6804"/>
              </w:tabs>
              <w:spacing w:line="270" w:lineRule="exact"/>
            </w:pPr>
            <w:r>
              <w:t>Tổ chức hoạt động truyền thông</w:t>
            </w:r>
          </w:p>
        </w:tc>
        <w:tc>
          <w:tcPr>
            <w:tcW w:w="1068" w:type="dxa"/>
          </w:tcPr>
          <w:p w14:paraId="27A27F94" w14:textId="77777777" w:rsidR="00E32666" w:rsidRDefault="00E32666" w:rsidP="00E32666">
            <w:pPr>
              <w:pStyle w:val="Header"/>
              <w:tabs>
                <w:tab w:val="clear" w:pos="4536"/>
                <w:tab w:val="clear" w:pos="9072"/>
                <w:tab w:val="left" w:pos="6804"/>
              </w:tabs>
              <w:spacing w:line="270" w:lineRule="exact"/>
              <w:jc w:val="center"/>
            </w:pPr>
          </w:p>
        </w:tc>
        <w:tc>
          <w:tcPr>
            <w:tcW w:w="1256" w:type="dxa"/>
          </w:tcPr>
          <w:p w14:paraId="20052AE8" w14:textId="0FD58A7F" w:rsidR="00E32666" w:rsidRDefault="002F38D8" w:rsidP="00E32666">
            <w:pPr>
              <w:pStyle w:val="Header"/>
              <w:tabs>
                <w:tab w:val="clear" w:pos="4536"/>
                <w:tab w:val="clear" w:pos="9072"/>
                <w:tab w:val="left" w:pos="6804"/>
              </w:tabs>
              <w:spacing w:line="270" w:lineRule="exact"/>
              <w:jc w:val="center"/>
            </w:pPr>
            <w:r>
              <w:t>V</w:t>
            </w:r>
          </w:p>
        </w:tc>
        <w:tc>
          <w:tcPr>
            <w:tcW w:w="1170" w:type="dxa"/>
          </w:tcPr>
          <w:p w14:paraId="014BCD78" w14:textId="77777777" w:rsidR="00E32666" w:rsidRDefault="00E32666" w:rsidP="00E32666">
            <w:pPr>
              <w:pStyle w:val="Header"/>
              <w:tabs>
                <w:tab w:val="clear" w:pos="4536"/>
                <w:tab w:val="clear" w:pos="9072"/>
                <w:tab w:val="left" w:pos="6804"/>
              </w:tabs>
              <w:spacing w:line="270" w:lineRule="exact"/>
              <w:jc w:val="center"/>
            </w:pPr>
          </w:p>
        </w:tc>
        <w:tc>
          <w:tcPr>
            <w:tcW w:w="900" w:type="dxa"/>
          </w:tcPr>
          <w:p w14:paraId="54161723" w14:textId="77777777" w:rsidR="00E32666" w:rsidRDefault="00E32666" w:rsidP="00E32666">
            <w:pPr>
              <w:pStyle w:val="Header"/>
              <w:tabs>
                <w:tab w:val="clear" w:pos="4536"/>
                <w:tab w:val="clear" w:pos="9072"/>
                <w:tab w:val="left" w:pos="6804"/>
              </w:tabs>
              <w:spacing w:line="270" w:lineRule="exact"/>
              <w:jc w:val="center"/>
            </w:pPr>
          </w:p>
        </w:tc>
      </w:tr>
      <w:tr w:rsidR="00E32666" w14:paraId="026938D2" w14:textId="77777777" w:rsidTr="00603361">
        <w:trPr>
          <w:trHeight w:val="300"/>
        </w:trPr>
        <w:tc>
          <w:tcPr>
            <w:tcW w:w="4871" w:type="dxa"/>
          </w:tcPr>
          <w:p w14:paraId="1C13DD2F" w14:textId="6E3313D6" w:rsidR="00E32666" w:rsidRDefault="00953129" w:rsidP="00E32666">
            <w:pPr>
              <w:pStyle w:val="Header"/>
              <w:tabs>
                <w:tab w:val="clear" w:pos="4536"/>
                <w:tab w:val="clear" w:pos="9072"/>
                <w:tab w:val="left" w:pos="3200"/>
              </w:tabs>
              <w:spacing w:line="270" w:lineRule="exact"/>
            </w:pPr>
            <w:r>
              <w:t>Lập kế hoạch và tổ chức hoạt động</w:t>
            </w:r>
          </w:p>
        </w:tc>
        <w:tc>
          <w:tcPr>
            <w:tcW w:w="1068" w:type="dxa"/>
          </w:tcPr>
          <w:p w14:paraId="41191257" w14:textId="77777777" w:rsidR="00E32666" w:rsidRDefault="00E32666" w:rsidP="00E32666">
            <w:pPr>
              <w:pStyle w:val="Header"/>
              <w:tabs>
                <w:tab w:val="clear" w:pos="4536"/>
                <w:tab w:val="clear" w:pos="9072"/>
                <w:tab w:val="left" w:pos="6804"/>
              </w:tabs>
              <w:spacing w:line="270" w:lineRule="exact"/>
              <w:jc w:val="center"/>
            </w:pPr>
          </w:p>
        </w:tc>
        <w:tc>
          <w:tcPr>
            <w:tcW w:w="1256" w:type="dxa"/>
          </w:tcPr>
          <w:p w14:paraId="79E16B45" w14:textId="2BFC470E" w:rsidR="00E32666" w:rsidRDefault="007A6B98" w:rsidP="00E32666">
            <w:pPr>
              <w:pStyle w:val="Header"/>
              <w:tabs>
                <w:tab w:val="clear" w:pos="4536"/>
                <w:tab w:val="clear" w:pos="9072"/>
                <w:tab w:val="left" w:pos="6804"/>
              </w:tabs>
              <w:spacing w:line="270" w:lineRule="exact"/>
              <w:jc w:val="center"/>
            </w:pPr>
            <w:r>
              <w:t>V</w:t>
            </w:r>
          </w:p>
        </w:tc>
        <w:tc>
          <w:tcPr>
            <w:tcW w:w="1170" w:type="dxa"/>
          </w:tcPr>
          <w:p w14:paraId="57DD23D6" w14:textId="77777777" w:rsidR="00E32666" w:rsidRDefault="00E32666" w:rsidP="00E32666">
            <w:pPr>
              <w:pStyle w:val="Header"/>
              <w:tabs>
                <w:tab w:val="clear" w:pos="4536"/>
                <w:tab w:val="clear" w:pos="9072"/>
                <w:tab w:val="left" w:pos="6804"/>
              </w:tabs>
              <w:spacing w:line="270" w:lineRule="exact"/>
              <w:jc w:val="center"/>
            </w:pPr>
          </w:p>
        </w:tc>
        <w:tc>
          <w:tcPr>
            <w:tcW w:w="900" w:type="dxa"/>
          </w:tcPr>
          <w:p w14:paraId="59B4A6A0" w14:textId="77777777" w:rsidR="00E32666" w:rsidRDefault="00E32666" w:rsidP="00E32666">
            <w:pPr>
              <w:pStyle w:val="Header"/>
              <w:tabs>
                <w:tab w:val="clear" w:pos="4536"/>
                <w:tab w:val="clear" w:pos="9072"/>
                <w:tab w:val="left" w:pos="6804"/>
              </w:tabs>
              <w:spacing w:line="270" w:lineRule="exact"/>
              <w:jc w:val="center"/>
            </w:pPr>
          </w:p>
        </w:tc>
      </w:tr>
      <w:tr w:rsidR="00E32666" w14:paraId="654026B9" w14:textId="77777777" w:rsidTr="00603361">
        <w:trPr>
          <w:trHeight w:val="300"/>
        </w:trPr>
        <w:tc>
          <w:tcPr>
            <w:tcW w:w="4871" w:type="dxa"/>
          </w:tcPr>
          <w:p w14:paraId="19B58AF6" w14:textId="284241EA" w:rsidR="00E32666" w:rsidRDefault="00953129" w:rsidP="00E32666">
            <w:pPr>
              <w:pStyle w:val="Header"/>
              <w:tabs>
                <w:tab w:val="clear" w:pos="4536"/>
                <w:tab w:val="clear" w:pos="9072"/>
                <w:tab w:val="left" w:pos="6804"/>
              </w:tabs>
              <w:spacing w:line="270" w:lineRule="exact"/>
            </w:pPr>
            <w:r>
              <w:t>Giám sát và báo cáo</w:t>
            </w:r>
          </w:p>
        </w:tc>
        <w:tc>
          <w:tcPr>
            <w:tcW w:w="1068" w:type="dxa"/>
          </w:tcPr>
          <w:p w14:paraId="64A0BB76" w14:textId="77777777" w:rsidR="00E32666" w:rsidRDefault="00E32666" w:rsidP="00E32666">
            <w:pPr>
              <w:pStyle w:val="Header"/>
              <w:tabs>
                <w:tab w:val="clear" w:pos="4536"/>
                <w:tab w:val="clear" w:pos="9072"/>
                <w:tab w:val="left" w:pos="6804"/>
              </w:tabs>
              <w:spacing w:line="270" w:lineRule="exact"/>
              <w:jc w:val="center"/>
            </w:pPr>
          </w:p>
        </w:tc>
        <w:tc>
          <w:tcPr>
            <w:tcW w:w="1256" w:type="dxa"/>
          </w:tcPr>
          <w:p w14:paraId="05448246" w14:textId="083EA637" w:rsidR="00E32666" w:rsidRDefault="007A6B98" w:rsidP="00E32666">
            <w:pPr>
              <w:pStyle w:val="Header"/>
              <w:tabs>
                <w:tab w:val="clear" w:pos="4536"/>
                <w:tab w:val="clear" w:pos="9072"/>
                <w:tab w:val="left" w:pos="6804"/>
              </w:tabs>
              <w:spacing w:line="270" w:lineRule="exact"/>
              <w:jc w:val="center"/>
            </w:pPr>
            <w:r>
              <w:t>V</w:t>
            </w:r>
          </w:p>
        </w:tc>
        <w:tc>
          <w:tcPr>
            <w:tcW w:w="1170" w:type="dxa"/>
          </w:tcPr>
          <w:p w14:paraId="30467A31" w14:textId="77777777" w:rsidR="00E32666" w:rsidRDefault="00E32666" w:rsidP="00E32666">
            <w:pPr>
              <w:pStyle w:val="Header"/>
              <w:tabs>
                <w:tab w:val="clear" w:pos="4536"/>
                <w:tab w:val="clear" w:pos="9072"/>
                <w:tab w:val="left" w:pos="6804"/>
              </w:tabs>
              <w:spacing w:line="270" w:lineRule="exact"/>
              <w:jc w:val="center"/>
            </w:pPr>
          </w:p>
        </w:tc>
        <w:tc>
          <w:tcPr>
            <w:tcW w:w="900" w:type="dxa"/>
          </w:tcPr>
          <w:p w14:paraId="1ACA7D93" w14:textId="77777777" w:rsidR="00E32666" w:rsidRDefault="00E32666" w:rsidP="00E32666">
            <w:pPr>
              <w:pStyle w:val="Header"/>
              <w:tabs>
                <w:tab w:val="clear" w:pos="4536"/>
                <w:tab w:val="clear" w:pos="9072"/>
                <w:tab w:val="left" w:pos="6804"/>
              </w:tabs>
              <w:spacing w:line="270" w:lineRule="exact"/>
              <w:jc w:val="center"/>
            </w:pPr>
          </w:p>
        </w:tc>
      </w:tr>
      <w:tr w:rsidR="006A2477" w14:paraId="6136DF16" w14:textId="77777777" w:rsidTr="00603361">
        <w:trPr>
          <w:trHeight w:val="300"/>
        </w:trPr>
        <w:tc>
          <w:tcPr>
            <w:tcW w:w="4871" w:type="dxa"/>
          </w:tcPr>
          <w:p w14:paraId="691A7B7E" w14:textId="3050A0F1" w:rsidR="006A2477" w:rsidRDefault="00EF2C96" w:rsidP="006A2477">
            <w:pPr>
              <w:pStyle w:val="Header"/>
              <w:tabs>
                <w:tab w:val="clear" w:pos="4536"/>
                <w:tab w:val="clear" w:pos="9072"/>
                <w:tab w:val="left" w:pos="6804"/>
              </w:tabs>
              <w:spacing w:line="270" w:lineRule="exact"/>
            </w:pPr>
            <w:r>
              <w:t xml:space="preserve">Đảm bảo an toàn, ứng phó </w:t>
            </w:r>
            <w:r w:rsidR="00603361">
              <w:t xml:space="preserve">với tình huống rủi ro </w:t>
            </w:r>
          </w:p>
        </w:tc>
        <w:tc>
          <w:tcPr>
            <w:tcW w:w="1068" w:type="dxa"/>
          </w:tcPr>
          <w:p w14:paraId="38008D61" w14:textId="33313B55" w:rsidR="006A2477" w:rsidRDefault="006A2477" w:rsidP="006A2477">
            <w:pPr>
              <w:pStyle w:val="Header"/>
              <w:tabs>
                <w:tab w:val="clear" w:pos="4536"/>
                <w:tab w:val="clear" w:pos="9072"/>
                <w:tab w:val="left" w:pos="6804"/>
              </w:tabs>
              <w:spacing w:line="270" w:lineRule="exact"/>
              <w:jc w:val="center"/>
            </w:pPr>
          </w:p>
        </w:tc>
        <w:tc>
          <w:tcPr>
            <w:tcW w:w="1256" w:type="dxa"/>
          </w:tcPr>
          <w:p w14:paraId="083C9EB4" w14:textId="5AD0678A" w:rsidR="006A2477" w:rsidRDefault="006A2477" w:rsidP="006A2477">
            <w:pPr>
              <w:pStyle w:val="Header"/>
              <w:tabs>
                <w:tab w:val="clear" w:pos="4536"/>
                <w:tab w:val="clear" w:pos="9072"/>
                <w:tab w:val="left" w:pos="6804"/>
              </w:tabs>
              <w:spacing w:line="270" w:lineRule="exact"/>
              <w:jc w:val="center"/>
            </w:pPr>
            <w:r>
              <w:t>V</w:t>
            </w:r>
          </w:p>
        </w:tc>
        <w:tc>
          <w:tcPr>
            <w:tcW w:w="1170" w:type="dxa"/>
          </w:tcPr>
          <w:p w14:paraId="18A1186A" w14:textId="77777777" w:rsidR="006A2477" w:rsidRDefault="006A2477" w:rsidP="006A2477">
            <w:pPr>
              <w:pStyle w:val="Header"/>
              <w:tabs>
                <w:tab w:val="clear" w:pos="4536"/>
                <w:tab w:val="clear" w:pos="9072"/>
                <w:tab w:val="left" w:pos="6804"/>
              </w:tabs>
              <w:spacing w:line="270" w:lineRule="exact"/>
              <w:jc w:val="center"/>
            </w:pPr>
          </w:p>
        </w:tc>
        <w:tc>
          <w:tcPr>
            <w:tcW w:w="900" w:type="dxa"/>
          </w:tcPr>
          <w:p w14:paraId="773256BF" w14:textId="77777777" w:rsidR="006A2477" w:rsidRDefault="006A2477" w:rsidP="006A2477">
            <w:pPr>
              <w:pStyle w:val="Header"/>
              <w:tabs>
                <w:tab w:val="clear" w:pos="4536"/>
                <w:tab w:val="clear" w:pos="9072"/>
                <w:tab w:val="left" w:pos="6804"/>
              </w:tabs>
              <w:spacing w:line="270" w:lineRule="exact"/>
              <w:jc w:val="center"/>
            </w:pPr>
          </w:p>
        </w:tc>
      </w:tr>
      <w:tr w:rsidR="00E32666" w14:paraId="700E8D3E" w14:textId="77777777" w:rsidTr="00603361">
        <w:trPr>
          <w:trHeight w:val="300"/>
        </w:trPr>
        <w:tc>
          <w:tcPr>
            <w:tcW w:w="4871" w:type="dxa"/>
          </w:tcPr>
          <w:p w14:paraId="165802A0" w14:textId="59AC6681" w:rsidR="00E32666" w:rsidRDefault="00603361" w:rsidP="00E32666">
            <w:pPr>
              <w:pStyle w:val="Header"/>
              <w:tabs>
                <w:tab w:val="clear" w:pos="4536"/>
                <w:tab w:val="clear" w:pos="9072"/>
                <w:tab w:val="left" w:pos="6804"/>
              </w:tabs>
              <w:spacing w:line="270" w:lineRule="exact"/>
            </w:pPr>
            <w:r>
              <w:t>Tin học văn phòng</w:t>
            </w:r>
          </w:p>
        </w:tc>
        <w:tc>
          <w:tcPr>
            <w:tcW w:w="1068" w:type="dxa"/>
          </w:tcPr>
          <w:p w14:paraId="4969728A" w14:textId="138879BB" w:rsidR="00E32666" w:rsidRDefault="00E32666" w:rsidP="00E32666">
            <w:pPr>
              <w:pStyle w:val="Header"/>
              <w:tabs>
                <w:tab w:val="clear" w:pos="4536"/>
                <w:tab w:val="clear" w:pos="9072"/>
                <w:tab w:val="left" w:pos="6804"/>
              </w:tabs>
              <w:spacing w:line="270" w:lineRule="exact"/>
              <w:jc w:val="center"/>
            </w:pPr>
          </w:p>
        </w:tc>
        <w:tc>
          <w:tcPr>
            <w:tcW w:w="1256" w:type="dxa"/>
          </w:tcPr>
          <w:p w14:paraId="6D5BFDBC" w14:textId="3ADD1FA5" w:rsidR="00E32666" w:rsidRDefault="006C69EF" w:rsidP="00E32666">
            <w:pPr>
              <w:pStyle w:val="Header"/>
              <w:tabs>
                <w:tab w:val="clear" w:pos="4536"/>
                <w:tab w:val="clear" w:pos="9072"/>
                <w:tab w:val="left" w:pos="6804"/>
              </w:tabs>
              <w:spacing w:line="270" w:lineRule="exact"/>
              <w:jc w:val="center"/>
            </w:pPr>
            <w:r>
              <w:t>V</w:t>
            </w:r>
          </w:p>
        </w:tc>
        <w:tc>
          <w:tcPr>
            <w:tcW w:w="1170" w:type="dxa"/>
          </w:tcPr>
          <w:p w14:paraId="7D21FAD2" w14:textId="77777777" w:rsidR="00E32666" w:rsidRDefault="00E32666" w:rsidP="00E32666">
            <w:pPr>
              <w:pStyle w:val="Header"/>
              <w:tabs>
                <w:tab w:val="clear" w:pos="4536"/>
                <w:tab w:val="clear" w:pos="9072"/>
                <w:tab w:val="left" w:pos="6804"/>
              </w:tabs>
              <w:spacing w:line="270" w:lineRule="exact"/>
              <w:jc w:val="center"/>
            </w:pPr>
          </w:p>
        </w:tc>
        <w:tc>
          <w:tcPr>
            <w:tcW w:w="900" w:type="dxa"/>
          </w:tcPr>
          <w:p w14:paraId="1BA04F4A" w14:textId="77777777" w:rsidR="00E32666" w:rsidRDefault="00E32666" w:rsidP="00E32666">
            <w:pPr>
              <w:pStyle w:val="Header"/>
              <w:tabs>
                <w:tab w:val="clear" w:pos="4536"/>
                <w:tab w:val="clear" w:pos="9072"/>
                <w:tab w:val="left" w:pos="6804"/>
              </w:tabs>
              <w:spacing w:line="270" w:lineRule="exact"/>
              <w:jc w:val="center"/>
            </w:pPr>
          </w:p>
        </w:tc>
      </w:tr>
      <w:tr w:rsidR="00184FE9" w14:paraId="51A125EA" w14:textId="77777777" w:rsidTr="00603361">
        <w:trPr>
          <w:trHeight w:val="300"/>
        </w:trPr>
        <w:tc>
          <w:tcPr>
            <w:tcW w:w="4871" w:type="dxa"/>
          </w:tcPr>
          <w:p w14:paraId="794D68AC" w14:textId="1D8E8B3E" w:rsidR="00184FE9" w:rsidRDefault="00184FE9" w:rsidP="00E32666">
            <w:pPr>
              <w:pStyle w:val="Header"/>
              <w:tabs>
                <w:tab w:val="clear" w:pos="4536"/>
                <w:tab w:val="clear" w:pos="9072"/>
                <w:tab w:val="left" w:pos="6804"/>
              </w:tabs>
              <w:spacing w:line="270" w:lineRule="exact"/>
              <w:rPr>
                <w:rFonts w:eastAsia="Nunito" w:cs="Nunito"/>
              </w:rPr>
            </w:pPr>
          </w:p>
        </w:tc>
        <w:tc>
          <w:tcPr>
            <w:tcW w:w="1068" w:type="dxa"/>
          </w:tcPr>
          <w:p w14:paraId="29B59715" w14:textId="669F985C" w:rsidR="00184FE9" w:rsidRDefault="00184FE9" w:rsidP="00E32666">
            <w:pPr>
              <w:pStyle w:val="Header"/>
              <w:tabs>
                <w:tab w:val="clear" w:pos="4536"/>
                <w:tab w:val="clear" w:pos="9072"/>
                <w:tab w:val="left" w:pos="6804"/>
              </w:tabs>
              <w:spacing w:line="270" w:lineRule="exact"/>
              <w:jc w:val="center"/>
            </w:pPr>
          </w:p>
        </w:tc>
        <w:tc>
          <w:tcPr>
            <w:tcW w:w="1256" w:type="dxa"/>
          </w:tcPr>
          <w:p w14:paraId="3671B933" w14:textId="77777777" w:rsidR="00184FE9" w:rsidRDefault="00184FE9" w:rsidP="00E32666">
            <w:pPr>
              <w:pStyle w:val="Header"/>
              <w:tabs>
                <w:tab w:val="clear" w:pos="4536"/>
                <w:tab w:val="clear" w:pos="9072"/>
                <w:tab w:val="left" w:pos="6804"/>
              </w:tabs>
              <w:spacing w:line="270" w:lineRule="exact"/>
              <w:jc w:val="center"/>
            </w:pPr>
          </w:p>
        </w:tc>
        <w:tc>
          <w:tcPr>
            <w:tcW w:w="1170" w:type="dxa"/>
          </w:tcPr>
          <w:p w14:paraId="43DAB8B0" w14:textId="234EB550" w:rsidR="00184FE9" w:rsidRDefault="00184FE9" w:rsidP="00E32666">
            <w:pPr>
              <w:pStyle w:val="Header"/>
              <w:tabs>
                <w:tab w:val="clear" w:pos="4536"/>
                <w:tab w:val="clear" w:pos="9072"/>
                <w:tab w:val="left" w:pos="6804"/>
              </w:tabs>
              <w:spacing w:line="270" w:lineRule="exact"/>
              <w:jc w:val="center"/>
            </w:pPr>
          </w:p>
        </w:tc>
        <w:tc>
          <w:tcPr>
            <w:tcW w:w="900" w:type="dxa"/>
          </w:tcPr>
          <w:p w14:paraId="38EC05A4" w14:textId="77777777" w:rsidR="00184FE9" w:rsidRDefault="00184FE9" w:rsidP="00E32666">
            <w:pPr>
              <w:pStyle w:val="Header"/>
              <w:tabs>
                <w:tab w:val="clear" w:pos="4536"/>
                <w:tab w:val="clear" w:pos="9072"/>
                <w:tab w:val="left" w:pos="6804"/>
              </w:tabs>
              <w:spacing w:line="270" w:lineRule="exact"/>
              <w:jc w:val="center"/>
            </w:pPr>
          </w:p>
        </w:tc>
      </w:tr>
    </w:tbl>
    <w:p w14:paraId="1555404F" w14:textId="77777777" w:rsidR="00184FE9" w:rsidRDefault="00184FE9" w:rsidP="009975DB">
      <w:pPr>
        <w:pStyle w:val="Header"/>
        <w:tabs>
          <w:tab w:val="clear" w:pos="4536"/>
          <w:tab w:val="clear" w:pos="9072"/>
          <w:tab w:val="left" w:pos="6804"/>
        </w:tabs>
        <w:spacing w:line="270" w:lineRule="exact"/>
      </w:pPr>
    </w:p>
    <w:p w14:paraId="339A5096" w14:textId="672F1653" w:rsidR="00A12CC2" w:rsidRPr="00937DDD" w:rsidRDefault="00A12CC2" w:rsidP="00A12CC2">
      <w:pPr>
        <w:pStyle w:val="ListParagraph"/>
        <w:numPr>
          <w:ilvl w:val="0"/>
          <w:numId w:val="18"/>
        </w:numPr>
        <w:spacing w:after="160" w:line="259" w:lineRule="auto"/>
        <w:jc w:val="both"/>
        <w:rPr>
          <w:rFonts w:cstheme="minorHAnsi"/>
          <w:b/>
          <w:bCs/>
          <w:sz w:val="22"/>
        </w:rPr>
      </w:pPr>
      <w:r w:rsidRPr="00937DDD">
        <w:rPr>
          <w:rFonts w:cstheme="minorHAnsi"/>
          <w:b/>
          <w:bCs/>
          <w:sz w:val="22"/>
        </w:rPr>
        <w:t>Yêu cầu</w:t>
      </w:r>
      <w:r w:rsidR="00603361" w:rsidRPr="00937DDD">
        <w:rPr>
          <w:rFonts w:cstheme="minorHAnsi"/>
          <w:b/>
          <w:bCs/>
          <w:sz w:val="22"/>
        </w:rPr>
        <w:t xml:space="preserve"> khác:</w:t>
      </w:r>
    </w:p>
    <w:p w14:paraId="42126083" w14:textId="0DC60521" w:rsidR="00A12CC2" w:rsidRPr="00937DDD" w:rsidRDefault="00A12CC2" w:rsidP="00A12CC2">
      <w:pPr>
        <w:pStyle w:val="ListParagraph"/>
        <w:numPr>
          <w:ilvl w:val="0"/>
          <w:numId w:val="21"/>
        </w:numPr>
        <w:spacing w:after="160" w:line="259" w:lineRule="auto"/>
        <w:jc w:val="both"/>
        <w:rPr>
          <w:rFonts w:cstheme="minorHAnsi"/>
          <w:sz w:val="22"/>
        </w:rPr>
      </w:pPr>
      <w:r w:rsidRPr="00937DDD">
        <w:rPr>
          <w:rFonts w:cstheme="minorHAnsi"/>
          <w:sz w:val="22"/>
        </w:rPr>
        <w:t>Tốt nghiệp Cao đẳng trở lên chuyên ngành Xã hội học, Tâm lý học, Giáo dục</w:t>
      </w:r>
      <w:r w:rsidR="001B7A21" w:rsidRPr="00937DDD">
        <w:rPr>
          <w:rFonts w:cstheme="minorHAnsi"/>
          <w:sz w:val="22"/>
        </w:rPr>
        <w:t xml:space="preserve">, </w:t>
      </w:r>
      <w:r w:rsidRPr="00937DDD">
        <w:rPr>
          <w:rFonts w:cstheme="minorHAnsi"/>
          <w:sz w:val="22"/>
        </w:rPr>
        <w:t>phát triển cộng đồng hoặc các lĩnh vực liên quan.</w:t>
      </w:r>
    </w:p>
    <w:p w14:paraId="560D4925" w14:textId="77777777" w:rsidR="00A12CC2" w:rsidRPr="00937DDD" w:rsidRDefault="00A12CC2" w:rsidP="00A12CC2">
      <w:pPr>
        <w:pStyle w:val="ListParagraph"/>
        <w:numPr>
          <w:ilvl w:val="0"/>
          <w:numId w:val="21"/>
        </w:numPr>
        <w:spacing w:after="160" w:line="259" w:lineRule="auto"/>
        <w:jc w:val="both"/>
        <w:rPr>
          <w:rFonts w:cstheme="minorHAnsi"/>
          <w:sz w:val="22"/>
        </w:rPr>
      </w:pPr>
      <w:r w:rsidRPr="00937DDD">
        <w:rPr>
          <w:rFonts w:cstheme="minorHAnsi"/>
          <w:sz w:val="22"/>
        </w:rPr>
        <w:t xml:space="preserve">Có ít nhất 03 năm kinh nghiệm liên quan trong phát triển cộng đồng, sinh kế, tư vấn nghề nghiệp. </w:t>
      </w:r>
    </w:p>
    <w:p w14:paraId="15D35FC7" w14:textId="77777777" w:rsidR="00F567C6" w:rsidRDefault="00A12CC2" w:rsidP="00A12CC2">
      <w:pPr>
        <w:pStyle w:val="ListParagraph"/>
        <w:numPr>
          <w:ilvl w:val="0"/>
          <w:numId w:val="21"/>
        </w:numPr>
        <w:spacing w:after="160" w:line="259" w:lineRule="auto"/>
        <w:jc w:val="both"/>
        <w:rPr>
          <w:rFonts w:cstheme="minorHAnsi"/>
          <w:sz w:val="22"/>
        </w:rPr>
      </w:pPr>
      <w:r w:rsidRPr="00937DDD">
        <w:rPr>
          <w:rFonts w:cstheme="minorHAnsi"/>
          <w:sz w:val="22"/>
        </w:rPr>
        <w:t xml:space="preserve">Có kinh nghiệm làm việc nhóm, hỗ trợ trường hợp, giám sát đánh giá và ghi chép tốt. </w:t>
      </w:r>
    </w:p>
    <w:p w14:paraId="56BBFC30" w14:textId="022329FB" w:rsidR="00A12CC2" w:rsidRPr="00937DDD" w:rsidRDefault="00F567C6" w:rsidP="00A12CC2">
      <w:pPr>
        <w:pStyle w:val="ListParagraph"/>
        <w:numPr>
          <w:ilvl w:val="0"/>
          <w:numId w:val="21"/>
        </w:numPr>
        <w:spacing w:after="160" w:line="259" w:lineRule="auto"/>
        <w:jc w:val="both"/>
        <w:rPr>
          <w:rFonts w:cstheme="minorHAnsi"/>
          <w:sz w:val="22"/>
        </w:rPr>
      </w:pPr>
      <w:r>
        <w:rPr>
          <w:rFonts w:cstheme="minorHAnsi"/>
          <w:sz w:val="22"/>
        </w:rPr>
        <w:t>Có k</w:t>
      </w:r>
      <w:r w:rsidR="00A12CC2" w:rsidRPr="00937DDD">
        <w:rPr>
          <w:rFonts w:cstheme="minorHAnsi"/>
          <w:sz w:val="22"/>
        </w:rPr>
        <w:t>inh nghiệm làm việc với người khuyết tật.</w:t>
      </w:r>
    </w:p>
    <w:p w14:paraId="04C69EEC" w14:textId="77777777" w:rsidR="00A12CC2" w:rsidRPr="00937DDD" w:rsidRDefault="00A12CC2" w:rsidP="00A12CC2">
      <w:pPr>
        <w:pStyle w:val="ListParagraph"/>
        <w:numPr>
          <w:ilvl w:val="0"/>
          <w:numId w:val="21"/>
        </w:numPr>
        <w:spacing w:after="160" w:line="259" w:lineRule="auto"/>
        <w:jc w:val="both"/>
        <w:rPr>
          <w:rFonts w:cstheme="minorHAnsi"/>
          <w:sz w:val="22"/>
        </w:rPr>
      </w:pPr>
      <w:r w:rsidRPr="00937DDD">
        <w:rPr>
          <w:rFonts w:cstheme="minorHAnsi"/>
          <w:sz w:val="22"/>
        </w:rPr>
        <w:t>Kỹ năng giao tiếp, giải quyết vấn đề, tổ chức công việc, quản lý thời gian tốt.</w:t>
      </w:r>
    </w:p>
    <w:p w14:paraId="52CB8346" w14:textId="77777777" w:rsidR="00A12CC2" w:rsidRPr="00937DDD" w:rsidRDefault="00A12CC2" w:rsidP="00A12CC2">
      <w:pPr>
        <w:pStyle w:val="ListParagraph"/>
        <w:numPr>
          <w:ilvl w:val="0"/>
          <w:numId w:val="21"/>
        </w:numPr>
        <w:spacing w:after="160" w:line="259" w:lineRule="auto"/>
        <w:jc w:val="both"/>
        <w:rPr>
          <w:rFonts w:cstheme="minorHAnsi"/>
          <w:sz w:val="22"/>
        </w:rPr>
      </w:pPr>
      <w:r w:rsidRPr="00937DDD">
        <w:rPr>
          <w:rFonts w:cstheme="minorHAnsi"/>
          <w:sz w:val="22"/>
        </w:rPr>
        <w:t>Có tinh thần trách nhiệm, kiên nhẫn và tận tâm với công việc.</w:t>
      </w:r>
    </w:p>
    <w:p w14:paraId="6477EF77" w14:textId="77777777" w:rsidR="00A12CC2" w:rsidRPr="00937DDD" w:rsidRDefault="00A12CC2" w:rsidP="00A12CC2">
      <w:pPr>
        <w:pStyle w:val="ListParagraph"/>
        <w:numPr>
          <w:ilvl w:val="0"/>
          <w:numId w:val="21"/>
        </w:numPr>
        <w:spacing w:after="160" w:line="259" w:lineRule="auto"/>
        <w:jc w:val="both"/>
        <w:rPr>
          <w:rFonts w:cstheme="minorHAnsi"/>
          <w:sz w:val="22"/>
        </w:rPr>
      </w:pPr>
      <w:r w:rsidRPr="00937DDD">
        <w:rPr>
          <w:rFonts w:cstheme="minorHAnsi"/>
          <w:sz w:val="22"/>
        </w:rPr>
        <w:t xml:space="preserve">Nhiệt tình, trung thực, hỗ trợ và sẵn sàng học hỏi. Quan tâm đến các vấn đề xã hội và phát triển cộng đồng, có mong muốn làm việc cùng và hỗ trợ các nhóm dễ bị tổn thương. </w:t>
      </w:r>
    </w:p>
    <w:p w14:paraId="682A9CAB" w14:textId="77777777" w:rsidR="00A12CC2" w:rsidRPr="00937DDD" w:rsidRDefault="00A12CC2" w:rsidP="00A12CC2">
      <w:pPr>
        <w:pStyle w:val="ListParagraph"/>
        <w:numPr>
          <w:ilvl w:val="0"/>
          <w:numId w:val="21"/>
        </w:numPr>
        <w:spacing w:after="160" w:line="259" w:lineRule="auto"/>
        <w:jc w:val="both"/>
        <w:rPr>
          <w:rFonts w:cstheme="minorHAnsi"/>
          <w:sz w:val="22"/>
        </w:rPr>
      </w:pPr>
      <w:r w:rsidRPr="00937DDD">
        <w:rPr>
          <w:rFonts w:cstheme="minorHAnsi"/>
          <w:sz w:val="22"/>
        </w:rPr>
        <w:t>Sẵn sàng và cam kết việc đi thực địa đến các huyện, xã địa bàn của dự án. Sức khoẻ tốt, chủ động phương tiện đi lại.</w:t>
      </w:r>
    </w:p>
    <w:p w14:paraId="45C9304D" w14:textId="77777777" w:rsidR="00A12CC2" w:rsidRPr="00937DDD" w:rsidRDefault="00A12CC2" w:rsidP="00A12CC2">
      <w:pPr>
        <w:pStyle w:val="ListParagraph"/>
        <w:numPr>
          <w:ilvl w:val="0"/>
          <w:numId w:val="21"/>
        </w:numPr>
        <w:spacing w:after="160" w:line="259" w:lineRule="auto"/>
        <w:jc w:val="both"/>
        <w:rPr>
          <w:rFonts w:cstheme="minorHAnsi"/>
          <w:sz w:val="22"/>
        </w:rPr>
      </w:pPr>
      <w:r w:rsidRPr="00937DDD">
        <w:rPr>
          <w:rFonts w:cstheme="minorHAnsi"/>
          <w:sz w:val="22"/>
        </w:rPr>
        <w:t>Thành thạo Microsoft Office, có hiểu biết về các ứng dụng công nghệ là một lợi thế.</w:t>
      </w:r>
    </w:p>
    <w:p w14:paraId="524ECE31" w14:textId="77777777" w:rsidR="00A12CC2" w:rsidRPr="00937DDD" w:rsidRDefault="00A12CC2" w:rsidP="00A12CC2">
      <w:pPr>
        <w:pStyle w:val="ListParagraph"/>
        <w:jc w:val="both"/>
        <w:rPr>
          <w:rFonts w:cstheme="minorHAnsi"/>
          <w:sz w:val="22"/>
        </w:rPr>
      </w:pPr>
      <w:r w:rsidRPr="00937DDD">
        <w:rPr>
          <w:rFonts w:cstheme="minorHAnsi"/>
          <w:sz w:val="22"/>
        </w:rPr>
        <w:t>Khuyến khích người khuyết tật tham gia ứng tuyển</w:t>
      </w:r>
    </w:p>
    <w:p w14:paraId="61451DEF" w14:textId="77777777" w:rsidR="00A12CC2" w:rsidRPr="00937DDD" w:rsidRDefault="00A12CC2" w:rsidP="00A12CC2">
      <w:pPr>
        <w:pStyle w:val="ListParagraph"/>
        <w:spacing w:after="160" w:line="259" w:lineRule="auto"/>
        <w:jc w:val="both"/>
        <w:rPr>
          <w:rFonts w:cstheme="minorHAnsi"/>
          <w:sz w:val="22"/>
        </w:rPr>
      </w:pPr>
    </w:p>
    <w:p w14:paraId="6C297E3F" w14:textId="4956BD9F" w:rsidR="00341BAA" w:rsidRPr="00937DDD" w:rsidRDefault="00542667" w:rsidP="00341BAA">
      <w:pPr>
        <w:jc w:val="both"/>
        <w:rPr>
          <w:rFonts w:cstheme="minorHAnsi"/>
          <w:b/>
          <w:color w:val="0070C0"/>
          <w:sz w:val="22"/>
        </w:rPr>
      </w:pPr>
      <w:r w:rsidRPr="00937DDD">
        <w:rPr>
          <w:rFonts w:cstheme="minorHAnsi"/>
          <w:b/>
          <w:color w:val="0070C0"/>
          <w:sz w:val="22"/>
        </w:rPr>
        <w:t>CHẾ ĐỘ HỖ TRỢ</w:t>
      </w:r>
      <w:r w:rsidR="00341BAA" w:rsidRPr="00937DDD">
        <w:rPr>
          <w:rFonts w:cstheme="minorHAnsi"/>
          <w:b/>
          <w:color w:val="0070C0"/>
          <w:sz w:val="22"/>
        </w:rPr>
        <w:t xml:space="preserve">: </w:t>
      </w:r>
    </w:p>
    <w:p w14:paraId="41D8356A" w14:textId="6F540B50" w:rsidR="000A73B1" w:rsidRPr="00937DDD" w:rsidRDefault="000A73B1" w:rsidP="000A73B1">
      <w:pPr>
        <w:pStyle w:val="ListParagraph"/>
        <w:numPr>
          <w:ilvl w:val="0"/>
          <w:numId w:val="10"/>
        </w:numPr>
        <w:spacing w:after="200" w:line="276" w:lineRule="auto"/>
        <w:jc w:val="both"/>
        <w:rPr>
          <w:rFonts w:cstheme="minorHAnsi"/>
          <w:sz w:val="22"/>
        </w:rPr>
      </w:pPr>
      <w:r w:rsidRPr="00937DDD">
        <w:rPr>
          <w:rFonts w:cstheme="minorHAnsi"/>
          <w:sz w:val="22"/>
        </w:rPr>
        <w:t xml:space="preserve">Hợp đồng: </w:t>
      </w:r>
      <w:r w:rsidR="004002D6">
        <w:rPr>
          <w:rFonts w:cstheme="minorHAnsi"/>
          <w:sz w:val="22"/>
        </w:rPr>
        <w:t>1</w:t>
      </w:r>
      <w:r w:rsidRPr="00937DDD">
        <w:rPr>
          <w:rFonts w:cstheme="minorHAnsi"/>
          <w:sz w:val="22"/>
        </w:rPr>
        <w:t xml:space="preserve"> năm (làm việc toàn thời gian</w:t>
      </w:r>
      <w:r w:rsidR="001C76EC">
        <w:rPr>
          <w:rFonts w:cstheme="minorHAnsi"/>
          <w:sz w:val="22"/>
        </w:rPr>
        <w:t xml:space="preserve"> và có khả năng gia hạn </w:t>
      </w:r>
      <w:r w:rsidR="00F500C7">
        <w:rPr>
          <w:rFonts w:cstheme="minorHAnsi"/>
          <w:sz w:val="22"/>
        </w:rPr>
        <w:t>th</w:t>
      </w:r>
      <w:r w:rsidR="00697822">
        <w:rPr>
          <w:rFonts w:cstheme="minorHAnsi"/>
          <w:sz w:val="22"/>
        </w:rPr>
        <w:t>ê</w:t>
      </w:r>
      <w:r w:rsidR="00F500C7">
        <w:rPr>
          <w:rFonts w:cstheme="minorHAnsi"/>
          <w:sz w:val="22"/>
        </w:rPr>
        <w:t>m năm thứ 2</w:t>
      </w:r>
      <w:r w:rsidRPr="00937DDD">
        <w:rPr>
          <w:rFonts w:cstheme="minorHAnsi"/>
          <w:sz w:val="22"/>
        </w:rPr>
        <w:t>)</w:t>
      </w:r>
    </w:p>
    <w:p w14:paraId="16F2FE62" w14:textId="0BDE6506" w:rsidR="000A73B1" w:rsidRPr="00937DDD" w:rsidRDefault="000A73B1" w:rsidP="000A73B1">
      <w:pPr>
        <w:pStyle w:val="ListParagraph"/>
        <w:numPr>
          <w:ilvl w:val="0"/>
          <w:numId w:val="10"/>
        </w:numPr>
        <w:spacing w:after="200" w:line="276" w:lineRule="auto"/>
        <w:jc w:val="both"/>
        <w:rPr>
          <w:rFonts w:cstheme="minorHAnsi"/>
          <w:sz w:val="22"/>
        </w:rPr>
      </w:pPr>
      <w:r w:rsidRPr="00937DDD">
        <w:rPr>
          <w:rFonts w:cstheme="minorHAnsi"/>
          <w:sz w:val="22"/>
        </w:rPr>
        <w:t xml:space="preserve">Địa điểm làm việc: tại </w:t>
      </w:r>
      <w:r w:rsidR="00697822">
        <w:rPr>
          <w:rFonts w:cstheme="minorHAnsi"/>
          <w:sz w:val="22"/>
        </w:rPr>
        <w:t xml:space="preserve">thành phố Huế (có thể tại nhà hoặc địa điểm do </w:t>
      </w:r>
      <w:r w:rsidRPr="00937DDD">
        <w:rPr>
          <w:rFonts w:cstheme="minorHAnsi"/>
          <w:sz w:val="22"/>
        </w:rPr>
        <w:t>dự án phân công</w:t>
      </w:r>
      <w:r w:rsidR="00697822">
        <w:rPr>
          <w:rFonts w:cstheme="minorHAnsi"/>
          <w:sz w:val="22"/>
        </w:rPr>
        <w:t>)</w:t>
      </w:r>
    </w:p>
    <w:p w14:paraId="0315BD03" w14:textId="77777777" w:rsidR="000A73B1" w:rsidRPr="00937DDD" w:rsidRDefault="000A73B1" w:rsidP="000A73B1">
      <w:pPr>
        <w:pStyle w:val="ListParagraph"/>
        <w:numPr>
          <w:ilvl w:val="0"/>
          <w:numId w:val="10"/>
        </w:numPr>
        <w:spacing w:after="200" w:line="276" w:lineRule="auto"/>
        <w:jc w:val="both"/>
        <w:rPr>
          <w:rFonts w:cstheme="minorHAnsi"/>
          <w:sz w:val="22"/>
        </w:rPr>
      </w:pPr>
      <w:r w:rsidRPr="00937DDD">
        <w:rPr>
          <w:rFonts w:cstheme="minorHAnsi"/>
          <w:sz w:val="22"/>
        </w:rPr>
        <w:t>Mức lương: thoả luận theo chính sách của tổ chức</w:t>
      </w:r>
    </w:p>
    <w:p w14:paraId="15CF382D" w14:textId="3A1AB471" w:rsidR="00016D43" w:rsidRPr="00937DDD" w:rsidRDefault="00016D43" w:rsidP="00016D43">
      <w:pPr>
        <w:jc w:val="both"/>
        <w:rPr>
          <w:rFonts w:cstheme="minorHAnsi"/>
          <w:sz w:val="22"/>
        </w:rPr>
      </w:pPr>
      <w:r w:rsidRPr="00937DDD">
        <w:rPr>
          <w:rFonts w:cstheme="minorHAnsi"/>
          <w:b/>
          <w:bCs/>
          <w:sz w:val="22"/>
        </w:rPr>
        <w:t>QUY TRÌNH ỨNG TUYỂN:</w:t>
      </w:r>
    </w:p>
    <w:p w14:paraId="49AAE519" w14:textId="14872866" w:rsidR="00016D43" w:rsidRPr="0009571D" w:rsidRDefault="00016D43" w:rsidP="0009571D">
      <w:pPr>
        <w:jc w:val="both"/>
        <w:rPr>
          <w:rFonts w:cstheme="minorHAnsi"/>
          <w:sz w:val="22"/>
        </w:rPr>
      </w:pPr>
      <w:r w:rsidRPr="0009571D">
        <w:rPr>
          <w:rFonts w:cstheme="minorHAnsi"/>
          <w:sz w:val="22"/>
        </w:rPr>
        <w:t xml:space="preserve">Các ứng viên quan tâm có thể gửi hồ sơ ứng tuyển qua email tới địa chỉ: </w:t>
      </w:r>
      <w:hyperlink r:id="rId13" w:history="1">
        <w:r w:rsidR="003D59A4" w:rsidRPr="00031B86">
          <w:rPr>
            <w:rStyle w:val="Hyperlink"/>
            <w:rFonts w:cstheme="minorHAnsi"/>
            <w:szCs w:val="20"/>
          </w:rPr>
          <w:t>recruitment</w:t>
        </w:r>
        <w:r w:rsidR="003D59A4" w:rsidRPr="00031B86">
          <w:rPr>
            <w:rStyle w:val="Hyperlink"/>
            <w:rFonts w:cstheme="minorHAnsi"/>
            <w:szCs w:val="20"/>
            <w:lang w:val="en-US"/>
          </w:rPr>
          <w:t>@vietnam.hi.org</w:t>
        </w:r>
      </w:hyperlink>
      <w:r w:rsidR="003D59A4">
        <w:t xml:space="preserve"> </w:t>
      </w:r>
      <w:r w:rsidRPr="0009571D">
        <w:rPr>
          <w:rFonts w:cstheme="minorHAnsi"/>
          <w:sz w:val="22"/>
        </w:rPr>
        <w:t xml:space="preserve"> đến hết </w:t>
      </w:r>
      <w:r w:rsidRPr="0009571D">
        <w:rPr>
          <w:rFonts w:cstheme="minorHAnsi"/>
          <w:b/>
          <w:bCs/>
          <w:sz w:val="22"/>
        </w:rPr>
        <w:t>ngày 30/0</w:t>
      </w:r>
      <w:r w:rsidR="00697822">
        <w:rPr>
          <w:rFonts w:cstheme="minorHAnsi"/>
          <w:b/>
          <w:bCs/>
          <w:sz w:val="22"/>
        </w:rPr>
        <w:t>6</w:t>
      </w:r>
      <w:r w:rsidRPr="0009571D">
        <w:rPr>
          <w:rFonts w:cstheme="minorHAnsi"/>
          <w:b/>
          <w:bCs/>
          <w:sz w:val="22"/>
        </w:rPr>
        <w:t>/2025</w:t>
      </w:r>
      <w:r w:rsidRPr="0009571D">
        <w:rPr>
          <w:rFonts w:cstheme="minorHAnsi"/>
          <w:sz w:val="22"/>
        </w:rPr>
        <w:t>, trong đó tiêu đề email ghi rõ “tên người nộp hồ sơ_Nhân viên công tác xã hội dự án EU”.</w:t>
      </w:r>
    </w:p>
    <w:p w14:paraId="3F1DCD9D" w14:textId="77777777" w:rsidR="0009571D" w:rsidRDefault="0009571D" w:rsidP="0009571D">
      <w:pPr>
        <w:jc w:val="both"/>
        <w:rPr>
          <w:rFonts w:cstheme="minorHAnsi"/>
          <w:sz w:val="22"/>
        </w:rPr>
      </w:pPr>
    </w:p>
    <w:p w14:paraId="3C23C640" w14:textId="6B693B88" w:rsidR="00016D43" w:rsidRPr="0009571D" w:rsidRDefault="00016D43" w:rsidP="0009571D">
      <w:pPr>
        <w:jc w:val="both"/>
        <w:rPr>
          <w:rFonts w:cstheme="minorHAnsi"/>
          <w:sz w:val="22"/>
        </w:rPr>
      </w:pPr>
      <w:r w:rsidRPr="0009571D">
        <w:rPr>
          <w:rFonts w:cstheme="minorHAnsi"/>
          <w:sz w:val="22"/>
        </w:rPr>
        <w:t xml:space="preserve">Hồ sơ ứng tuyển gồm: </w:t>
      </w:r>
    </w:p>
    <w:p w14:paraId="43795ABE" w14:textId="75AB9217" w:rsidR="00016D43" w:rsidRPr="00937DDD" w:rsidRDefault="00016D43" w:rsidP="00016D43">
      <w:pPr>
        <w:pStyle w:val="ListParagraph"/>
        <w:numPr>
          <w:ilvl w:val="0"/>
          <w:numId w:val="10"/>
        </w:numPr>
        <w:jc w:val="both"/>
        <w:rPr>
          <w:rFonts w:cstheme="minorHAnsi"/>
          <w:sz w:val="22"/>
        </w:rPr>
      </w:pPr>
      <w:r w:rsidRPr="00937DDD">
        <w:rPr>
          <w:rFonts w:cstheme="minorHAnsi"/>
          <w:sz w:val="22"/>
        </w:rPr>
        <w:t xml:space="preserve">CV, ghi rõ các kinh nghiệm có liên quan; </w:t>
      </w:r>
    </w:p>
    <w:p w14:paraId="219B0E88" w14:textId="744124B4" w:rsidR="00016D43" w:rsidRPr="00937DDD" w:rsidRDefault="00016D43" w:rsidP="00016D43">
      <w:pPr>
        <w:pStyle w:val="ListParagraph"/>
        <w:numPr>
          <w:ilvl w:val="0"/>
          <w:numId w:val="10"/>
        </w:numPr>
        <w:jc w:val="both"/>
        <w:rPr>
          <w:rFonts w:cstheme="minorHAnsi"/>
          <w:sz w:val="22"/>
        </w:rPr>
      </w:pPr>
      <w:r w:rsidRPr="00937DDD">
        <w:rPr>
          <w:rFonts w:cstheme="minorHAnsi"/>
          <w:sz w:val="22"/>
        </w:rPr>
        <w:lastRenderedPageBreak/>
        <w:t xml:space="preserve">Thư bày tỏ nguyện vọng, chia sẻ lý do vì sao bạn muốn tham gia làm cho dự án này. </w:t>
      </w:r>
    </w:p>
    <w:p w14:paraId="663C346F" w14:textId="77777777" w:rsidR="00500F10" w:rsidRPr="00500F10" w:rsidRDefault="00500F10" w:rsidP="00500F10">
      <w:pPr>
        <w:pStyle w:val="ListParagraph"/>
        <w:jc w:val="both"/>
        <w:rPr>
          <w:rFonts w:cstheme="minorHAnsi"/>
          <w:sz w:val="22"/>
        </w:rPr>
      </w:pPr>
    </w:p>
    <w:p w14:paraId="5ED935DD" w14:textId="77777777" w:rsidR="00937DDD" w:rsidRPr="00937DDD" w:rsidRDefault="00937DDD" w:rsidP="00937DDD">
      <w:pPr>
        <w:jc w:val="both"/>
        <w:rPr>
          <w:rFonts w:eastAsia="Calibri" w:cstheme="minorHAnsi"/>
          <w:sz w:val="22"/>
          <w:lang w:val="en-US"/>
        </w:rPr>
      </w:pPr>
      <w:r w:rsidRPr="00937DDD">
        <w:rPr>
          <w:rFonts w:eastAsia="Calibri" w:cstheme="minorHAnsi"/>
          <w:sz w:val="22"/>
          <w:lang w:val="en-US"/>
        </w:rPr>
        <w:t>HI có quyền không chấp nhận các đơn nộp sau thời hạn. Chỉ những ứng viên được chọn mới được liên hệ để kiểm tra và phỏng vấn.</w:t>
      </w:r>
    </w:p>
    <w:p w14:paraId="4DF455D2" w14:textId="77777777" w:rsidR="00937DDD" w:rsidRPr="00937DDD" w:rsidRDefault="00937DDD" w:rsidP="00937DDD">
      <w:pPr>
        <w:jc w:val="both"/>
        <w:rPr>
          <w:rFonts w:eastAsia="Calibri" w:cstheme="minorHAnsi"/>
          <w:sz w:val="22"/>
          <w:lang w:val="en-US"/>
        </w:rPr>
      </w:pPr>
    </w:p>
    <w:p w14:paraId="591BAF67" w14:textId="318D40C4" w:rsidR="00BF1B0C" w:rsidRPr="00937DDD" w:rsidRDefault="00937DDD" w:rsidP="00937DDD">
      <w:pPr>
        <w:jc w:val="both"/>
        <w:rPr>
          <w:rFonts w:eastAsia="Calibri" w:cstheme="minorHAnsi"/>
          <w:sz w:val="22"/>
          <w:lang w:val="en-US"/>
        </w:rPr>
      </w:pPr>
      <w:r w:rsidRPr="00937DDD">
        <w:rPr>
          <w:rFonts w:eastAsia="Calibri" w:cstheme="minorHAnsi"/>
          <w:sz w:val="22"/>
          <w:lang w:val="en-US"/>
        </w:rPr>
        <w:t>Chỉ những ứng viên vượt qua vòng tuyển chọn mới được xem xét để đánh giá kỹ thuật và sau đó sẽ được thông báo về quyết định cuối cùng. Những ứng viên được chọn có thể được mời phỏng vấn. HI có quyền liên hệ với các ứng viên để biết thêm thông tin trước khi ủy ban tuyển chọn đưa ra quyết định cuối cùng.</w:t>
      </w:r>
    </w:p>
    <w:p w14:paraId="08C21788" w14:textId="77777777" w:rsidR="00937DDD" w:rsidRPr="00937DDD" w:rsidRDefault="00937DDD" w:rsidP="00937DDD">
      <w:pPr>
        <w:jc w:val="both"/>
        <w:rPr>
          <w:rFonts w:cstheme="minorHAnsi"/>
          <w:sz w:val="22"/>
          <w:lang w:val="en-US"/>
        </w:rPr>
      </w:pPr>
    </w:p>
    <w:p w14:paraId="313EFA14" w14:textId="77777777" w:rsidR="004D4BA2" w:rsidRPr="00937DDD" w:rsidRDefault="004D4BA2" w:rsidP="004D4BA2">
      <w:pPr>
        <w:jc w:val="both"/>
        <w:rPr>
          <w:rFonts w:cstheme="minorHAnsi"/>
          <w:sz w:val="22"/>
        </w:rPr>
      </w:pPr>
      <w:r w:rsidRPr="00937DDD">
        <w:rPr>
          <w:rFonts w:cstheme="minorHAnsi"/>
          <w:sz w:val="22"/>
        </w:rPr>
        <w:t>Humanity &amp; Inclusion (HI) cam kết là nhà tuyển dụng công bằng cho tất cả mọi người. Phụ nữ và người khuyết tật được khuyến khích ứng tuyển. HI thúc đẩy và bảo vệ các nguyên tắc về cơ hội bình đẳng và đảm bảo các chính sách của mình (Bảo vệ khỏi bóc lột, xâm hại và và quấy rối tình dục, Bảo vệ trẻ em, v.v.). HI có chính sách không khoan nhượng đối với bất kỳ hành vi gây hại hoặc bóc lột đối với người trưởng thành dễ bị tổn thương hoặc trẻ em bởi bất kỳ nhân viên, đại diện hoặc đối tác nào của chúng tôi. Việc tuyển dụng tất cả các công việc tại HI bao gồm kiểm tra lý lịch tư pháp và thu thập các thư giới thiệu liên quan.</w:t>
      </w:r>
    </w:p>
    <w:p w14:paraId="580C9B72" w14:textId="77777777" w:rsidR="004D4BA2" w:rsidRPr="00937DDD" w:rsidRDefault="004D4BA2" w:rsidP="004D4BA2">
      <w:pPr>
        <w:jc w:val="both"/>
        <w:rPr>
          <w:rFonts w:cstheme="minorHAnsi"/>
          <w:sz w:val="22"/>
        </w:rPr>
      </w:pPr>
      <w:r w:rsidRPr="00937DDD">
        <w:rPr>
          <w:rFonts w:cstheme="minorHAnsi"/>
          <w:sz w:val="22"/>
        </w:rPr>
        <w:t xml:space="preserve">Bảo vệ quyền lợi của người thụ hưởng là ưu tiên hàng đầu trong mọi việc chúng tôi làm. Để biết thêm thông tin về tổ chức vui lòng truy cập website: </w:t>
      </w:r>
      <w:hyperlink r:id="rId14" w:tgtFrame="_new" w:history="1">
        <w:r w:rsidRPr="00937DDD">
          <w:rPr>
            <w:rStyle w:val="Hyperlink"/>
            <w:rFonts w:cstheme="minorHAnsi"/>
            <w:sz w:val="22"/>
          </w:rPr>
          <w:t>http://www.handicap-international.fr/</w:t>
        </w:r>
      </w:hyperlink>
    </w:p>
    <w:p w14:paraId="35E6A3DF" w14:textId="77777777" w:rsidR="00341BAA" w:rsidRDefault="00341BAA" w:rsidP="0047598D">
      <w:pPr>
        <w:pStyle w:val="Header"/>
        <w:tabs>
          <w:tab w:val="clear" w:pos="4536"/>
          <w:tab w:val="clear" w:pos="9072"/>
          <w:tab w:val="left" w:pos="6804"/>
        </w:tabs>
        <w:spacing w:line="270" w:lineRule="exact"/>
        <w:ind w:left="720"/>
      </w:pPr>
    </w:p>
    <w:sectPr w:rsidR="00341BAA" w:rsidSect="009E4C12">
      <w:footerReference w:type="default" r:id="rId15"/>
      <w:pgSz w:w="11907" w:h="16840" w:code="9"/>
      <w:pgMar w:top="993" w:right="1247" w:bottom="1134" w:left="1361"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9FAB3" w14:textId="77777777" w:rsidR="00A009BD" w:rsidRDefault="00A009BD" w:rsidP="009C635A">
      <w:pPr>
        <w:spacing w:line="240" w:lineRule="auto"/>
      </w:pPr>
      <w:r>
        <w:separator/>
      </w:r>
    </w:p>
  </w:endnote>
  <w:endnote w:type="continuationSeparator" w:id="0">
    <w:p w14:paraId="1F6B1660" w14:textId="77777777" w:rsidR="00A009BD" w:rsidRDefault="00A009BD" w:rsidP="009C6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altName w:val="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589431"/>
      <w:docPartObj>
        <w:docPartGallery w:val="Page Numbers (Bottom of Page)"/>
        <w:docPartUnique/>
      </w:docPartObj>
    </w:sdtPr>
    <w:sdtEndPr>
      <w:rPr>
        <w:noProof/>
      </w:rPr>
    </w:sdtEndPr>
    <w:sdtContent>
      <w:p w14:paraId="45613C39" w14:textId="2E1FCD4F" w:rsidR="009C635A" w:rsidRDefault="009C63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DA749" w14:textId="77777777" w:rsidR="009C635A" w:rsidRDefault="009C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6EB22" w14:textId="77777777" w:rsidR="00A009BD" w:rsidRDefault="00A009BD" w:rsidP="009C635A">
      <w:pPr>
        <w:spacing w:line="240" w:lineRule="auto"/>
      </w:pPr>
      <w:r>
        <w:separator/>
      </w:r>
    </w:p>
  </w:footnote>
  <w:footnote w:type="continuationSeparator" w:id="0">
    <w:p w14:paraId="20777E91" w14:textId="77777777" w:rsidR="00A009BD" w:rsidRDefault="00A009BD" w:rsidP="009C63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F4A"/>
    <w:multiLevelType w:val="multilevel"/>
    <w:tmpl w:val="30489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C605A"/>
    <w:multiLevelType w:val="multilevel"/>
    <w:tmpl w:val="2FAC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4368F"/>
    <w:multiLevelType w:val="hybridMultilevel"/>
    <w:tmpl w:val="B290D0F6"/>
    <w:lvl w:ilvl="0" w:tplc="FFFFFFFF">
      <w:start w:val="1"/>
      <w:numFmt w:val="bullet"/>
      <w:lvlText w:val="-"/>
      <w:lvlJc w:val="left"/>
      <w:pPr>
        <w:ind w:left="720" w:hanging="360"/>
      </w:pPr>
      <w:rPr>
        <w:rFonts w:ascii="Calibri" w:hAnsi="Calibri" w:hint="default"/>
      </w:rPr>
    </w:lvl>
    <w:lvl w:ilvl="1" w:tplc="6346D67E">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EB0650"/>
    <w:multiLevelType w:val="multilevel"/>
    <w:tmpl w:val="92DE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F5894"/>
    <w:multiLevelType w:val="multilevel"/>
    <w:tmpl w:val="BDE44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F87ADC"/>
    <w:multiLevelType w:val="hybridMultilevel"/>
    <w:tmpl w:val="2C20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6117E"/>
    <w:multiLevelType w:val="hybridMultilevel"/>
    <w:tmpl w:val="77F0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53788"/>
    <w:multiLevelType w:val="hybridMultilevel"/>
    <w:tmpl w:val="34B2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F7D10"/>
    <w:multiLevelType w:val="hybridMultilevel"/>
    <w:tmpl w:val="4702997A"/>
    <w:lvl w:ilvl="0" w:tplc="6346D67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30DE6"/>
    <w:multiLevelType w:val="hybridMultilevel"/>
    <w:tmpl w:val="A970DC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CD7E6A"/>
    <w:multiLevelType w:val="multilevel"/>
    <w:tmpl w:val="14D8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97E05"/>
    <w:multiLevelType w:val="multilevel"/>
    <w:tmpl w:val="AF66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95B88"/>
    <w:multiLevelType w:val="hybridMultilevel"/>
    <w:tmpl w:val="8E14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64FD6"/>
    <w:multiLevelType w:val="hybridMultilevel"/>
    <w:tmpl w:val="7BF610CA"/>
    <w:lvl w:ilvl="0" w:tplc="040C0005">
      <w:start w:val="1"/>
      <w:numFmt w:val="bullet"/>
      <w:lvlText w:val=""/>
      <w:lvlJc w:val="left"/>
      <w:pPr>
        <w:tabs>
          <w:tab w:val="num" w:pos="1068"/>
        </w:tabs>
        <w:ind w:left="1068" w:hanging="360"/>
      </w:pPr>
      <w:rPr>
        <w:rFonts w:ascii="Wingdings" w:hAnsi="Wingdings" w:hint="default"/>
        <w:color w:val="auto"/>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319404D"/>
    <w:multiLevelType w:val="multilevel"/>
    <w:tmpl w:val="3828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E5B5B"/>
    <w:multiLevelType w:val="hybridMultilevel"/>
    <w:tmpl w:val="CF2C7B22"/>
    <w:lvl w:ilvl="0" w:tplc="9F1210E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04A15"/>
    <w:multiLevelType w:val="hybridMultilevel"/>
    <w:tmpl w:val="F9F82450"/>
    <w:lvl w:ilvl="0" w:tplc="36AA93EA">
      <w:numFmt w:val="bullet"/>
      <w:lvlText w:val="-"/>
      <w:lvlJc w:val="left"/>
      <w:pPr>
        <w:ind w:left="720" w:hanging="360"/>
      </w:pPr>
      <w:rPr>
        <w:rFonts w:ascii="Nunito" w:eastAsiaTheme="minorHAnsi"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D21F6"/>
    <w:multiLevelType w:val="multilevel"/>
    <w:tmpl w:val="01CC3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EED4A9C"/>
    <w:multiLevelType w:val="hybridMultilevel"/>
    <w:tmpl w:val="2F6A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935F9"/>
    <w:multiLevelType w:val="hybridMultilevel"/>
    <w:tmpl w:val="48BA64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24569E"/>
    <w:multiLevelType w:val="hybridMultilevel"/>
    <w:tmpl w:val="AB3E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028830">
    <w:abstractNumId w:val="4"/>
  </w:num>
  <w:num w:numId="2" w16cid:durableId="1125275135">
    <w:abstractNumId w:val="17"/>
  </w:num>
  <w:num w:numId="3" w16cid:durableId="1750276266">
    <w:abstractNumId w:val="12"/>
  </w:num>
  <w:num w:numId="4" w16cid:durableId="1591768318">
    <w:abstractNumId w:val="6"/>
  </w:num>
  <w:num w:numId="5" w16cid:durableId="280115175">
    <w:abstractNumId w:val="5"/>
  </w:num>
  <w:num w:numId="6" w16cid:durableId="648098276">
    <w:abstractNumId w:val="7"/>
  </w:num>
  <w:num w:numId="7" w16cid:durableId="1902979281">
    <w:abstractNumId w:val="16"/>
  </w:num>
  <w:num w:numId="8" w16cid:durableId="1733193784">
    <w:abstractNumId w:val="18"/>
  </w:num>
  <w:num w:numId="9" w16cid:durableId="1270314897">
    <w:abstractNumId w:val="9"/>
  </w:num>
  <w:num w:numId="10" w16cid:durableId="1146125734">
    <w:abstractNumId w:val="19"/>
  </w:num>
  <w:num w:numId="11" w16cid:durableId="1591699278">
    <w:abstractNumId w:val="14"/>
  </w:num>
  <w:num w:numId="12" w16cid:durableId="1912931504">
    <w:abstractNumId w:val="1"/>
  </w:num>
  <w:num w:numId="13" w16cid:durableId="529804608">
    <w:abstractNumId w:val="0"/>
  </w:num>
  <w:num w:numId="14" w16cid:durableId="2131169490">
    <w:abstractNumId w:val="11"/>
  </w:num>
  <w:num w:numId="15" w16cid:durableId="52438085">
    <w:abstractNumId w:val="15"/>
  </w:num>
  <w:num w:numId="16" w16cid:durableId="817262940">
    <w:abstractNumId w:val="13"/>
  </w:num>
  <w:num w:numId="17" w16cid:durableId="177307026">
    <w:abstractNumId w:val="3"/>
  </w:num>
  <w:num w:numId="18" w16cid:durableId="260337519">
    <w:abstractNumId w:val="20"/>
  </w:num>
  <w:num w:numId="19" w16cid:durableId="1246573423">
    <w:abstractNumId w:val="2"/>
  </w:num>
  <w:num w:numId="20" w16cid:durableId="1167013191">
    <w:abstractNumId w:val="8"/>
  </w:num>
  <w:num w:numId="21" w16cid:durableId="990602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D7"/>
    <w:rsid w:val="000058B7"/>
    <w:rsid w:val="000105A7"/>
    <w:rsid w:val="00010C3E"/>
    <w:rsid w:val="00010EDB"/>
    <w:rsid w:val="00012B30"/>
    <w:rsid w:val="00016D43"/>
    <w:rsid w:val="00020886"/>
    <w:rsid w:val="00025815"/>
    <w:rsid w:val="00025E2D"/>
    <w:rsid w:val="0002748B"/>
    <w:rsid w:val="00031B86"/>
    <w:rsid w:val="00033607"/>
    <w:rsid w:val="0003383D"/>
    <w:rsid w:val="0003597E"/>
    <w:rsid w:val="000436D3"/>
    <w:rsid w:val="0005096E"/>
    <w:rsid w:val="00055691"/>
    <w:rsid w:val="000571AE"/>
    <w:rsid w:val="00061F52"/>
    <w:rsid w:val="00074C17"/>
    <w:rsid w:val="00082E85"/>
    <w:rsid w:val="00084CA3"/>
    <w:rsid w:val="0009571D"/>
    <w:rsid w:val="000A58D7"/>
    <w:rsid w:val="000A5AA7"/>
    <w:rsid w:val="000A73B1"/>
    <w:rsid w:val="000C683C"/>
    <w:rsid w:val="000D10DC"/>
    <w:rsid w:val="000D434C"/>
    <w:rsid w:val="000E1CAB"/>
    <w:rsid w:val="000E2FD2"/>
    <w:rsid w:val="000E3132"/>
    <w:rsid w:val="000E7601"/>
    <w:rsid w:val="000F2597"/>
    <w:rsid w:val="00104E60"/>
    <w:rsid w:val="00105167"/>
    <w:rsid w:val="0010668B"/>
    <w:rsid w:val="00111E8E"/>
    <w:rsid w:val="001132A8"/>
    <w:rsid w:val="001134E2"/>
    <w:rsid w:val="001146AD"/>
    <w:rsid w:val="00137A09"/>
    <w:rsid w:val="00150B8B"/>
    <w:rsid w:val="00154A3B"/>
    <w:rsid w:val="00160BA1"/>
    <w:rsid w:val="0016235E"/>
    <w:rsid w:val="0017117D"/>
    <w:rsid w:val="001741C8"/>
    <w:rsid w:val="00182E35"/>
    <w:rsid w:val="00184FE9"/>
    <w:rsid w:val="0018666B"/>
    <w:rsid w:val="001931B8"/>
    <w:rsid w:val="00193969"/>
    <w:rsid w:val="0019703E"/>
    <w:rsid w:val="001A7AB5"/>
    <w:rsid w:val="001B20C7"/>
    <w:rsid w:val="001B4460"/>
    <w:rsid w:val="001B7A21"/>
    <w:rsid w:val="001C4A3A"/>
    <w:rsid w:val="001C76EC"/>
    <w:rsid w:val="001C7A45"/>
    <w:rsid w:val="001D093A"/>
    <w:rsid w:val="001E37D0"/>
    <w:rsid w:val="00211A6D"/>
    <w:rsid w:val="00212194"/>
    <w:rsid w:val="00215509"/>
    <w:rsid w:val="00222956"/>
    <w:rsid w:val="00236CDF"/>
    <w:rsid w:val="002404D3"/>
    <w:rsid w:val="00251C8C"/>
    <w:rsid w:val="0026413B"/>
    <w:rsid w:val="00267A45"/>
    <w:rsid w:val="0027374E"/>
    <w:rsid w:val="00276932"/>
    <w:rsid w:val="00276E37"/>
    <w:rsid w:val="00276F02"/>
    <w:rsid w:val="0028065E"/>
    <w:rsid w:val="00282B00"/>
    <w:rsid w:val="00293928"/>
    <w:rsid w:val="002A2CC7"/>
    <w:rsid w:val="002C42D9"/>
    <w:rsid w:val="002C5DCA"/>
    <w:rsid w:val="002D493E"/>
    <w:rsid w:val="002D7333"/>
    <w:rsid w:val="002E458E"/>
    <w:rsid w:val="002F38D8"/>
    <w:rsid w:val="0030574A"/>
    <w:rsid w:val="00306CFA"/>
    <w:rsid w:val="00317A6B"/>
    <w:rsid w:val="003214F2"/>
    <w:rsid w:val="003267A0"/>
    <w:rsid w:val="00326F9F"/>
    <w:rsid w:val="003337E0"/>
    <w:rsid w:val="0034108F"/>
    <w:rsid w:val="00341BAA"/>
    <w:rsid w:val="00346272"/>
    <w:rsid w:val="0034676B"/>
    <w:rsid w:val="003733C9"/>
    <w:rsid w:val="00375E9E"/>
    <w:rsid w:val="00381FB1"/>
    <w:rsid w:val="003827E9"/>
    <w:rsid w:val="00386236"/>
    <w:rsid w:val="00390D73"/>
    <w:rsid w:val="00391E2B"/>
    <w:rsid w:val="00395E63"/>
    <w:rsid w:val="003B2636"/>
    <w:rsid w:val="003B6CCA"/>
    <w:rsid w:val="003C0327"/>
    <w:rsid w:val="003C2C99"/>
    <w:rsid w:val="003C68E5"/>
    <w:rsid w:val="003C772C"/>
    <w:rsid w:val="003D59A4"/>
    <w:rsid w:val="003E14D7"/>
    <w:rsid w:val="003F1C28"/>
    <w:rsid w:val="003F1E58"/>
    <w:rsid w:val="004002D6"/>
    <w:rsid w:val="00403C01"/>
    <w:rsid w:val="00404A2B"/>
    <w:rsid w:val="0040761E"/>
    <w:rsid w:val="00413999"/>
    <w:rsid w:val="00415DB5"/>
    <w:rsid w:val="00417165"/>
    <w:rsid w:val="004249AE"/>
    <w:rsid w:val="00434F01"/>
    <w:rsid w:val="0043735E"/>
    <w:rsid w:val="00444901"/>
    <w:rsid w:val="00450BD4"/>
    <w:rsid w:val="0046251E"/>
    <w:rsid w:val="0046580F"/>
    <w:rsid w:val="00467D06"/>
    <w:rsid w:val="00471837"/>
    <w:rsid w:val="0047598D"/>
    <w:rsid w:val="0048234E"/>
    <w:rsid w:val="004823C1"/>
    <w:rsid w:val="00486480"/>
    <w:rsid w:val="00497DF5"/>
    <w:rsid w:val="004A2A63"/>
    <w:rsid w:val="004B7724"/>
    <w:rsid w:val="004B88EA"/>
    <w:rsid w:val="004C29A3"/>
    <w:rsid w:val="004C37E3"/>
    <w:rsid w:val="004D03F9"/>
    <w:rsid w:val="004D2141"/>
    <w:rsid w:val="004D4BA2"/>
    <w:rsid w:val="004D4CA1"/>
    <w:rsid w:val="004D5B48"/>
    <w:rsid w:val="004D6916"/>
    <w:rsid w:val="004F35F5"/>
    <w:rsid w:val="004F7E7D"/>
    <w:rsid w:val="00500F10"/>
    <w:rsid w:val="0051150D"/>
    <w:rsid w:val="005150D8"/>
    <w:rsid w:val="00527CD6"/>
    <w:rsid w:val="00530A04"/>
    <w:rsid w:val="00536B03"/>
    <w:rsid w:val="00542667"/>
    <w:rsid w:val="00545BA8"/>
    <w:rsid w:val="00546548"/>
    <w:rsid w:val="005515AB"/>
    <w:rsid w:val="005544D2"/>
    <w:rsid w:val="00560AB5"/>
    <w:rsid w:val="0056217E"/>
    <w:rsid w:val="00562CB8"/>
    <w:rsid w:val="00563CE9"/>
    <w:rsid w:val="0056642E"/>
    <w:rsid w:val="0057723B"/>
    <w:rsid w:val="005874E8"/>
    <w:rsid w:val="00587692"/>
    <w:rsid w:val="00587B31"/>
    <w:rsid w:val="005932FF"/>
    <w:rsid w:val="005A11CF"/>
    <w:rsid w:val="005A1DA2"/>
    <w:rsid w:val="005A77D4"/>
    <w:rsid w:val="005B31AB"/>
    <w:rsid w:val="005B3EF8"/>
    <w:rsid w:val="005D218F"/>
    <w:rsid w:val="005D2554"/>
    <w:rsid w:val="005D32BF"/>
    <w:rsid w:val="005D3C38"/>
    <w:rsid w:val="005D5A82"/>
    <w:rsid w:val="005E0A15"/>
    <w:rsid w:val="005E2C7B"/>
    <w:rsid w:val="005E6BCB"/>
    <w:rsid w:val="005F21F5"/>
    <w:rsid w:val="0060014B"/>
    <w:rsid w:val="00600429"/>
    <w:rsid w:val="00602E9F"/>
    <w:rsid w:val="00603061"/>
    <w:rsid w:val="00603361"/>
    <w:rsid w:val="00606B55"/>
    <w:rsid w:val="00610154"/>
    <w:rsid w:val="00626E2F"/>
    <w:rsid w:val="006275F3"/>
    <w:rsid w:val="00632259"/>
    <w:rsid w:val="00636B54"/>
    <w:rsid w:val="00642A75"/>
    <w:rsid w:val="0064751E"/>
    <w:rsid w:val="00647C0E"/>
    <w:rsid w:val="00650858"/>
    <w:rsid w:val="00660D52"/>
    <w:rsid w:val="00662A73"/>
    <w:rsid w:val="00667710"/>
    <w:rsid w:val="00673C43"/>
    <w:rsid w:val="0067404B"/>
    <w:rsid w:val="006745BB"/>
    <w:rsid w:val="00676A03"/>
    <w:rsid w:val="00676E91"/>
    <w:rsid w:val="00682A04"/>
    <w:rsid w:val="006938BB"/>
    <w:rsid w:val="006963FD"/>
    <w:rsid w:val="00697822"/>
    <w:rsid w:val="006A2477"/>
    <w:rsid w:val="006A3AB1"/>
    <w:rsid w:val="006B534B"/>
    <w:rsid w:val="006C1125"/>
    <w:rsid w:val="006C69EF"/>
    <w:rsid w:val="006C73F7"/>
    <w:rsid w:val="006D0E0A"/>
    <w:rsid w:val="006D3FEF"/>
    <w:rsid w:val="006D6DBB"/>
    <w:rsid w:val="006F15F5"/>
    <w:rsid w:val="007008DA"/>
    <w:rsid w:val="00707662"/>
    <w:rsid w:val="00707C8C"/>
    <w:rsid w:val="00710C28"/>
    <w:rsid w:val="007242A1"/>
    <w:rsid w:val="007345F8"/>
    <w:rsid w:val="00740A14"/>
    <w:rsid w:val="007416AC"/>
    <w:rsid w:val="00745BEE"/>
    <w:rsid w:val="00756146"/>
    <w:rsid w:val="00757509"/>
    <w:rsid w:val="007578DA"/>
    <w:rsid w:val="0075A3C6"/>
    <w:rsid w:val="00762C56"/>
    <w:rsid w:val="00765906"/>
    <w:rsid w:val="00771DAB"/>
    <w:rsid w:val="00794332"/>
    <w:rsid w:val="007A48A6"/>
    <w:rsid w:val="007A6B98"/>
    <w:rsid w:val="007B0E42"/>
    <w:rsid w:val="007B1CF7"/>
    <w:rsid w:val="007C07FE"/>
    <w:rsid w:val="007C1322"/>
    <w:rsid w:val="007C3850"/>
    <w:rsid w:val="007C5D63"/>
    <w:rsid w:val="007D202F"/>
    <w:rsid w:val="007D7F55"/>
    <w:rsid w:val="007E00C9"/>
    <w:rsid w:val="007E1F11"/>
    <w:rsid w:val="007E77E3"/>
    <w:rsid w:val="007F2285"/>
    <w:rsid w:val="008037F3"/>
    <w:rsid w:val="008106CD"/>
    <w:rsid w:val="008124C7"/>
    <w:rsid w:val="00823328"/>
    <w:rsid w:val="008266CF"/>
    <w:rsid w:val="00833EDA"/>
    <w:rsid w:val="00841AEA"/>
    <w:rsid w:val="008503A6"/>
    <w:rsid w:val="008559A2"/>
    <w:rsid w:val="008564D2"/>
    <w:rsid w:val="00856DDE"/>
    <w:rsid w:val="0086215B"/>
    <w:rsid w:val="008653C0"/>
    <w:rsid w:val="008760D1"/>
    <w:rsid w:val="00880ED2"/>
    <w:rsid w:val="0088141C"/>
    <w:rsid w:val="00883828"/>
    <w:rsid w:val="00892EE9"/>
    <w:rsid w:val="00896F89"/>
    <w:rsid w:val="008972B3"/>
    <w:rsid w:val="008B0663"/>
    <w:rsid w:val="008D2B40"/>
    <w:rsid w:val="008D3951"/>
    <w:rsid w:val="008E3354"/>
    <w:rsid w:val="008E6F2D"/>
    <w:rsid w:val="008F46CE"/>
    <w:rsid w:val="008F6867"/>
    <w:rsid w:val="00913250"/>
    <w:rsid w:val="00913448"/>
    <w:rsid w:val="009155BF"/>
    <w:rsid w:val="009227D6"/>
    <w:rsid w:val="0093000C"/>
    <w:rsid w:val="00930A07"/>
    <w:rsid w:val="00931223"/>
    <w:rsid w:val="00935A25"/>
    <w:rsid w:val="00936D5E"/>
    <w:rsid w:val="00937DDD"/>
    <w:rsid w:val="00937F6F"/>
    <w:rsid w:val="0094039B"/>
    <w:rsid w:val="00944725"/>
    <w:rsid w:val="009528D6"/>
    <w:rsid w:val="00953129"/>
    <w:rsid w:val="00954CDA"/>
    <w:rsid w:val="009557A2"/>
    <w:rsid w:val="009610E5"/>
    <w:rsid w:val="00964F4D"/>
    <w:rsid w:val="00977D40"/>
    <w:rsid w:val="009802E7"/>
    <w:rsid w:val="00983768"/>
    <w:rsid w:val="009856DF"/>
    <w:rsid w:val="00987891"/>
    <w:rsid w:val="009975DB"/>
    <w:rsid w:val="009977DC"/>
    <w:rsid w:val="009A124F"/>
    <w:rsid w:val="009A7A88"/>
    <w:rsid w:val="009B06FD"/>
    <w:rsid w:val="009B1FD5"/>
    <w:rsid w:val="009B6D23"/>
    <w:rsid w:val="009B77D1"/>
    <w:rsid w:val="009C0118"/>
    <w:rsid w:val="009C635A"/>
    <w:rsid w:val="009C7A91"/>
    <w:rsid w:val="009D3B46"/>
    <w:rsid w:val="009D57EC"/>
    <w:rsid w:val="009E4C12"/>
    <w:rsid w:val="009E59F2"/>
    <w:rsid w:val="009F18CE"/>
    <w:rsid w:val="009F6FA1"/>
    <w:rsid w:val="009F7F33"/>
    <w:rsid w:val="00A009BD"/>
    <w:rsid w:val="00A02C5F"/>
    <w:rsid w:val="00A05240"/>
    <w:rsid w:val="00A06974"/>
    <w:rsid w:val="00A072F6"/>
    <w:rsid w:val="00A12CC2"/>
    <w:rsid w:val="00A149E9"/>
    <w:rsid w:val="00A231BF"/>
    <w:rsid w:val="00A23308"/>
    <w:rsid w:val="00A30489"/>
    <w:rsid w:val="00A639AF"/>
    <w:rsid w:val="00A652F3"/>
    <w:rsid w:val="00A940B4"/>
    <w:rsid w:val="00A971FD"/>
    <w:rsid w:val="00A97F24"/>
    <w:rsid w:val="00AA2348"/>
    <w:rsid w:val="00AC4BC1"/>
    <w:rsid w:val="00AE3E9D"/>
    <w:rsid w:val="00AE4000"/>
    <w:rsid w:val="00AE4022"/>
    <w:rsid w:val="00AE6744"/>
    <w:rsid w:val="00AF1D84"/>
    <w:rsid w:val="00AF23E7"/>
    <w:rsid w:val="00AF310B"/>
    <w:rsid w:val="00AF557B"/>
    <w:rsid w:val="00AF5E86"/>
    <w:rsid w:val="00B02D87"/>
    <w:rsid w:val="00B05026"/>
    <w:rsid w:val="00B364A6"/>
    <w:rsid w:val="00B46F27"/>
    <w:rsid w:val="00B512B8"/>
    <w:rsid w:val="00B54129"/>
    <w:rsid w:val="00B54156"/>
    <w:rsid w:val="00B54A7A"/>
    <w:rsid w:val="00B613CB"/>
    <w:rsid w:val="00B6647F"/>
    <w:rsid w:val="00B665A4"/>
    <w:rsid w:val="00B806AE"/>
    <w:rsid w:val="00B964F3"/>
    <w:rsid w:val="00BA25BA"/>
    <w:rsid w:val="00BA262D"/>
    <w:rsid w:val="00BC3AD5"/>
    <w:rsid w:val="00BC4D3A"/>
    <w:rsid w:val="00BD20C8"/>
    <w:rsid w:val="00BE0948"/>
    <w:rsid w:val="00BE3A11"/>
    <w:rsid w:val="00BF1B0C"/>
    <w:rsid w:val="00C01735"/>
    <w:rsid w:val="00C01DC6"/>
    <w:rsid w:val="00C0653B"/>
    <w:rsid w:val="00C12DB1"/>
    <w:rsid w:val="00C13604"/>
    <w:rsid w:val="00C23562"/>
    <w:rsid w:val="00C275D8"/>
    <w:rsid w:val="00C2763A"/>
    <w:rsid w:val="00C41341"/>
    <w:rsid w:val="00C42648"/>
    <w:rsid w:val="00C5294E"/>
    <w:rsid w:val="00C54F24"/>
    <w:rsid w:val="00C6720B"/>
    <w:rsid w:val="00C81E6B"/>
    <w:rsid w:val="00C84674"/>
    <w:rsid w:val="00C91193"/>
    <w:rsid w:val="00C91242"/>
    <w:rsid w:val="00C9314D"/>
    <w:rsid w:val="00C96322"/>
    <w:rsid w:val="00CA69F4"/>
    <w:rsid w:val="00CA7786"/>
    <w:rsid w:val="00CB3F1A"/>
    <w:rsid w:val="00CB685C"/>
    <w:rsid w:val="00CD06A5"/>
    <w:rsid w:val="00CD0744"/>
    <w:rsid w:val="00CD296B"/>
    <w:rsid w:val="00CD691E"/>
    <w:rsid w:val="00CD6C68"/>
    <w:rsid w:val="00CE0D4F"/>
    <w:rsid w:val="00CE5665"/>
    <w:rsid w:val="00CE6C28"/>
    <w:rsid w:val="00CF13E9"/>
    <w:rsid w:val="00CF2521"/>
    <w:rsid w:val="00CF27D0"/>
    <w:rsid w:val="00CF6490"/>
    <w:rsid w:val="00CF735A"/>
    <w:rsid w:val="00D030F5"/>
    <w:rsid w:val="00D045E8"/>
    <w:rsid w:val="00D051D7"/>
    <w:rsid w:val="00D07707"/>
    <w:rsid w:val="00D17978"/>
    <w:rsid w:val="00D3025E"/>
    <w:rsid w:val="00D3397C"/>
    <w:rsid w:val="00D3638B"/>
    <w:rsid w:val="00D374F8"/>
    <w:rsid w:val="00D619B3"/>
    <w:rsid w:val="00D64FF4"/>
    <w:rsid w:val="00D6681D"/>
    <w:rsid w:val="00D67834"/>
    <w:rsid w:val="00D7566C"/>
    <w:rsid w:val="00D759A4"/>
    <w:rsid w:val="00D77134"/>
    <w:rsid w:val="00D8078C"/>
    <w:rsid w:val="00D81D9D"/>
    <w:rsid w:val="00D85DDE"/>
    <w:rsid w:val="00D86879"/>
    <w:rsid w:val="00DA238D"/>
    <w:rsid w:val="00DA3BD5"/>
    <w:rsid w:val="00DB236E"/>
    <w:rsid w:val="00DC22D4"/>
    <w:rsid w:val="00DC29B7"/>
    <w:rsid w:val="00DD36F5"/>
    <w:rsid w:val="00DF1525"/>
    <w:rsid w:val="00DF1FA7"/>
    <w:rsid w:val="00E11D33"/>
    <w:rsid w:val="00E14167"/>
    <w:rsid w:val="00E149E2"/>
    <w:rsid w:val="00E16B49"/>
    <w:rsid w:val="00E323C2"/>
    <w:rsid w:val="00E32666"/>
    <w:rsid w:val="00E35D6B"/>
    <w:rsid w:val="00E44189"/>
    <w:rsid w:val="00E53A22"/>
    <w:rsid w:val="00E62502"/>
    <w:rsid w:val="00E70778"/>
    <w:rsid w:val="00E7308E"/>
    <w:rsid w:val="00E73FB3"/>
    <w:rsid w:val="00E74347"/>
    <w:rsid w:val="00E8095C"/>
    <w:rsid w:val="00E8610B"/>
    <w:rsid w:val="00E9098F"/>
    <w:rsid w:val="00E973DE"/>
    <w:rsid w:val="00EA03A6"/>
    <w:rsid w:val="00EA0C99"/>
    <w:rsid w:val="00EC440F"/>
    <w:rsid w:val="00EC7231"/>
    <w:rsid w:val="00ED327B"/>
    <w:rsid w:val="00EE2194"/>
    <w:rsid w:val="00EE7D17"/>
    <w:rsid w:val="00EF11D0"/>
    <w:rsid w:val="00EF2C96"/>
    <w:rsid w:val="00EF301B"/>
    <w:rsid w:val="00F0223D"/>
    <w:rsid w:val="00F05489"/>
    <w:rsid w:val="00F07B2E"/>
    <w:rsid w:val="00F07F03"/>
    <w:rsid w:val="00F11B86"/>
    <w:rsid w:val="00F12FF8"/>
    <w:rsid w:val="00F25EC1"/>
    <w:rsid w:val="00F35278"/>
    <w:rsid w:val="00F36EE0"/>
    <w:rsid w:val="00F36F49"/>
    <w:rsid w:val="00F41275"/>
    <w:rsid w:val="00F41EC0"/>
    <w:rsid w:val="00F438EC"/>
    <w:rsid w:val="00F46841"/>
    <w:rsid w:val="00F500C7"/>
    <w:rsid w:val="00F520C8"/>
    <w:rsid w:val="00F567C6"/>
    <w:rsid w:val="00F622B8"/>
    <w:rsid w:val="00F71D76"/>
    <w:rsid w:val="00F7474A"/>
    <w:rsid w:val="00F969D9"/>
    <w:rsid w:val="00FB10BF"/>
    <w:rsid w:val="00FB4865"/>
    <w:rsid w:val="00FC467B"/>
    <w:rsid w:val="00FD03B4"/>
    <w:rsid w:val="00FD710F"/>
    <w:rsid w:val="00FE46D1"/>
    <w:rsid w:val="00FF1D34"/>
    <w:rsid w:val="00FF654B"/>
    <w:rsid w:val="03748E09"/>
    <w:rsid w:val="06A101C4"/>
    <w:rsid w:val="06D63972"/>
    <w:rsid w:val="070CEFB7"/>
    <w:rsid w:val="08603BC5"/>
    <w:rsid w:val="0A0470BD"/>
    <w:rsid w:val="0AA3B94E"/>
    <w:rsid w:val="0BF6709A"/>
    <w:rsid w:val="0D595EBD"/>
    <w:rsid w:val="0E1FAD42"/>
    <w:rsid w:val="0E8FF725"/>
    <w:rsid w:val="0F47B649"/>
    <w:rsid w:val="118D0F13"/>
    <w:rsid w:val="12D1FDC8"/>
    <w:rsid w:val="130FA1BB"/>
    <w:rsid w:val="14E2BBA0"/>
    <w:rsid w:val="1539376A"/>
    <w:rsid w:val="157108D8"/>
    <w:rsid w:val="1597BEB8"/>
    <w:rsid w:val="178DC095"/>
    <w:rsid w:val="186F64E2"/>
    <w:rsid w:val="19284B4A"/>
    <w:rsid w:val="19D88639"/>
    <w:rsid w:val="1ADDC77F"/>
    <w:rsid w:val="1B95C8E9"/>
    <w:rsid w:val="1C037ADE"/>
    <w:rsid w:val="1C3A55FF"/>
    <w:rsid w:val="1C3BAA20"/>
    <w:rsid w:val="1C67FF8C"/>
    <w:rsid w:val="1CFB81E1"/>
    <w:rsid w:val="1E78F269"/>
    <w:rsid w:val="1E82C41D"/>
    <w:rsid w:val="1EBADBA1"/>
    <w:rsid w:val="2069202C"/>
    <w:rsid w:val="20AE3100"/>
    <w:rsid w:val="20C32DBB"/>
    <w:rsid w:val="215FB3D0"/>
    <w:rsid w:val="21B88D28"/>
    <w:rsid w:val="21FAD3F9"/>
    <w:rsid w:val="2279F140"/>
    <w:rsid w:val="23208AAA"/>
    <w:rsid w:val="237D9D35"/>
    <w:rsid w:val="259FD713"/>
    <w:rsid w:val="26699D54"/>
    <w:rsid w:val="2838BCA8"/>
    <w:rsid w:val="289081D7"/>
    <w:rsid w:val="28F2349F"/>
    <w:rsid w:val="2A871D63"/>
    <w:rsid w:val="2A9D5F64"/>
    <w:rsid w:val="2B636E49"/>
    <w:rsid w:val="2E53A2C3"/>
    <w:rsid w:val="2E689B41"/>
    <w:rsid w:val="316C8822"/>
    <w:rsid w:val="31798DA6"/>
    <w:rsid w:val="32119CCE"/>
    <w:rsid w:val="34AE08F8"/>
    <w:rsid w:val="3583CDAC"/>
    <w:rsid w:val="359DD1B6"/>
    <w:rsid w:val="362C892C"/>
    <w:rsid w:val="37A618A9"/>
    <w:rsid w:val="39B8C042"/>
    <w:rsid w:val="3A4CF754"/>
    <w:rsid w:val="3A9B530F"/>
    <w:rsid w:val="3AEA5FEB"/>
    <w:rsid w:val="3C54A8E3"/>
    <w:rsid w:val="3CD0F24C"/>
    <w:rsid w:val="3EB1459C"/>
    <w:rsid w:val="3EDD576D"/>
    <w:rsid w:val="3F4B9D86"/>
    <w:rsid w:val="3F6D9E64"/>
    <w:rsid w:val="3FDAD160"/>
    <w:rsid w:val="404397AF"/>
    <w:rsid w:val="4069D725"/>
    <w:rsid w:val="4162E132"/>
    <w:rsid w:val="426E9C70"/>
    <w:rsid w:val="43AF2065"/>
    <w:rsid w:val="44009834"/>
    <w:rsid w:val="444B0A56"/>
    <w:rsid w:val="4556AB26"/>
    <w:rsid w:val="45DCC1F2"/>
    <w:rsid w:val="462B643A"/>
    <w:rsid w:val="465CEAED"/>
    <w:rsid w:val="4777E823"/>
    <w:rsid w:val="4837A9A5"/>
    <w:rsid w:val="48F4FA33"/>
    <w:rsid w:val="490F100A"/>
    <w:rsid w:val="49A6BB5D"/>
    <w:rsid w:val="4AA449D4"/>
    <w:rsid w:val="4BF041FB"/>
    <w:rsid w:val="4E1B09B7"/>
    <w:rsid w:val="514C198A"/>
    <w:rsid w:val="5289EB89"/>
    <w:rsid w:val="52CBD5C8"/>
    <w:rsid w:val="54080557"/>
    <w:rsid w:val="54859BAD"/>
    <w:rsid w:val="54CF7C21"/>
    <w:rsid w:val="553A9E0D"/>
    <w:rsid w:val="56A77F78"/>
    <w:rsid w:val="57F730A1"/>
    <w:rsid w:val="5876AEEB"/>
    <w:rsid w:val="587A6DD1"/>
    <w:rsid w:val="587C9866"/>
    <w:rsid w:val="5B8A130C"/>
    <w:rsid w:val="5C95D661"/>
    <w:rsid w:val="5D17EADC"/>
    <w:rsid w:val="5DD508E5"/>
    <w:rsid w:val="5E8F4F51"/>
    <w:rsid w:val="5EAC1ECA"/>
    <w:rsid w:val="5F1C60C9"/>
    <w:rsid w:val="5F52CE23"/>
    <w:rsid w:val="6009FFA6"/>
    <w:rsid w:val="616D412A"/>
    <w:rsid w:val="6320C6DA"/>
    <w:rsid w:val="64012A7F"/>
    <w:rsid w:val="660F9D28"/>
    <w:rsid w:val="662EE939"/>
    <w:rsid w:val="674EA41A"/>
    <w:rsid w:val="6774E4C7"/>
    <w:rsid w:val="6833694B"/>
    <w:rsid w:val="68A8C6AF"/>
    <w:rsid w:val="68E188B4"/>
    <w:rsid w:val="697E2ECB"/>
    <w:rsid w:val="69861A1A"/>
    <w:rsid w:val="69C54AE9"/>
    <w:rsid w:val="6B4B5A3D"/>
    <w:rsid w:val="6C1B686F"/>
    <w:rsid w:val="6DC9DE23"/>
    <w:rsid w:val="6E536CD5"/>
    <w:rsid w:val="6FC6975C"/>
    <w:rsid w:val="729F0B93"/>
    <w:rsid w:val="73326D83"/>
    <w:rsid w:val="7374EA06"/>
    <w:rsid w:val="7473CF48"/>
    <w:rsid w:val="76670C75"/>
    <w:rsid w:val="7794A87A"/>
    <w:rsid w:val="78098242"/>
    <w:rsid w:val="781AB3BF"/>
    <w:rsid w:val="78DA9C4A"/>
    <w:rsid w:val="796694CF"/>
    <w:rsid w:val="7B405FDF"/>
    <w:rsid w:val="7BF1BC7A"/>
    <w:rsid w:val="7C441FA2"/>
    <w:rsid w:val="7C46EA3E"/>
    <w:rsid w:val="7D73719C"/>
    <w:rsid w:val="7D9C7261"/>
    <w:rsid w:val="7D9F5F83"/>
    <w:rsid w:val="7E9EF2A5"/>
    <w:rsid w:val="7F905F41"/>
    <w:rsid w:val="7FCCE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5788"/>
  <w15:chartTrackingRefBased/>
  <w15:docId w15:val="{6DDF0765-530B-46EA-9E30-F94B6976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F2"/>
    <w:pPr>
      <w:spacing w:after="0" w:line="270" w:lineRule="exact"/>
    </w:pPr>
    <w:rPr>
      <w:rFonts w:ascii="Nunito" w:hAnsi="Nunito"/>
      <w:color w:val="0077C8"/>
      <w:kern w:val="0"/>
      <w:sz w:val="20"/>
      <w:lang w:val="en-GB"/>
      <w14:ligatures w14:val="all"/>
    </w:rPr>
  </w:style>
  <w:style w:type="paragraph" w:styleId="Heading1">
    <w:name w:val="heading 1"/>
    <w:basedOn w:val="Normal"/>
    <w:next w:val="Normal"/>
    <w:link w:val="Heading1Char"/>
    <w:uiPriority w:val="9"/>
    <w:qFormat/>
    <w:rsid w:val="000D43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E14D7"/>
    <w:pPr>
      <w:keepNext/>
      <w:keepLines/>
      <w:spacing w:after="180" w:line="360" w:lineRule="exact"/>
      <w:ind w:firstLine="3402"/>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14D7"/>
    <w:rPr>
      <w:rFonts w:ascii="Nunito" w:eastAsiaTheme="majorEastAsia" w:hAnsi="Nunito" w:cstheme="majorBidi"/>
      <w:b/>
      <w:bCs/>
      <w:color w:val="0077C8"/>
      <w:kern w:val="0"/>
      <w:sz w:val="28"/>
      <w:lang w:val="fr-FR"/>
      <w14:ligatures w14:val="all"/>
    </w:rPr>
  </w:style>
  <w:style w:type="paragraph" w:styleId="Header">
    <w:name w:val="header"/>
    <w:basedOn w:val="Normal"/>
    <w:link w:val="HeaderChar"/>
    <w:uiPriority w:val="99"/>
    <w:unhideWhenUsed/>
    <w:rsid w:val="003E14D7"/>
    <w:pPr>
      <w:tabs>
        <w:tab w:val="center" w:pos="4536"/>
        <w:tab w:val="right" w:pos="9072"/>
      </w:tabs>
      <w:spacing w:line="240" w:lineRule="auto"/>
    </w:pPr>
  </w:style>
  <w:style w:type="character" w:customStyle="1" w:styleId="HeaderChar">
    <w:name w:val="Header Char"/>
    <w:basedOn w:val="DefaultParagraphFont"/>
    <w:link w:val="Header"/>
    <w:uiPriority w:val="99"/>
    <w:rsid w:val="003E14D7"/>
    <w:rPr>
      <w:rFonts w:ascii="Nunito" w:hAnsi="Nunito"/>
      <w:color w:val="0077C8"/>
      <w:kern w:val="0"/>
      <w:sz w:val="20"/>
      <w:lang w:val="fr-FR"/>
      <w14:ligatures w14:val="all"/>
    </w:rPr>
  </w:style>
  <w:style w:type="table" w:styleId="TableGrid">
    <w:name w:val="Table Grid"/>
    <w:basedOn w:val="TableNormal"/>
    <w:uiPriority w:val="59"/>
    <w:rsid w:val="003E14D7"/>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99"/>
    <w:qFormat/>
    <w:rsid w:val="003E14D7"/>
    <w:pPr>
      <w:ind w:left="720"/>
      <w:contextualSpacing/>
    </w:pPr>
  </w:style>
  <w:style w:type="paragraph" w:styleId="Title">
    <w:name w:val="Title"/>
    <w:basedOn w:val="Normal"/>
    <w:next w:val="Normal"/>
    <w:link w:val="TitleChar"/>
    <w:uiPriority w:val="10"/>
    <w:qFormat/>
    <w:rsid w:val="00C235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3562"/>
    <w:rPr>
      <w:rFonts w:asciiTheme="majorHAnsi" w:eastAsiaTheme="majorEastAsia" w:hAnsiTheme="majorHAnsi" w:cstheme="majorBidi"/>
      <w:spacing w:val="-10"/>
      <w:kern w:val="28"/>
      <w:sz w:val="56"/>
      <w:szCs w:val="56"/>
      <w:lang w:val="en-GB"/>
      <w14:ligatures w14:val="all"/>
    </w:rPr>
  </w:style>
  <w:style w:type="character" w:customStyle="1" w:styleId="Heading1Char">
    <w:name w:val="Heading 1 Char"/>
    <w:basedOn w:val="DefaultParagraphFont"/>
    <w:link w:val="Heading1"/>
    <w:uiPriority w:val="9"/>
    <w:rsid w:val="000D434C"/>
    <w:rPr>
      <w:rFonts w:asciiTheme="majorHAnsi" w:eastAsiaTheme="majorEastAsia" w:hAnsiTheme="majorHAnsi" w:cstheme="majorBidi"/>
      <w:color w:val="2F5496" w:themeColor="accent1" w:themeShade="BF"/>
      <w:kern w:val="0"/>
      <w:sz w:val="32"/>
      <w:szCs w:val="32"/>
      <w:lang w:val="en-GB"/>
      <w14:ligatures w14:val="all"/>
    </w:rPr>
  </w:style>
  <w:style w:type="character" w:styleId="CommentReference">
    <w:name w:val="annotation reference"/>
    <w:basedOn w:val="DefaultParagraphFont"/>
    <w:uiPriority w:val="99"/>
    <w:semiHidden/>
    <w:unhideWhenUsed/>
    <w:rsid w:val="00740A14"/>
    <w:rPr>
      <w:sz w:val="16"/>
      <w:szCs w:val="16"/>
    </w:rPr>
  </w:style>
  <w:style w:type="paragraph" w:styleId="CommentText">
    <w:name w:val="annotation text"/>
    <w:basedOn w:val="Normal"/>
    <w:link w:val="CommentTextChar"/>
    <w:uiPriority w:val="99"/>
    <w:unhideWhenUsed/>
    <w:rsid w:val="00740A14"/>
    <w:pPr>
      <w:spacing w:line="240" w:lineRule="auto"/>
    </w:pPr>
    <w:rPr>
      <w:szCs w:val="20"/>
    </w:rPr>
  </w:style>
  <w:style w:type="character" w:customStyle="1" w:styleId="CommentTextChar">
    <w:name w:val="Comment Text Char"/>
    <w:basedOn w:val="DefaultParagraphFont"/>
    <w:link w:val="CommentText"/>
    <w:uiPriority w:val="99"/>
    <w:rsid w:val="00740A14"/>
    <w:rPr>
      <w:rFonts w:ascii="Nunito" w:hAnsi="Nunito"/>
      <w:color w:val="0077C8"/>
      <w:kern w:val="0"/>
      <w:sz w:val="20"/>
      <w:szCs w:val="20"/>
      <w:lang w:val="en-GB"/>
      <w14:ligatures w14:val="all"/>
    </w:rPr>
  </w:style>
  <w:style w:type="paragraph" w:styleId="CommentSubject">
    <w:name w:val="annotation subject"/>
    <w:basedOn w:val="CommentText"/>
    <w:next w:val="CommentText"/>
    <w:link w:val="CommentSubjectChar"/>
    <w:uiPriority w:val="99"/>
    <w:semiHidden/>
    <w:unhideWhenUsed/>
    <w:rsid w:val="00740A14"/>
    <w:rPr>
      <w:b/>
      <w:bCs/>
    </w:rPr>
  </w:style>
  <w:style w:type="character" w:customStyle="1" w:styleId="CommentSubjectChar">
    <w:name w:val="Comment Subject Char"/>
    <w:basedOn w:val="CommentTextChar"/>
    <w:link w:val="CommentSubject"/>
    <w:uiPriority w:val="99"/>
    <w:semiHidden/>
    <w:rsid w:val="00740A14"/>
    <w:rPr>
      <w:rFonts w:ascii="Nunito" w:hAnsi="Nunito"/>
      <w:b/>
      <w:bCs/>
      <w:color w:val="0077C8"/>
      <w:kern w:val="0"/>
      <w:sz w:val="20"/>
      <w:szCs w:val="20"/>
      <w:lang w:val="en-GB"/>
      <w14:ligatures w14:val="all"/>
    </w:rPr>
  </w:style>
  <w:style w:type="paragraph" w:styleId="Revision">
    <w:name w:val="Revision"/>
    <w:hidden/>
    <w:uiPriority w:val="99"/>
    <w:semiHidden/>
    <w:rsid w:val="009F6FA1"/>
    <w:pPr>
      <w:spacing w:after="0" w:line="240" w:lineRule="auto"/>
    </w:pPr>
    <w:rPr>
      <w:rFonts w:ascii="Nunito" w:hAnsi="Nunito"/>
      <w:color w:val="0077C8"/>
      <w:kern w:val="0"/>
      <w:sz w:val="20"/>
      <w:lang w:val="en-GB"/>
      <w14:ligatures w14:val="all"/>
    </w:rPr>
  </w:style>
  <w:style w:type="character" w:styleId="Hyperlink">
    <w:name w:val="Hyperlink"/>
    <w:basedOn w:val="DefaultParagraphFont"/>
    <w:uiPriority w:val="99"/>
    <w:unhideWhenUsed/>
    <w:rsid w:val="005932FF"/>
    <w:rPr>
      <w:color w:val="0563C1" w:themeColor="hyperlink"/>
      <w:u w:val="single"/>
    </w:rPr>
  </w:style>
  <w:style w:type="character" w:styleId="UnresolvedMention">
    <w:name w:val="Unresolved Mention"/>
    <w:basedOn w:val="DefaultParagraphFont"/>
    <w:uiPriority w:val="99"/>
    <w:semiHidden/>
    <w:unhideWhenUsed/>
    <w:rsid w:val="005932FF"/>
    <w:rPr>
      <w:color w:val="605E5C"/>
      <w:shd w:val="clear" w:color="auto" w:fill="E1DFDD"/>
    </w:rPr>
  </w:style>
  <w:style w:type="paragraph" w:styleId="NoSpacing">
    <w:name w:val="No Spacing"/>
    <w:uiPriority w:val="1"/>
    <w:qFormat/>
    <w:rsid w:val="00AF23E7"/>
    <w:pPr>
      <w:spacing w:after="0" w:line="240" w:lineRule="auto"/>
    </w:pPr>
    <w:rPr>
      <w:kern w:val="0"/>
      <w:lang w:val="en-GB"/>
      <w14:ligatures w14:val="none"/>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9C635A"/>
    <w:pPr>
      <w:tabs>
        <w:tab w:val="center" w:pos="4680"/>
        <w:tab w:val="right" w:pos="9360"/>
      </w:tabs>
      <w:spacing w:line="240" w:lineRule="auto"/>
    </w:pPr>
  </w:style>
  <w:style w:type="character" w:customStyle="1" w:styleId="FooterChar">
    <w:name w:val="Footer Char"/>
    <w:basedOn w:val="DefaultParagraphFont"/>
    <w:link w:val="Footer"/>
    <w:uiPriority w:val="99"/>
    <w:rsid w:val="009C635A"/>
    <w:rPr>
      <w:rFonts w:ascii="Nunito" w:hAnsi="Nunito"/>
      <w:color w:val="0077C8"/>
      <w:kern w:val="0"/>
      <w:sz w:val="20"/>
      <w:lang w:val="en-GB"/>
      <w14:ligatures w14:val="all"/>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99"/>
    <w:qFormat/>
    <w:locked/>
    <w:rsid w:val="00341BAA"/>
    <w:rPr>
      <w:rFonts w:ascii="Nunito" w:hAnsi="Nunito"/>
      <w:color w:val="0077C8"/>
      <w:kern w:val="0"/>
      <w:sz w:val="20"/>
      <w:lang w:val="en-GB"/>
      <w14:ligatures w14:val="all"/>
    </w:rPr>
  </w:style>
  <w:style w:type="character" w:styleId="Strong">
    <w:name w:val="Strong"/>
    <w:basedOn w:val="DefaultParagraphFont"/>
    <w:uiPriority w:val="22"/>
    <w:qFormat/>
    <w:rsid w:val="005B31AB"/>
    <w:rPr>
      <w:b/>
      <w:bCs/>
    </w:rPr>
  </w:style>
  <w:style w:type="character" w:styleId="IntenseEmphasis">
    <w:name w:val="Intense Emphasis"/>
    <w:basedOn w:val="DefaultParagraphFont"/>
    <w:uiPriority w:val="21"/>
    <w:qFormat/>
    <w:rsid w:val="003C772C"/>
    <w:rPr>
      <w:i/>
      <w:iCs/>
      <w:color w:val="2F5496" w:themeColor="accent1" w:themeShade="BF"/>
    </w:rPr>
  </w:style>
  <w:style w:type="paragraph" w:styleId="NormalWeb">
    <w:name w:val="Normal (Web)"/>
    <w:basedOn w:val="Normal"/>
    <w:uiPriority w:val="99"/>
    <w:semiHidden/>
    <w:unhideWhenUsed/>
    <w:rsid w:val="000A73B1"/>
    <w:pPr>
      <w:spacing w:after="160" w:line="259" w:lineRule="auto"/>
    </w:pPr>
    <w:rPr>
      <w:rFonts w:ascii="Times New Roman" w:hAnsi="Times New Roman" w:cs="Times New Roman"/>
      <w:color w:val="auto"/>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7933">
      <w:bodyDiv w:val="1"/>
      <w:marLeft w:val="0"/>
      <w:marRight w:val="0"/>
      <w:marTop w:val="0"/>
      <w:marBottom w:val="0"/>
      <w:divBdr>
        <w:top w:val="none" w:sz="0" w:space="0" w:color="auto"/>
        <w:left w:val="none" w:sz="0" w:space="0" w:color="auto"/>
        <w:bottom w:val="none" w:sz="0" w:space="0" w:color="auto"/>
        <w:right w:val="none" w:sz="0" w:space="0" w:color="auto"/>
      </w:divBdr>
      <w:divsChild>
        <w:div w:id="26150590">
          <w:marLeft w:val="0"/>
          <w:marRight w:val="0"/>
          <w:marTop w:val="0"/>
          <w:marBottom w:val="0"/>
          <w:divBdr>
            <w:top w:val="none" w:sz="0" w:space="0" w:color="auto"/>
            <w:left w:val="none" w:sz="0" w:space="0" w:color="auto"/>
            <w:bottom w:val="none" w:sz="0" w:space="0" w:color="auto"/>
            <w:right w:val="none" w:sz="0" w:space="0" w:color="auto"/>
          </w:divBdr>
          <w:divsChild>
            <w:div w:id="1666394975">
              <w:marLeft w:val="0"/>
              <w:marRight w:val="0"/>
              <w:marTop w:val="0"/>
              <w:marBottom w:val="0"/>
              <w:divBdr>
                <w:top w:val="none" w:sz="0" w:space="0" w:color="auto"/>
                <w:left w:val="none" w:sz="0" w:space="0" w:color="auto"/>
                <w:bottom w:val="none" w:sz="0" w:space="0" w:color="auto"/>
                <w:right w:val="none" w:sz="0" w:space="0" w:color="auto"/>
              </w:divBdr>
              <w:divsChild>
                <w:div w:id="829059179">
                  <w:marLeft w:val="0"/>
                  <w:marRight w:val="0"/>
                  <w:marTop w:val="0"/>
                  <w:marBottom w:val="0"/>
                  <w:divBdr>
                    <w:top w:val="none" w:sz="0" w:space="0" w:color="auto"/>
                    <w:left w:val="none" w:sz="0" w:space="0" w:color="auto"/>
                    <w:bottom w:val="none" w:sz="0" w:space="0" w:color="auto"/>
                    <w:right w:val="none" w:sz="0" w:space="0" w:color="auto"/>
                  </w:divBdr>
                  <w:divsChild>
                    <w:div w:id="1858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02737">
      <w:bodyDiv w:val="1"/>
      <w:marLeft w:val="0"/>
      <w:marRight w:val="0"/>
      <w:marTop w:val="0"/>
      <w:marBottom w:val="0"/>
      <w:divBdr>
        <w:top w:val="none" w:sz="0" w:space="0" w:color="auto"/>
        <w:left w:val="none" w:sz="0" w:space="0" w:color="auto"/>
        <w:bottom w:val="none" w:sz="0" w:space="0" w:color="auto"/>
        <w:right w:val="none" w:sz="0" w:space="0" w:color="auto"/>
      </w:divBdr>
    </w:div>
    <w:div w:id="20286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vietnam.h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dicap-internationa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6D359FA3C2344B8CA0D1328C5F063" ma:contentTypeVersion="14" ma:contentTypeDescription="Create a new document." ma:contentTypeScope="" ma:versionID="151dfe8dac4e668a716397a5a4ead5f8">
  <xsd:schema xmlns:xsd="http://www.w3.org/2001/XMLSchema" xmlns:xs="http://www.w3.org/2001/XMLSchema" xmlns:p="http://schemas.microsoft.com/office/2006/metadata/properties" xmlns:ns2="cd387d47-4155-40f9-b8d5-2626a9d14892" xmlns:ns3="a50bf70a-0cbb-49a4-9e48-d7e69e656259" targetNamespace="http://schemas.microsoft.com/office/2006/metadata/properties" ma:root="true" ma:fieldsID="afe34e05d87b532e8e62fbb7fe004c26" ns2:_="" ns3:_="">
    <xsd:import namespace="cd387d47-4155-40f9-b8d5-2626a9d14892"/>
    <xsd:import namespace="a50bf70a-0cbb-49a4-9e48-d7e69e6562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7d47-4155-40f9-b8d5-2626a9d14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bf70a-0cbb-49a4-9e48-d7e69e6562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387d47-4155-40f9-b8d5-2626a9d1489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E82DC-D676-40F5-B66C-33AA65322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7d47-4155-40f9-b8d5-2626a9d14892"/>
    <ds:schemaRef ds:uri="a50bf70a-0cbb-49a4-9e48-d7e69e656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E2968-5B9B-4AB6-A2DD-F46C5EF24DCB}">
  <ds:schemaRefs>
    <ds:schemaRef ds:uri="http://schemas.microsoft.com/office/2006/metadata/properties"/>
    <ds:schemaRef ds:uri="http://schemas.microsoft.com/office/infopath/2007/PartnerControls"/>
    <ds:schemaRef ds:uri="cd387d47-4155-40f9-b8d5-2626a9d14892"/>
  </ds:schemaRefs>
</ds:datastoreItem>
</file>

<file path=customXml/itemProps3.xml><?xml version="1.0" encoding="utf-8"?>
<ds:datastoreItem xmlns:ds="http://schemas.openxmlformats.org/officeDocument/2006/customXml" ds:itemID="{CF9E4E9B-F849-4E54-9033-4ADA8D166FC8}">
  <ds:schemaRefs>
    <ds:schemaRef ds:uri="http://schemas.openxmlformats.org/officeDocument/2006/bibliography"/>
  </ds:schemaRefs>
</ds:datastoreItem>
</file>

<file path=customXml/itemProps4.xml><?xml version="1.0" encoding="utf-8"?>
<ds:datastoreItem xmlns:ds="http://schemas.openxmlformats.org/officeDocument/2006/customXml" ds:itemID="{017E8D0B-795B-44DA-AB98-FD55A6F58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PHAM</dc:creator>
  <cp:keywords/>
  <dc:description/>
  <cp:lastModifiedBy>Hung LUONG</cp:lastModifiedBy>
  <cp:revision>99</cp:revision>
  <cp:lastPrinted>2024-09-04T09:25:00Z</cp:lastPrinted>
  <dcterms:created xsi:type="dcterms:W3CDTF">2025-03-17T04:37:00Z</dcterms:created>
  <dcterms:modified xsi:type="dcterms:W3CDTF">2025-06-16T09:12:00Z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0x0101005806D359FA3C2344B8CA0D1328C5F063</vt:lpwstr>
  </property>
  <property fmtid="{D5CDD505-2E9C-101B-9397-08002B2CF9AE}" pid="3" name="MediaServiceImageTags">
    <vt:lpwstr/>
  </property>
</Properties>
</file>