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79126" w14:textId="77777777" w:rsidR="00DB4DC4" w:rsidRPr="003C5032" w:rsidRDefault="004B7141" w:rsidP="00DB4DC4">
      <w:pPr>
        <w:spacing w:after="0" w:line="240" w:lineRule="auto"/>
        <w:rPr>
          <w:rFonts w:cstheme="minorHAnsi"/>
          <w:lang w:val="en-GB" w:eastAsia="en-GB"/>
        </w:rPr>
      </w:pPr>
      <w:r w:rsidRPr="003C5032">
        <w:rPr>
          <w:rFonts w:cstheme="minorHAnsi"/>
          <w:noProof/>
          <w:lang w:val="en-US"/>
        </w:rPr>
        <w:drawing>
          <wp:inline distT="0" distB="0" distL="0" distR="0" wp14:anchorId="18D621CC" wp14:editId="69DB51A5">
            <wp:extent cx="590550" cy="7398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_VERT_2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217" cy="745684"/>
                    </a:xfrm>
                    <a:prstGeom prst="rect">
                      <a:avLst/>
                    </a:prstGeom>
                  </pic:spPr>
                </pic:pic>
              </a:graphicData>
            </a:graphic>
          </wp:inline>
        </w:drawing>
      </w:r>
    </w:p>
    <w:p w14:paraId="57C84D8C" w14:textId="77777777" w:rsidR="00FC69B0" w:rsidRPr="003C5032" w:rsidRDefault="00FC69B0" w:rsidP="00DB4DC4">
      <w:pPr>
        <w:spacing w:after="0" w:line="240" w:lineRule="auto"/>
        <w:jc w:val="both"/>
        <w:rPr>
          <w:rFonts w:cstheme="minorHAnsi"/>
          <w:b/>
        </w:rPr>
      </w:pPr>
    </w:p>
    <w:p w14:paraId="0690E74E" w14:textId="442187A7" w:rsidR="00E80831" w:rsidRPr="00E53103" w:rsidRDefault="0037387F" w:rsidP="00E80831">
      <w:pPr>
        <w:pStyle w:val="NormalWeb"/>
        <w:shd w:val="clear" w:color="auto" w:fill="FFFFFF"/>
        <w:rPr>
          <w:rFonts w:asciiTheme="minorHAnsi" w:hAnsiTheme="minorHAnsi" w:cstheme="minorHAnsi"/>
          <w:b/>
          <w:bCs/>
          <w:i/>
          <w:iCs/>
          <w:color w:val="333333"/>
        </w:rPr>
      </w:pPr>
      <w:r>
        <w:rPr>
          <w:rFonts w:asciiTheme="minorHAnsi" w:hAnsiTheme="minorHAnsi" w:cstheme="minorHAnsi"/>
          <w:b/>
          <w:bCs/>
          <w:i/>
          <w:iCs/>
          <w:color w:val="333333"/>
          <w:lang w:val="en-AU"/>
        </w:rPr>
        <w:t xml:space="preserve"> </w:t>
      </w:r>
      <w:r w:rsidR="008B756C" w:rsidRPr="008B756C">
        <w:rPr>
          <w:rFonts w:asciiTheme="minorHAnsi" w:hAnsiTheme="minorHAnsi" w:cstheme="minorHAnsi"/>
          <w:b/>
          <w:bCs/>
          <w:i/>
          <w:iCs/>
          <w:color w:val="333333"/>
          <w:lang w:val="en-AU"/>
        </w:rPr>
        <w:t xml:space="preserve">Advance climate resilience in the Mekong – Join CARE </w:t>
      </w:r>
      <w:r w:rsidR="00CD0F5E">
        <w:rPr>
          <w:rFonts w:asciiTheme="minorHAnsi" w:hAnsiTheme="minorHAnsi" w:cstheme="minorHAnsi"/>
          <w:b/>
          <w:bCs/>
          <w:i/>
          <w:iCs/>
          <w:color w:val="333333"/>
          <w:lang w:val="en-AU"/>
        </w:rPr>
        <w:t xml:space="preserve">in </w:t>
      </w:r>
      <w:r w:rsidR="008B756C" w:rsidRPr="008B756C">
        <w:rPr>
          <w:rFonts w:asciiTheme="minorHAnsi" w:hAnsiTheme="minorHAnsi" w:cstheme="minorHAnsi"/>
          <w:b/>
          <w:bCs/>
          <w:i/>
          <w:iCs/>
          <w:color w:val="333333"/>
          <w:lang w:val="en-AU"/>
        </w:rPr>
        <w:t>Vietnam as a Climate Resilience Advisor!</w:t>
      </w:r>
    </w:p>
    <w:p w14:paraId="65349E0B" w14:textId="77777777" w:rsidR="00E80831" w:rsidRDefault="00E80831" w:rsidP="00E80831">
      <w:pPr>
        <w:pStyle w:val="NormalWeb"/>
        <w:shd w:val="clear" w:color="auto" w:fill="FFFFFF"/>
        <w:rPr>
          <w:rFonts w:asciiTheme="minorHAnsi" w:hAnsiTheme="minorHAnsi" w:cstheme="minorHAnsi"/>
          <w:b/>
          <w:bCs/>
          <w:i/>
          <w:iCs/>
          <w:color w:val="333333"/>
          <w:sz w:val="22"/>
          <w:szCs w:val="22"/>
        </w:rPr>
      </w:pPr>
    </w:p>
    <w:p w14:paraId="6584C19B" w14:textId="0CDBD947" w:rsidR="001C5E24" w:rsidRPr="00316D78" w:rsidRDefault="001C5E24" w:rsidP="001C5E24">
      <w:pPr>
        <w:pStyle w:val="NormalWeb"/>
        <w:shd w:val="clear" w:color="auto" w:fill="FFFFFF"/>
        <w:spacing w:line="360" w:lineRule="auto"/>
        <w:rPr>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t>About the role</w:t>
      </w:r>
    </w:p>
    <w:p w14:paraId="62C0FEAC" w14:textId="47B05404" w:rsidR="0037387F" w:rsidRPr="00170817" w:rsidRDefault="0037387F" w:rsidP="0037387F">
      <w:r w:rsidRPr="00170817">
        <w:t xml:space="preserve">The </w:t>
      </w:r>
      <w:r w:rsidRPr="00170817">
        <w:rPr>
          <w:b/>
          <w:bCs/>
        </w:rPr>
        <w:t>Climate Resilience Advisor</w:t>
      </w:r>
      <w:r w:rsidRPr="00170817">
        <w:t xml:space="preserve"> will provide </w:t>
      </w:r>
      <w:r w:rsidRPr="007213E5">
        <w:t>technical leadership on C</w:t>
      </w:r>
      <w:r>
        <w:t>limate-smart Agriculture (C</w:t>
      </w:r>
      <w:r w:rsidRPr="007213E5">
        <w:t>SA</w:t>
      </w:r>
      <w:r>
        <w:t>)</w:t>
      </w:r>
      <w:r w:rsidRPr="00170817">
        <w:t>, nature-based solutions (NBS), and loss &amp; damage (L&amp;D) mechanisms</w:t>
      </w:r>
      <w:r w:rsidR="00B37C55">
        <w:t xml:space="preserve"> for the MekongElevate project</w:t>
      </w:r>
      <w:r w:rsidRPr="00170817">
        <w:t>. The role will support research, capacity strengthening, and evidence-based policy engagement to scale climate-resilient livelihoods and adaptation solutions tailored to the Mekong subregion.</w:t>
      </w:r>
    </w:p>
    <w:p w14:paraId="3F1E9083" w14:textId="34D03E63" w:rsidR="00D34764" w:rsidRPr="00D34764" w:rsidRDefault="008A4EB0" w:rsidP="00D34764">
      <w:pPr>
        <w:pStyle w:val="NormalWeb"/>
        <w:shd w:val="clear" w:color="auto" w:fill="FFFFFF"/>
        <w:spacing w:line="360" w:lineRule="auto"/>
        <w:rPr>
          <w:rStyle w:val="Strong"/>
          <w:rFonts w:asciiTheme="minorHAnsi" w:hAnsiTheme="minorHAnsi"/>
          <w:sz w:val="22"/>
          <w:szCs w:val="22"/>
        </w:rPr>
      </w:pPr>
      <w:r>
        <w:rPr>
          <w:rStyle w:val="Strong"/>
          <w:rFonts w:asciiTheme="minorHAnsi" w:hAnsiTheme="minorHAnsi"/>
          <w:sz w:val="22"/>
          <w:szCs w:val="22"/>
        </w:rPr>
        <w:t xml:space="preserve">About the </w:t>
      </w:r>
      <w:r w:rsidR="00D34764" w:rsidRPr="00D34764">
        <w:rPr>
          <w:rStyle w:val="Strong"/>
          <w:rFonts w:asciiTheme="minorHAnsi" w:hAnsiTheme="minorHAnsi"/>
          <w:sz w:val="22"/>
          <w:szCs w:val="22"/>
        </w:rPr>
        <w:t>MekongElevate</w:t>
      </w:r>
      <w:r w:rsidR="00BC6009">
        <w:rPr>
          <w:rStyle w:val="Strong"/>
          <w:rFonts w:asciiTheme="minorHAnsi" w:hAnsiTheme="minorHAnsi"/>
          <w:sz w:val="22"/>
          <w:szCs w:val="22"/>
        </w:rPr>
        <w:t xml:space="preserve"> project</w:t>
      </w:r>
      <w:r w:rsidR="00D34764" w:rsidRPr="00D34764">
        <w:rPr>
          <w:rStyle w:val="Strong"/>
          <w:rFonts w:asciiTheme="minorHAnsi" w:hAnsiTheme="minorHAnsi"/>
          <w:sz w:val="22"/>
          <w:szCs w:val="22"/>
        </w:rPr>
        <w:t xml:space="preserve"> </w:t>
      </w:r>
    </w:p>
    <w:p w14:paraId="129ACDFB" w14:textId="0E1A438C" w:rsidR="00D34764" w:rsidRDefault="00D34764" w:rsidP="00D34764">
      <w:pPr>
        <w:pStyle w:val="NormalWeb"/>
        <w:shd w:val="clear" w:color="auto" w:fill="FFFFFF"/>
        <w:jc w:val="both"/>
        <w:rPr>
          <w:rFonts w:asciiTheme="minorHAnsi" w:hAnsiTheme="minorHAnsi" w:cstheme="minorHAnsi"/>
          <w:color w:val="333333"/>
          <w:sz w:val="22"/>
          <w:szCs w:val="22"/>
          <w:lang w:val="en-AU"/>
        </w:rPr>
      </w:pPr>
      <w:r w:rsidRPr="00233E22">
        <w:rPr>
          <w:rFonts w:asciiTheme="minorHAnsi" w:hAnsiTheme="minorHAnsi" w:cstheme="minorHAnsi"/>
          <w:color w:val="333333"/>
          <w:sz w:val="22"/>
          <w:szCs w:val="22"/>
          <w:lang w:val="en-AU"/>
        </w:rPr>
        <w:t xml:space="preserve">MekongElevate is a </w:t>
      </w:r>
      <w:r w:rsidR="008D0599">
        <w:rPr>
          <w:rFonts w:asciiTheme="minorHAnsi" w:hAnsiTheme="minorHAnsi" w:cstheme="minorHAnsi"/>
          <w:color w:val="333333"/>
          <w:sz w:val="22"/>
          <w:szCs w:val="22"/>
          <w:lang w:val="en-AU"/>
        </w:rPr>
        <w:t>DFAT</w:t>
      </w:r>
      <w:r w:rsidR="0037387F">
        <w:rPr>
          <w:rFonts w:asciiTheme="minorHAnsi" w:hAnsiTheme="minorHAnsi" w:cstheme="minorHAnsi"/>
          <w:color w:val="333333"/>
          <w:sz w:val="22"/>
          <w:szCs w:val="22"/>
          <w:lang w:val="en-AU"/>
        </w:rPr>
        <w:t>-</w:t>
      </w:r>
      <w:r w:rsidR="008D0599">
        <w:rPr>
          <w:rFonts w:asciiTheme="minorHAnsi" w:hAnsiTheme="minorHAnsi" w:cstheme="minorHAnsi"/>
          <w:color w:val="333333"/>
          <w:sz w:val="22"/>
          <w:szCs w:val="22"/>
          <w:lang w:val="en-AU"/>
        </w:rPr>
        <w:t xml:space="preserve">funded </w:t>
      </w:r>
      <w:r w:rsidRPr="00233E22">
        <w:rPr>
          <w:rFonts w:asciiTheme="minorHAnsi" w:hAnsiTheme="minorHAnsi" w:cstheme="minorHAnsi"/>
          <w:color w:val="333333"/>
          <w:sz w:val="22"/>
          <w:szCs w:val="22"/>
          <w:lang w:val="en-AU"/>
        </w:rPr>
        <w:t xml:space="preserve">multi-country initiative focused on strengthening climate resilience for ethnic minority communities - particularly women, youth, and people with disabilities - across Vietnam, Cambodia, and Laos. The project promotes </w:t>
      </w:r>
      <w:r w:rsidRPr="00233E22">
        <w:rPr>
          <w:rFonts w:asciiTheme="minorHAnsi" w:hAnsiTheme="minorHAnsi" w:cstheme="minorHAnsi"/>
          <w:i/>
          <w:iCs/>
          <w:color w:val="333333"/>
          <w:sz w:val="22"/>
          <w:szCs w:val="22"/>
          <w:lang w:val="en-AU"/>
        </w:rPr>
        <w:t>climate-smart agriculture, enhanced social protection and safety nets, and inclusive governance</w:t>
      </w:r>
      <w:r w:rsidRPr="00233E22">
        <w:rPr>
          <w:rFonts w:asciiTheme="minorHAnsi" w:hAnsiTheme="minorHAnsi" w:cstheme="minorHAnsi"/>
          <w:color w:val="333333"/>
          <w:sz w:val="22"/>
          <w:szCs w:val="22"/>
          <w:lang w:val="en-AU"/>
        </w:rPr>
        <w:t xml:space="preserve"> to support community-led climate adaptation and mitigation.</w:t>
      </w:r>
    </w:p>
    <w:p w14:paraId="4A7DCC68" w14:textId="77777777" w:rsidR="004D2061" w:rsidRDefault="004D2061" w:rsidP="00D34764">
      <w:pPr>
        <w:pStyle w:val="NormalWeb"/>
        <w:shd w:val="clear" w:color="auto" w:fill="FFFFFF"/>
        <w:jc w:val="both"/>
        <w:rPr>
          <w:rFonts w:asciiTheme="minorHAnsi" w:hAnsiTheme="minorHAnsi" w:cstheme="minorHAnsi"/>
          <w:color w:val="333333"/>
          <w:sz w:val="22"/>
          <w:szCs w:val="22"/>
          <w:lang w:val="en-AU"/>
        </w:rPr>
      </w:pPr>
    </w:p>
    <w:p w14:paraId="2E4C1129" w14:textId="37834D34" w:rsidR="00D53907" w:rsidRDefault="00D53907" w:rsidP="00D53907">
      <w:pPr>
        <w:pStyle w:val="NormalWeb"/>
        <w:shd w:val="clear" w:color="auto" w:fill="FFFFFF"/>
        <w:rPr>
          <w:rStyle w:val="Strong"/>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t xml:space="preserve">Key </w:t>
      </w:r>
      <w:r w:rsidR="001C5E24" w:rsidRPr="00316D78">
        <w:rPr>
          <w:rStyle w:val="Strong"/>
          <w:rFonts w:asciiTheme="minorHAnsi" w:hAnsiTheme="minorHAnsi" w:cstheme="minorHAnsi"/>
          <w:color w:val="333333"/>
          <w:sz w:val="22"/>
          <w:szCs w:val="22"/>
        </w:rPr>
        <w:t>Responsibilities</w:t>
      </w:r>
    </w:p>
    <w:p w14:paraId="15184818" w14:textId="77777777" w:rsidR="00D3271D" w:rsidRPr="00316D78" w:rsidRDefault="00D3271D" w:rsidP="00D53907">
      <w:pPr>
        <w:pStyle w:val="NormalWeb"/>
        <w:shd w:val="clear" w:color="auto" w:fill="FFFFFF"/>
        <w:rPr>
          <w:rFonts w:asciiTheme="minorHAnsi" w:hAnsiTheme="minorHAnsi" w:cstheme="minorHAnsi"/>
          <w:color w:val="333333"/>
          <w:sz w:val="22"/>
          <w:szCs w:val="22"/>
        </w:rPr>
      </w:pPr>
    </w:p>
    <w:p w14:paraId="1EC83163" w14:textId="67E61858" w:rsidR="009930D8" w:rsidRPr="00170817" w:rsidRDefault="009930D8" w:rsidP="009930D8">
      <w:pPr>
        <w:rPr>
          <w:b/>
          <w:bCs/>
        </w:rPr>
      </w:pPr>
      <w:r w:rsidRPr="00170817">
        <w:rPr>
          <w:b/>
          <w:bCs/>
        </w:rPr>
        <w:t>1. Technical Leadership and Advisory Support</w:t>
      </w:r>
    </w:p>
    <w:p w14:paraId="011B78C3" w14:textId="77777777" w:rsidR="009930D8" w:rsidRPr="00184634" w:rsidRDefault="009930D8" w:rsidP="009930D8">
      <w:pPr>
        <w:numPr>
          <w:ilvl w:val="0"/>
          <w:numId w:val="35"/>
        </w:numPr>
        <w:spacing w:after="160" w:line="259" w:lineRule="auto"/>
      </w:pPr>
      <w:r w:rsidRPr="00184634">
        <w:t>Provide strategic and technical guidance on CSA, NBS, and climate resilience interventions, ensuring their relevance, effectiveness, and gender and social inclusivity.</w:t>
      </w:r>
    </w:p>
    <w:p w14:paraId="15F4837F" w14:textId="77777777" w:rsidR="009930D8" w:rsidRPr="00184634" w:rsidRDefault="009930D8" w:rsidP="009930D8">
      <w:pPr>
        <w:numPr>
          <w:ilvl w:val="0"/>
          <w:numId w:val="35"/>
        </w:numPr>
        <w:spacing w:after="160" w:line="259" w:lineRule="auto"/>
      </w:pPr>
      <w:r w:rsidRPr="00184634">
        <w:t>Lead the design and implementation of community-driven CSA innovations, integrating Indigenous knowledge and emerging climate adaptation technologies.</w:t>
      </w:r>
    </w:p>
    <w:p w14:paraId="60654A85" w14:textId="77777777" w:rsidR="009930D8" w:rsidRPr="00184634" w:rsidRDefault="009930D8" w:rsidP="009930D8">
      <w:pPr>
        <w:numPr>
          <w:ilvl w:val="0"/>
          <w:numId w:val="35"/>
        </w:numPr>
        <w:spacing w:after="160" w:line="259" w:lineRule="auto"/>
      </w:pPr>
      <w:r w:rsidRPr="00184634">
        <w:t>Support the development and piloting of community-based safety nets, including V</w:t>
      </w:r>
      <w:r>
        <w:t xml:space="preserve">illage </w:t>
      </w:r>
      <w:r w:rsidRPr="00184634">
        <w:t>S</w:t>
      </w:r>
      <w:r>
        <w:t xml:space="preserve">avings and </w:t>
      </w:r>
      <w:r w:rsidRPr="00184634">
        <w:t>L</w:t>
      </w:r>
      <w:r>
        <w:t xml:space="preserve">oan </w:t>
      </w:r>
      <w:r w:rsidRPr="00184634">
        <w:t>As</w:t>
      </w:r>
      <w:r>
        <w:t>sociations (VSLA)</w:t>
      </w:r>
      <w:r w:rsidRPr="00184634">
        <w:t>, climate risk financing, and L&amp;D response models.</w:t>
      </w:r>
    </w:p>
    <w:p w14:paraId="28E8BC2D" w14:textId="77777777" w:rsidR="009930D8" w:rsidRPr="00184634" w:rsidRDefault="009930D8" w:rsidP="009930D8">
      <w:pPr>
        <w:numPr>
          <w:ilvl w:val="0"/>
          <w:numId w:val="35"/>
        </w:numPr>
        <w:spacing w:after="160" w:line="259" w:lineRule="auto"/>
      </w:pPr>
      <w:r w:rsidRPr="00184634">
        <w:t>Ensure climate interventions align with national policies and global climate frameworks (e.g., UNFCCC, Paris Agreement, NDCs).</w:t>
      </w:r>
    </w:p>
    <w:p w14:paraId="0387E311" w14:textId="6D92A2B4" w:rsidR="009930D8" w:rsidRDefault="009930D8" w:rsidP="009930D8">
      <w:pPr>
        <w:numPr>
          <w:ilvl w:val="0"/>
          <w:numId w:val="35"/>
        </w:numPr>
        <w:spacing w:after="160" w:line="259" w:lineRule="auto"/>
      </w:pPr>
      <w:r w:rsidRPr="00B17ABE">
        <w:t>Alongside the CARE Australia</w:t>
      </w:r>
      <w:r w:rsidR="00CD0F5E">
        <w:t>’s</w:t>
      </w:r>
      <w:r w:rsidRPr="00B17ABE">
        <w:t xml:space="preserve"> Climate and Partnerships Lead, collaborate with local and Australian</w:t>
      </w:r>
      <w:r>
        <w:t xml:space="preserve"> research institutions to co-design participatory action research on CSA adoption and L&amp;D financing mechanisms.</w:t>
      </w:r>
    </w:p>
    <w:p w14:paraId="0F1EB90D" w14:textId="77777777" w:rsidR="009930D8" w:rsidRPr="00184634" w:rsidRDefault="009930D8" w:rsidP="009930D8">
      <w:pPr>
        <w:numPr>
          <w:ilvl w:val="0"/>
          <w:numId w:val="35"/>
        </w:numPr>
        <w:spacing w:after="160" w:line="259" w:lineRule="auto"/>
      </w:pPr>
      <w:r>
        <w:t>W</w:t>
      </w:r>
      <w:r w:rsidRPr="004D02AB">
        <w:t>ork</w:t>
      </w:r>
      <w:r>
        <w:t xml:space="preserve"> </w:t>
      </w:r>
      <w:r w:rsidRPr="004D02AB">
        <w:t xml:space="preserve">with the GEDSI Advisor to ensure GEDSI is well integrated into </w:t>
      </w:r>
      <w:r>
        <w:t xml:space="preserve">all </w:t>
      </w:r>
      <w:r w:rsidRPr="004D02AB">
        <w:t>project activities</w:t>
      </w:r>
      <w:r>
        <w:t xml:space="preserve">. </w:t>
      </w:r>
    </w:p>
    <w:p w14:paraId="28ADF234" w14:textId="77777777" w:rsidR="009930D8" w:rsidRPr="00170817" w:rsidRDefault="009930D8" w:rsidP="009930D8">
      <w:pPr>
        <w:rPr>
          <w:b/>
          <w:bCs/>
        </w:rPr>
      </w:pPr>
      <w:r w:rsidRPr="00170817">
        <w:rPr>
          <w:b/>
          <w:bCs/>
        </w:rPr>
        <w:t>2. Capacity Building and Knowledge Sharing</w:t>
      </w:r>
    </w:p>
    <w:p w14:paraId="34317D7F" w14:textId="77777777" w:rsidR="009930D8" w:rsidRPr="00170817" w:rsidRDefault="009930D8" w:rsidP="009930D8">
      <w:pPr>
        <w:numPr>
          <w:ilvl w:val="0"/>
          <w:numId w:val="36"/>
        </w:numPr>
        <w:spacing w:after="160" w:line="259" w:lineRule="auto"/>
      </w:pPr>
      <w:r w:rsidRPr="00170817">
        <w:t>Develop and</w:t>
      </w:r>
      <w:r>
        <w:t xml:space="preserve">/or </w:t>
      </w:r>
      <w:r w:rsidRPr="00170817">
        <w:t xml:space="preserve">deliver </w:t>
      </w:r>
      <w:r w:rsidRPr="00906BCD">
        <w:t xml:space="preserve">trainings/technical guidance </w:t>
      </w:r>
      <w:r w:rsidRPr="00170817">
        <w:t xml:space="preserve">for project teams, </w:t>
      </w:r>
      <w:r>
        <w:t xml:space="preserve">local </w:t>
      </w:r>
      <w:r w:rsidRPr="00170817">
        <w:t>implementing partners, farmer groups, and government stakeholders on CSA and climate resilience strategies.</w:t>
      </w:r>
    </w:p>
    <w:p w14:paraId="69A84B59" w14:textId="77777777" w:rsidR="009930D8" w:rsidRPr="00170817" w:rsidRDefault="009930D8" w:rsidP="009930D8">
      <w:pPr>
        <w:numPr>
          <w:ilvl w:val="0"/>
          <w:numId w:val="36"/>
        </w:numPr>
        <w:spacing w:after="160" w:line="259" w:lineRule="auto"/>
      </w:pPr>
      <w:r w:rsidRPr="00170817">
        <w:t xml:space="preserve">Strengthen the technical capacity of ethnic minority </w:t>
      </w:r>
      <w:r w:rsidRPr="00906BCD">
        <w:t>women-led producer groups</w:t>
      </w:r>
      <w:r w:rsidRPr="00170817">
        <w:t xml:space="preserve"> to adopt climate-smart innovations and market-oriented CSA models.</w:t>
      </w:r>
    </w:p>
    <w:p w14:paraId="785F89D8" w14:textId="2D0DE9B8" w:rsidR="009930D8" w:rsidRPr="00170817" w:rsidRDefault="009930D8" w:rsidP="009930D8">
      <w:pPr>
        <w:numPr>
          <w:ilvl w:val="0"/>
          <w:numId w:val="36"/>
        </w:numPr>
        <w:spacing w:after="160" w:line="259" w:lineRule="auto"/>
      </w:pPr>
      <w:r w:rsidRPr="00170817">
        <w:t xml:space="preserve">Facilitate knowledge exchange across project countries, </w:t>
      </w:r>
      <w:r w:rsidRPr="00906BCD">
        <w:t>supporting cross-regional learning between farmer ne</w:t>
      </w:r>
      <w:r w:rsidRPr="00170817">
        <w:t xml:space="preserve">tworks, </w:t>
      </w:r>
      <w:r w:rsidR="00CD0F5E">
        <w:t xml:space="preserve">local organisations </w:t>
      </w:r>
      <w:r w:rsidRPr="00170817">
        <w:t>and government agencies.</w:t>
      </w:r>
    </w:p>
    <w:p w14:paraId="04380E9F" w14:textId="77777777" w:rsidR="009930D8" w:rsidRPr="00170817" w:rsidRDefault="009930D8" w:rsidP="009930D8">
      <w:pPr>
        <w:numPr>
          <w:ilvl w:val="0"/>
          <w:numId w:val="36"/>
        </w:numPr>
        <w:spacing w:after="160" w:line="259" w:lineRule="auto"/>
      </w:pPr>
      <w:r w:rsidRPr="00906BCD">
        <w:t>Develop learning products,</w:t>
      </w:r>
      <w:r w:rsidRPr="00170817">
        <w:t xml:space="preserve"> such as CSA toolkits, case studies, and policy briefs, to disseminate best practices and evidence-based recommendations.</w:t>
      </w:r>
    </w:p>
    <w:p w14:paraId="759593A5" w14:textId="77777777" w:rsidR="009930D8" w:rsidRPr="00170817" w:rsidRDefault="009930D8" w:rsidP="009930D8">
      <w:pPr>
        <w:rPr>
          <w:b/>
          <w:bCs/>
        </w:rPr>
      </w:pPr>
      <w:r w:rsidRPr="00170817">
        <w:rPr>
          <w:b/>
          <w:bCs/>
        </w:rPr>
        <w:t>3. Research, Innovation, and Policy Engagement</w:t>
      </w:r>
    </w:p>
    <w:p w14:paraId="064E0F64" w14:textId="77777777" w:rsidR="009930D8" w:rsidRPr="00906BCD" w:rsidRDefault="009930D8" w:rsidP="009930D8">
      <w:pPr>
        <w:numPr>
          <w:ilvl w:val="0"/>
          <w:numId w:val="37"/>
        </w:numPr>
        <w:spacing w:after="160" w:line="259" w:lineRule="auto"/>
      </w:pPr>
      <w:r w:rsidRPr="00170817">
        <w:t xml:space="preserve">Oversee </w:t>
      </w:r>
      <w:r w:rsidRPr="00906BCD">
        <w:t>participatory action research to identify scalable CSA practices and innovative L&amp;D solutions tailored to upland ethnic minority communities.</w:t>
      </w:r>
    </w:p>
    <w:p w14:paraId="7BB118E9" w14:textId="77777777" w:rsidR="009930D8" w:rsidRPr="00906BCD" w:rsidRDefault="009930D8" w:rsidP="009930D8">
      <w:pPr>
        <w:numPr>
          <w:ilvl w:val="0"/>
          <w:numId w:val="37"/>
        </w:numPr>
        <w:spacing w:after="160" w:line="259" w:lineRule="auto"/>
      </w:pPr>
      <w:r w:rsidRPr="00906BCD">
        <w:lastRenderedPageBreak/>
        <w:t xml:space="preserve">Guide research partnerships with universities and </w:t>
      </w:r>
      <w:r>
        <w:t>other</w:t>
      </w:r>
      <w:r w:rsidRPr="00906BCD">
        <w:t xml:space="preserve"> institutions to explore adaptive social protection models and carbon market opportunities.</w:t>
      </w:r>
    </w:p>
    <w:p w14:paraId="54159B94" w14:textId="49B6B3EA" w:rsidR="009930D8" w:rsidRPr="00906BCD" w:rsidRDefault="009930D8" w:rsidP="009930D8">
      <w:pPr>
        <w:numPr>
          <w:ilvl w:val="0"/>
          <w:numId w:val="37"/>
        </w:numPr>
        <w:spacing w:after="160" w:line="259" w:lineRule="auto"/>
      </w:pPr>
      <w:r w:rsidRPr="00906BCD">
        <w:t xml:space="preserve">Engage in policy dialogues and technical working groups to </w:t>
      </w:r>
      <w:r w:rsidR="00CD0F5E">
        <w:t>contribute to</w:t>
      </w:r>
      <w:r w:rsidRPr="00906BCD">
        <w:t xml:space="preserve"> national and subregional climate policies that benefit ethnic minority communities.</w:t>
      </w:r>
    </w:p>
    <w:p w14:paraId="484A3E99" w14:textId="77777777" w:rsidR="009930D8" w:rsidRPr="00170817" w:rsidRDefault="009930D8" w:rsidP="009930D8">
      <w:pPr>
        <w:rPr>
          <w:b/>
          <w:bCs/>
        </w:rPr>
      </w:pPr>
      <w:r w:rsidRPr="00170817">
        <w:rPr>
          <w:b/>
          <w:bCs/>
        </w:rPr>
        <w:t>4. Monitoring, Evaluation, and Learning (MEAL)</w:t>
      </w:r>
    </w:p>
    <w:p w14:paraId="635061F3" w14:textId="77777777" w:rsidR="009930D8" w:rsidRPr="00BD12E2" w:rsidRDefault="009930D8" w:rsidP="009930D8">
      <w:pPr>
        <w:numPr>
          <w:ilvl w:val="0"/>
          <w:numId w:val="38"/>
        </w:numPr>
        <w:spacing w:after="160" w:line="259" w:lineRule="auto"/>
      </w:pPr>
      <w:r w:rsidRPr="00170817">
        <w:t xml:space="preserve">Support the development of CSA-related </w:t>
      </w:r>
      <w:r w:rsidRPr="00BD12E2">
        <w:t>indicators and measurement tools within the project’s MEL framework.</w:t>
      </w:r>
    </w:p>
    <w:p w14:paraId="1DCA9679" w14:textId="77777777" w:rsidR="009930D8" w:rsidRPr="00BD12E2" w:rsidRDefault="009930D8" w:rsidP="009930D8">
      <w:pPr>
        <w:numPr>
          <w:ilvl w:val="0"/>
          <w:numId w:val="38"/>
        </w:numPr>
        <w:spacing w:after="160" w:line="259" w:lineRule="auto"/>
      </w:pPr>
      <w:r w:rsidRPr="00BD12E2">
        <w:t>Contribute to impact assessments, ensuring CSA interventions and safety nets are effectively improving community resilience.</w:t>
      </w:r>
    </w:p>
    <w:p w14:paraId="7FFB68B5" w14:textId="77777777" w:rsidR="009930D8" w:rsidRPr="00BD12E2" w:rsidRDefault="009930D8" w:rsidP="009930D8">
      <w:pPr>
        <w:numPr>
          <w:ilvl w:val="0"/>
          <w:numId w:val="38"/>
        </w:numPr>
        <w:spacing w:after="160" w:line="259" w:lineRule="auto"/>
      </w:pPr>
      <w:r>
        <w:t>Document and share lessons learned on GEDSI inclusive climate adaptation approaches, informing continuous improvement and adaptation of project strategies.</w:t>
      </w:r>
    </w:p>
    <w:p w14:paraId="2DB69FEE" w14:textId="3FA0480A" w:rsidR="003B41D3" w:rsidRPr="006D2332" w:rsidRDefault="009930D8" w:rsidP="00430137">
      <w:pPr>
        <w:numPr>
          <w:ilvl w:val="0"/>
          <w:numId w:val="38"/>
        </w:numPr>
        <w:spacing w:after="160" w:line="259" w:lineRule="auto"/>
        <w:rPr>
          <w:rStyle w:val="Strong"/>
          <w:rFonts w:cstheme="minorHAnsi"/>
          <w:color w:val="333333"/>
          <w:sz w:val="24"/>
          <w:szCs w:val="24"/>
          <w:lang w:val="en-US"/>
        </w:rPr>
      </w:pPr>
      <w:r>
        <w:t>Work closely with the Data &amp; KM Coordinator (MEL) to ensure GEDSI data-driven decision-making and adaptive project management.</w:t>
      </w:r>
    </w:p>
    <w:p w14:paraId="523512D0" w14:textId="1C1005AE" w:rsidR="00245FDB" w:rsidRPr="00A1102D" w:rsidRDefault="00245FDB" w:rsidP="00245FDB">
      <w:pPr>
        <w:pStyle w:val="NormalWeb"/>
        <w:shd w:val="clear" w:color="auto" w:fill="FFFFFF"/>
        <w:rPr>
          <w:rFonts w:asciiTheme="minorHAnsi" w:hAnsiTheme="minorHAnsi" w:cstheme="minorHAnsi"/>
          <w:color w:val="333333"/>
        </w:rPr>
      </w:pPr>
      <w:r w:rsidRPr="00A1102D">
        <w:rPr>
          <w:rStyle w:val="Strong"/>
          <w:rFonts w:asciiTheme="minorHAnsi" w:hAnsiTheme="minorHAnsi" w:cstheme="minorHAnsi"/>
          <w:color w:val="333333"/>
        </w:rPr>
        <w:t>Ideally, you will have:</w:t>
      </w:r>
    </w:p>
    <w:p w14:paraId="07599F8B" w14:textId="77777777" w:rsidR="00CA1D4E" w:rsidRPr="0098553C" w:rsidRDefault="00CA1D4E" w:rsidP="0098553C">
      <w:pPr>
        <w:pStyle w:val="NormalWeb"/>
        <w:shd w:val="clear" w:color="auto" w:fill="FFFFFF"/>
        <w:rPr>
          <w:rFonts w:asciiTheme="minorHAnsi" w:hAnsiTheme="minorHAnsi" w:cstheme="minorHAnsi"/>
          <w:b/>
          <w:bCs/>
          <w:color w:val="333333"/>
          <w:sz w:val="22"/>
          <w:szCs w:val="22"/>
        </w:rPr>
      </w:pPr>
    </w:p>
    <w:p w14:paraId="464AF1EC" w14:textId="2F079A71" w:rsidR="0098553C" w:rsidRDefault="0098553C" w:rsidP="00CA1D4E">
      <w:pPr>
        <w:pStyle w:val="NormalWeb"/>
        <w:shd w:val="clear" w:color="auto" w:fill="FFFFFF"/>
        <w:rPr>
          <w:rFonts w:asciiTheme="minorHAnsi" w:hAnsiTheme="minorHAnsi" w:cstheme="minorHAnsi"/>
          <w:b/>
          <w:bCs/>
          <w:color w:val="333333"/>
          <w:sz w:val="22"/>
          <w:szCs w:val="22"/>
        </w:rPr>
      </w:pPr>
      <w:r w:rsidRPr="0098553C">
        <w:rPr>
          <w:rFonts w:asciiTheme="minorHAnsi" w:hAnsiTheme="minorHAnsi" w:cstheme="minorHAnsi"/>
          <w:b/>
          <w:bCs/>
          <w:color w:val="333333"/>
          <w:sz w:val="22"/>
          <w:szCs w:val="22"/>
        </w:rPr>
        <w:t>Essential Qualifications and Experience</w:t>
      </w:r>
    </w:p>
    <w:p w14:paraId="6BB3FE64" w14:textId="77777777" w:rsidR="003B41D3" w:rsidRPr="0098553C" w:rsidRDefault="003B41D3" w:rsidP="00CA1D4E">
      <w:pPr>
        <w:pStyle w:val="NormalWeb"/>
        <w:shd w:val="clear" w:color="auto" w:fill="FFFFFF"/>
        <w:rPr>
          <w:rFonts w:asciiTheme="minorHAnsi" w:hAnsiTheme="minorHAnsi" w:cstheme="minorHAnsi"/>
          <w:b/>
          <w:bCs/>
          <w:color w:val="333333"/>
          <w:sz w:val="22"/>
          <w:szCs w:val="22"/>
        </w:rPr>
      </w:pPr>
    </w:p>
    <w:p w14:paraId="43B3A638" w14:textId="4D87D404" w:rsidR="000042FE" w:rsidRPr="008D1121" w:rsidRDefault="000042FE" w:rsidP="000042FE">
      <w:pPr>
        <w:numPr>
          <w:ilvl w:val="0"/>
          <w:numId w:val="39"/>
        </w:numPr>
        <w:spacing w:after="160" w:line="259" w:lineRule="auto"/>
      </w:pPr>
      <w:r w:rsidRPr="008D1121">
        <w:t>At least 7</w:t>
      </w:r>
      <w:r w:rsidR="00A855AE">
        <w:t>-10</w:t>
      </w:r>
      <w:r w:rsidRPr="008D1121">
        <w:t xml:space="preserve"> years of experience in designing and implementing climate resilience, CSA, or nature-based solutions in Southeast Asia.</w:t>
      </w:r>
    </w:p>
    <w:p w14:paraId="5DFC8BBB" w14:textId="77777777" w:rsidR="000042FE" w:rsidRPr="008D1121" w:rsidRDefault="000042FE" w:rsidP="000042FE">
      <w:pPr>
        <w:numPr>
          <w:ilvl w:val="0"/>
          <w:numId w:val="39"/>
        </w:numPr>
        <w:spacing w:after="160" w:line="259" w:lineRule="auto"/>
      </w:pPr>
      <w:r>
        <w:t>Strong understanding of climate adaptation financing, gender &amp; social inclusion, L&amp;D mechanisms, and disaster risk reduction in agricultural and rural settings.</w:t>
      </w:r>
    </w:p>
    <w:p w14:paraId="3C897986" w14:textId="0F51C3D4" w:rsidR="000042FE" w:rsidRPr="008D1121" w:rsidRDefault="000042FE" w:rsidP="000042FE">
      <w:pPr>
        <w:numPr>
          <w:ilvl w:val="0"/>
          <w:numId w:val="39"/>
        </w:numPr>
        <w:spacing w:after="160" w:line="259" w:lineRule="auto"/>
      </w:pPr>
      <w:r w:rsidRPr="008D1121">
        <w:t>Experience working with ethnic minority communities, incorporating traditional knowledge into CSA approaches.</w:t>
      </w:r>
    </w:p>
    <w:p w14:paraId="0107D570" w14:textId="77777777" w:rsidR="000042FE" w:rsidRPr="00B66C69" w:rsidRDefault="000042FE" w:rsidP="000042FE">
      <w:pPr>
        <w:numPr>
          <w:ilvl w:val="0"/>
          <w:numId w:val="39"/>
        </w:numPr>
        <w:spacing w:after="160" w:line="259" w:lineRule="auto"/>
      </w:pPr>
      <w:r w:rsidRPr="00B66C69">
        <w:t>Proven ability to develop and facilitate trainings, technical workshops, and capacity-strengthening activities.</w:t>
      </w:r>
    </w:p>
    <w:p w14:paraId="2493CF4E" w14:textId="77777777" w:rsidR="000042FE" w:rsidRPr="00B66C69" w:rsidRDefault="000042FE" w:rsidP="000042FE">
      <w:pPr>
        <w:numPr>
          <w:ilvl w:val="0"/>
          <w:numId w:val="39"/>
        </w:numPr>
        <w:spacing w:after="160" w:line="259" w:lineRule="auto"/>
      </w:pPr>
      <w:r w:rsidRPr="00B66C69">
        <w:t>Experience in action research, working with research institutions, and developing policy recommendations based on field evidence.</w:t>
      </w:r>
    </w:p>
    <w:p w14:paraId="55849DDB" w14:textId="77777777" w:rsidR="000042FE" w:rsidRPr="00B66C69" w:rsidRDefault="000042FE" w:rsidP="000042FE">
      <w:pPr>
        <w:numPr>
          <w:ilvl w:val="0"/>
          <w:numId w:val="39"/>
        </w:numPr>
        <w:spacing w:after="160" w:line="259" w:lineRule="auto"/>
      </w:pPr>
      <w:r w:rsidRPr="00B66C69">
        <w:t>Strong analytical, report-writing, and communication skills, with experience engaging with government agencies, donors, and development partners.</w:t>
      </w:r>
    </w:p>
    <w:p w14:paraId="5BA8BA94" w14:textId="48DF1778" w:rsidR="000042FE" w:rsidRPr="00B66C69" w:rsidRDefault="000042FE" w:rsidP="000042FE">
      <w:pPr>
        <w:numPr>
          <w:ilvl w:val="0"/>
          <w:numId w:val="39"/>
        </w:numPr>
        <w:spacing w:after="160" w:line="259" w:lineRule="auto"/>
      </w:pPr>
      <w:r w:rsidRPr="00B66C69">
        <w:t>Excellent spoken and written English</w:t>
      </w:r>
      <w:r w:rsidR="00565970">
        <w:t xml:space="preserve"> and Vietnamese</w:t>
      </w:r>
      <w:r w:rsidRPr="00B66C69">
        <w:t xml:space="preserve">; </w:t>
      </w:r>
      <w:r w:rsidR="00565970">
        <w:t>understanding of</w:t>
      </w:r>
      <w:r w:rsidRPr="00B66C69">
        <w:t xml:space="preserve"> Lao</w:t>
      </w:r>
      <w:r w:rsidR="00565970">
        <w:t xml:space="preserve"> and/o</w:t>
      </w:r>
      <w:r w:rsidRPr="00B66C69">
        <w:t xml:space="preserve">r Khmer </w:t>
      </w:r>
      <w:r w:rsidR="00565970">
        <w:t xml:space="preserve">language </w:t>
      </w:r>
      <w:r w:rsidRPr="00B66C69">
        <w:t>is an advantage.</w:t>
      </w:r>
    </w:p>
    <w:p w14:paraId="31D5739B" w14:textId="77777777" w:rsidR="00F73764" w:rsidRPr="00A91B45" w:rsidRDefault="00F73764" w:rsidP="00F73764">
      <w:pPr>
        <w:rPr>
          <w:b/>
          <w:bCs/>
        </w:rPr>
      </w:pPr>
      <w:r w:rsidRPr="00A91B45">
        <w:rPr>
          <w:b/>
          <w:bCs/>
        </w:rPr>
        <w:t>Desirable Qualifications</w:t>
      </w:r>
    </w:p>
    <w:p w14:paraId="2C2F0D9C" w14:textId="2F954315" w:rsidR="009F56D5" w:rsidRPr="008D1121" w:rsidRDefault="0088165C" w:rsidP="009F56D5">
      <w:pPr>
        <w:numPr>
          <w:ilvl w:val="0"/>
          <w:numId w:val="34"/>
        </w:numPr>
        <w:spacing w:after="160" w:line="259" w:lineRule="auto"/>
      </w:pPr>
      <w:r>
        <w:t>Advanced</w:t>
      </w:r>
      <w:r w:rsidR="009F56D5" w:rsidRPr="008D1121">
        <w:t xml:space="preserve"> degree in Climate Resilience, Environmental Science, Agriculture, Natural Resource Management, or a related field.</w:t>
      </w:r>
    </w:p>
    <w:p w14:paraId="7BD15D36" w14:textId="77777777" w:rsidR="00993269" w:rsidRDefault="00993269" w:rsidP="00993269">
      <w:pPr>
        <w:numPr>
          <w:ilvl w:val="0"/>
          <w:numId w:val="34"/>
        </w:numPr>
        <w:spacing w:after="160" w:line="259" w:lineRule="auto"/>
      </w:pPr>
      <w:r w:rsidRPr="00B66C69">
        <w:t>Experience working on DFAT-funded or other donor-funded projects related to climate resilience.</w:t>
      </w:r>
    </w:p>
    <w:p w14:paraId="29F1D44F" w14:textId="6DDC46CB" w:rsidR="00993269" w:rsidRPr="00B66C69" w:rsidRDefault="00993269" w:rsidP="00993269">
      <w:pPr>
        <w:numPr>
          <w:ilvl w:val="0"/>
          <w:numId w:val="34"/>
        </w:numPr>
        <w:spacing w:after="160" w:line="259" w:lineRule="auto"/>
      </w:pPr>
      <w:r>
        <w:t>E</w:t>
      </w:r>
      <w:r w:rsidRPr="00F60C9A">
        <w:t>xperience in GEDSI, including integrating GEDSI into climate resilience</w:t>
      </w:r>
      <w:r>
        <w:t>.</w:t>
      </w:r>
    </w:p>
    <w:p w14:paraId="3D6A9F8F" w14:textId="77777777" w:rsidR="00993269" w:rsidRPr="00B66C69" w:rsidRDefault="00993269" w:rsidP="00993269">
      <w:pPr>
        <w:numPr>
          <w:ilvl w:val="0"/>
          <w:numId w:val="34"/>
        </w:numPr>
        <w:spacing w:after="160" w:line="259" w:lineRule="auto"/>
      </w:pPr>
      <w:r w:rsidRPr="00B66C69">
        <w:t>Familiarity with climate finance instruments, such as carbon credits or climate insurance models.</w:t>
      </w:r>
    </w:p>
    <w:p w14:paraId="3E780804" w14:textId="00C2C98B" w:rsidR="0088165C" w:rsidRDefault="00993269" w:rsidP="00993269">
      <w:pPr>
        <w:numPr>
          <w:ilvl w:val="0"/>
          <w:numId w:val="34"/>
        </w:numPr>
        <w:spacing w:after="160" w:line="259" w:lineRule="auto"/>
      </w:pPr>
      <w:r w:rsidRPr="00B66C69">
        <w:t xml:space="preserve">Background in agroecology, regenerative agriculture, or participatory rural development. </w:t>
      </w:r>
    </w:p>
    <w:p w14:paraId="4BBA8554" w14:textId="77777777" w:rsidR="0088165C" w:rsidRDefault="0088165C">
      <w:r>
        <w:br w:type="page"/>
      </w:r>
    </w:p>
    <w:p w14:paraId="756802C0" w14:textId="5F038A34" w:rsidR="00D53907" w:rsidRPr="00316D78" w:rsidRDefault="00D53907" w:rsidP="00D53907">
      <w:pPr>
        <w:pStyle w:val="NormalWeb"/>
        <w:shd w:val="clear" w:color="auto" w:fill="FFFFFF"/>
        <w:rPr>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lastRenderedPageBreak/>
        <w:t>Interested?</w:t>
      </w:r>
    </w:p>
    <w:p w14:paraId="7D0F3052" w14:textId="77777777" w:rsidR="00D53907" w:rsidRPr="00316D78" w:rsidRDefault="00D53907" w:rsidP="00D53907">
      <w:pPr>
        <w:pStyle w:val="NormalWeb"/>
        <w:shd w:val="clear" w:color="auto" w:fill="FFFFFF"/>
        <w:rPr>
          <w:rFonts w:asciiTheme="minorHAnsi" w:hAnsiTheme="minorHAnsi" w:cstheme="minorHAnsi"/>
          <w:color w:val="333333"/>
          <w:sz w:val="22"/>
          <w:szCs w:val="22"/>
        </w:rPr>
      </w:pPr>
    </w:p>
    <w:p w14:paraId="6631C4A7" w14:textId="309F5FC1" w:rsidR="009E27C6" w:rsidRPr="006D4A76" w:rsidRDefault="009E27C6" w:rsidP="009E27C6">
      <w:pPr>
        <w:pStyle w:val="NormalWeb"/>
        <w:shd w:val="clear" w:color="auto" w:fill="FFFFFF"/>
        <w:rPr>
          <w:rFonts w:asciiTheme="minorHAnsi" w:hAnsiTheme="minorHAnsi" w:cstheme="minorHAnsi"/>
          <w:color w:val="333333"/>
          <w:sz w:val="22"/>
          <w:szCs w:val="22"/>
        </w:rPr>
      </w:pPr>
      <w:r w:rsidRPr="00316D78">
        <w:rPr>
          <w:rFonts w:asciiTheme="minorHAnsi" w:hAnsiTheme="minorHAnsi" w:cstheme="minorHAnsi"/>
          <w:color w:val="333333"/>
          <w:sz w:val="22"/>
          <w:szCs w:val="22"/>
        </w:rPr>
        <w:t>We invite </w:t>
      </w:r>
      <w:r w:rsidRPr="00316D78">
        <w:rPr>
          <w:rStyle w:val="Strong"/>
          <w:rFonts w:asciiTheme="minorHAnsi" w:hAnsiTheme="minorHAnsi" w:cstheme="minorHAnsi"/>
          <w:color w:val="333333"/>
          <w:sz w:val="22"/>
          <w:szCs w:val="22"/>
        </w:rPr>
        <w:t>Vietnamese candidates</w:t>
      </w:r>
      <w:r w:rsidRPr="00316D78">
        <w:rPr>
          <w:rFonts w:asciiTheme="minorHAnsi" w:hAnsiTheme="minorHAnsi" w:cstheme="minorHAnsi"/>
          <w:color w:val="333333"/>
          <w:sz w:val="22"/>
          <w:szCs w:val="22"/>
        </w:rPr>
        <w:t xml:space="preserve"> to submit expressions of interest to join our team. </w:t>
      </w:r>
      <w:r>
        <w:rPr>
          <w:rFonts w:asciiTheme="minorHAnsi" w:hAnsiTheme="minorHAnsi" w:cstheme="minorHAnsi"/>
          <w:color w:val="333333"/>
          <w:sz w:val="22"/>
          <w:szCs w:val="22"/>
        </w:rPr>
        <w:t>Please email</w:t>
      </w:r>
      <w:r w:rsidRPr="00316D78">
        <w:rPr>
          <w:rFonts w:asciiTheme="minorHAnsi" w:hAnsiTheme="minorHAnsi" w:cstheme="minorHAnsi"/>
          <w:color w:val="333333"/>
          <w:sz w:val="22"/>
          <w:szCs w:val="22"/>
        </w:rPr>
        <w:t xml:space="preserve"> a letter of interest and CV in English language </w:t>
      </w:r>
      <w:r>
        <w:rPr>
          <w:rFonts w:asciiTheme="minorHAnsi" w:hAnsiTheme="minorHAnsi" w:cstheme="minorHAnsi"/>
          <w:color w:val="333333"/>
          <w:sz w:val="22"/>
          <w:szCs w:val="22"/>
        </w:rPr>
        <w:t xml:space="preserve">to </w:t>
      </w:r>
      <w:hyperlink r:id="rId9" w:history="1">
        <w:r w:rsidRPr="00253881">
          <w:rPr>
            <w:rStyle w:val="Hyperlink"/>
            <w:rFonts w:asciiTheme="minorHAnsi" w:hAnsiTheme="minorHAnsi" w:cstheme="minorHAnsi"/>
            <w:sz w:val="22"/>
            <w:szCs w:val="22"/>
          </w:rPr>
          <w:t>vnm.jobs@care.org</w:t>
        </w:r>
      </w:hyperlink>
      <w:r>
        <w:rPr>
          <w:rFonts w:asciiTheme="minorHAnsi" w:hAnsiTheme="minorHAnsi" w:cstheme="minorHAnsi"/>
          <w:sz w:val="22"/>
          <w:szCs w:val="22"/>
        </w:rPr>
        <w:t xml:space="preserve"> </w:t>
      </w:r>
      <w:r>
        <w:rPr>
          <w:rFonts w:asciiTheme="minorHAnsi" w:hAnsiTheme="minorHAnsi" w:cstheme="minorHAnsi"/>
          <w:color w:val="333333"/>
          <w:sz w:val="22"/>
          <w:szCs w:val="22"/>
        </w:rPr>
        <w:t xml:space="preserve">by </w:t>
      </w:r>
      <w:r w:rsidRPr="00D84037">
        <w:rPr>
          <w:rFonts w:asciiTheme="minorHAnsi" w:hAnsiTheme="minorHAnsi" w:cstheme="minorHAnsi"/>
          <w:b/>
          <w:bCs/>
          <w:color w:val="333333"/>
          <w:sz w:val="22"/>
          <w:szCs w:val="22"/>
        </w:rPr>
        <w:t>14</w:t>
      </w:r>
      <w:r w:rsidRPr="006D4A76">
        <w:rPr>
          <w:rFonts w:asciiTheme="minorHAnsi" w:hAnsiTheme="minorHAnsi" w:cstheme="minorHAnsi"/>
          <w:b/>
          <w:bCs/>
          <w:color w:val="333333"/>
          <w:sz w:val="22"/>
          <w:szCs w:val="22"/>
          <w:vertAlign w:val="superscript"/>
        </w:rPr>
        <w:t>th</w:t>
      </w:r>
      <w:r w:rsidRPr="00D84037">
        <w:rPr>
          <w:rFonts w:asciiTheme="minorHAnsi" w:hAnsiTheme="minorHAnsi" w:cstheme="minorHAnsi"/>
          <w:b/>
          <w:bCs/>
          <w:color w:val="333333"/>
          <w:sz w:val="22"/>
          <w:szCs w:val="22"/>
        </w:rPr>
        <w:t xml:space="preserve"> April 2025</w:t>
      </w:r>
      <w:r>
        <w:rPr>
          <w:rFonts w:asciiTheme="minorHAnsi" w:hAnsiTheme="minorHAnsi" w:cstheme="minorHAnsi"/>
          <w:b/>
          <w:bCs/>
          <w:color w:val="333333"/>
          <w:sz w:val="22"/>
          <w:szCs w:val="22"/>
        </w:rPr>
        <w:t xml:space="preserve">. </w:t>
      </w:r>
      <w:r w:rsidRPr="006D4A76">
        <w:rPr>
          <w:rFonts w:asciiTheme="minorHAnsi" w:hAnsiTheme="minorHAnsi" w:cstheme="minorHAnsi"/>
          <w:color w:val="333333"/>
          <w:sz w:val="22"/>
          <w:szCs w:val="22"/>
        </w:rPr>
        <w:t>As part of our application process, we kindly ask that you include the following in the subject line of your application email:</w:t>
      </w:r>
      <w:r>
        <w:rPr>
          <w:rFonts w:asciiTheme="minorHAnsi" w:hAnsiTheme="minorHAnsi" w:cstheme="minorHAnsi"/>
          <w:color w:val="333333"/>
          <w:sz w:val="22"/>
          <w:szCs w:val="22"/>
        </w:rPr>
        <w:t xml:space="preserve"> </w:t>
      </w:r>
      <w:r w:rsidRPr="009E27C6">
        <w:rPr>
          <w:rFonts w:asciiTheme="minorHAnsi" w:hAnsiTheme="minorHAnsi" w:cstheme="minorHAnsi"/>
          <w:b/>
          <w:bCs/>
          <w:i/>
          <w:iCs/>
          <w:color w:val="333333"/>
        </w:rPr>
        <w:t>Climate Resilience Advisor</w:t>
      </w:r>
      <w:r w:rsidRPr="00170817">
        <w:t xml:space="preserve"> </w:t>
      </w:r>
      <w:r w:rsidRPr="00233E22">
        <w:rPr>
          <w:rFonts w:asciiTheme="minorHAnsi" w:hAnsiTheme="minorHAnsi" w:cstheme="minorHAnsi"/>
          <w:b/>
          <w:bCs/>
          <w:i/>
          <w:iCs/>
          <w:color w:val="333333"/>
        </w:rPr>
        <w:t>for MekongElevate</w:t>
      </w:r>
      <w:r>
        <w:rPr>
          <w:rFonts w:asciiTheme="minorHAnsi" w:hAnsiTheme="minorHAnsi" w:cstheme="minorHAnsi"/>
          <w:b/>
          <w:bCs/>
          <w:i/>
          <w:iCs/>
          <w:color w:val="333333"/>
        </w:rPr>
        <w:t xml:space="preserve"> </w:t>
      </w:r>
      <w:r w:rsidRPr="006D4A76">
        <w:rPr>
          <w:rFonts w:asciiTheme="minorHAnsi" w:hAnsiTheme="minorHAnsi" w:cstheme="minorHAnsi"/>
          <w:color w:val="333333"/>
          <w:sz w:val="22"/>
          <w:szCs w:val="22"/>
        </w:rPr>
        <w:t>Application - [Your Full Name]</w:t>
      </w:r>
      <w:r>
        <w:rPr>
          <w:rFonts w:asciiTheme="minorHAnsi" w:hAnsiTheme="minorHAnsi" w:cstheme="minorHAnsi"/>
          <w:color w:val="333333"/>
          <w:sz w:val="22"/>
          <w:szCs w:val="22"/>
        </w:rPr>
        <w:t>.</w:t>
      </w:r>
    </w:p>
    <w:p w14:paraId="1E522E23" w14:textId="77777777" w:rsidR="009E27C6" w:rsidRPr="00316D78" w:rsidRDefault="009E27C6" w:rsidP="009E27C6">
      <w:pPr>
        <w:pStyle w:val="NormalWeb"/>
        <w:shd w:val="clear" w:color="auto" w:fill="FFFFFF"/>
        <w:rPr>
          <w:rFonts w:asciiTheme="minorHAnsi" w:hAnsiTheme="minorHAnsi" w:cstheme="minorHAnsi"/>
          <w:color w:val="333333"/>
          <w:sz w:val="22"/>
          <w:szCs w:val="22"/>
        </w:rPr>
      </w:pPr>
    </w:p>
    <w:p w14:paraId="5F7ED64A" w14:textId="77777777" w:rsidR="004218C9" w:rsidRPr="004218C9" w:rsidRDefault="004218C9" w:rsidP="00210701">
      <w:pPr>
        <w:spacing w:before="100" w:beforeAutospacing="1" w:after="100" w:afterAutospacing="1" w:line="240" w:lineRule="auto"/>
        <w:jc w:val="both"/>
        <w:rPr>
          <w:rFonts w:cstheme="minorHAnsi"/>
          <w:lang w:val="en-US"/>
        </w:rPr>
      </w:pPr>
      <w:r w:rsidRPr="004218C9">
        <w:rPr>
          <w:rFonts w:cstheme="minorHAnsi"/>
          <w:lang w:val="en-US"/>
        </w:rPr>
        <w:t>Since 1989, CARE in Vietnam has partnered with a wide range of organizations to implement over 300 impactful projects across the country. We believe that true sustainable development can only be achieved by addressing the root causes of poverty, social injustice, and inequality. In collaboration with our partners, we are committed to empowering women and their communities—whether smallholder farmers, workers, or owners of micro and small enterprises—by enhancing their skills, confidence, and capacity to engage in economic development, adapt to climate change, and strengthen their resilience to natural or major disasters. Together, we aim to foster a society where development is inclusive, equitable, and accessible to all.</w:t>
      </w:r>
    </w:p>
    <w:p w14:paraId="1B28AAC1" w14:textId="77777777" w:rsidR="000C6D74" w:rsidRPr="000C6D74" w:rsidRDefault="000C6D74" w:rsidP="000C6D74">
      <w:pPr>
        <w:spacing w:before="100" w:beforeAutospacing="1" w:after="100" w:afterAutospacing="1" w:line="240" w:lineRule="auto"/>
        <w:rPr>
          <w:rFonts w:eastAsia="Times New Roman" w:cstheme="minorHAnsi"/>
          <w:i/>
          <w:iCs/>
          <w:lang w:val="en-US"/>
        </w:rPr>
      </w:pPr>
      <w:r w:rsidRPr="000C6D74">
        <w:rPr>
          <w:rFonts w:eastAsia="Times New Roman" w:cstheme="minorHAnsi"/>
          <w:i/>
          <w:iCs/>
          <w:lang w:val="en-US"/>
        </w:rPr>
        <w:t>CARE participates in the Inter-Agency Misconduct Disclosure Scheme. In line with this Scheme, we hereby request information from the candidate’s previous employers about any findings of sexual exploitation, sexual abuse and/or sexual harassment during employment, or incidents under investigation when the candidate left employment. All offers of employment are subject to satisfactory references and appropriate screening checks. By submitting an application, the job applicant confirms his/her understanding of these recruitment procedures.</w:t>
      </w:r>
    </w:p>
    <w:p w14:paraId="3A4416F2" w14:textId="2F8C81E1" w:rsidR="006E244D" w:rsidRPr="00993269" w:rsidRDefault="006E244D" w:rsidP="00993269">
      <w:pPr>
        <w:pStyle w:val="NormalWeb"/>
        <w:shd w:val="clear" w:color="auto" w:fill="FFFFFF"/>
        <w:jc w:val="center"/>
        <w:rPr>
          <w:rStyle w:val="Strong"/>
          <w:rFonts w:asciiTheme="minorHAnsi" w:hAnsiTheme="minorHAnsi"/>
          <w:sz w:val="22"/>
          <w:szCs w:val="22"/>
        </w:rPr>
      </w:pPr>
      <w:r w:rsidRPr="006E244D">
        <w:rPr>
          <w:rStyle w:val="Strong"/>
          <w:rFonts w:asciiTheme="minorHAnsi" w:hAnsiTheme="minorHAnsi"/>
          <w:sz w:val="22"/>
          <w:szCs w:val="22"/>
        </w:rPr>
        <w:t>CARE is an Equal Opportunity employer. We provide equal employment opportunities to all employees and qualified applicants for employment without regard to race, color, sex, religion, ancestry, national origin, age, disability, marital status, or veteran status, or any other characteristics protected under applicable law.</w:t>
      </w:r>
    </w:p>
    <w:p w14:paraId="4BAC2FD3" w14:textId="6CB444B1" w:rsidR="00A47CF5" w:rsidRDefault="00A47CF5" w:rsidP="00A76B4E">
      <w:pPr>
        <w:spacing w:after="0" w:line="240" w:lineRule="auto"/>
        <w:ind w:left="32"/>
        <w:rPr>
          <w:rFonts w:cstheme="minorHAnsi"/>
        </w:rPr>
      </w:pPr>
    </w:p>
    <w:sectPr w:rsidR="00A47CF5" w:rsidSect="007C39A7">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6DF"/>
    <w:multiLevelType w:val="multilevel"/>
    <w:tmpl w:val="A6EA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143D"/>
    <w:multiLevelType w:val="multilevel"/>
    <w:tmpl w:val="4C84B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A6484"/>
    <w:multiLevelType w:val="hybridMultilevel"/>
    <w:tmpl w:val="F9E44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0F55"/>
    <w:multiLevelType w:val="hybridMultilevel"/>
    <w:tmpl w:val="AF9C7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2A4CC6"/>
    <w:multiLevelType w:val="hybridMultilevel"/>
    <w:tmpl w:val="25F21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36934"/>
    <w:multiLevelType w:val="hybridMultilevel"/>
    <w:tmpl w:val="425E5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0F77BA"/>
    <w:multiLevelType w:val="hybridMultilevel"/>
    <w:tmpl w:val="C8BC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782CB8"/>
    <w:multiLevelType w:val="hybridMultilevel"/>
    <w:tmpl w:val="073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E7187"/>
    <w:multiLevelType w:val="hybridMultilevel"/>
    <w:tmpl w:val="587860E8"/>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1E2579E"/>
    <w:multiLevelType w:val="multilevel"/>
    <w:tmpl w:val="45E0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A5626"/>
    <w:multiLevelType w:val="multilevel"/>
    <w:tmpl w:val="5F5CB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D1477"/>
    <w:multiLevelType w:val="hybridMultilevel"/>
    <w:tmpl w:val="782C99D2"/>
    <w:lvl w:ilvl="0" w:tplc="04090013">
      <w:start w:val="1"/>
      <w:numFmt w:val="upp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730F85"/>
    <w:multiLevelType w:val="hybridMultilevel"/>
    <w:tmpl w:val="3FF4C92C"/>
    <w:lvl w:ilvl="0" w:tplc="0409001B">
      <w:start w:val="1"/>
      <w:numFmt w:val="lowerRoman"/>
      <w:lvlText w:val="%1."/>
      <w:lvlJc w:val="right"/>
      <w:pPr>
        <w:ind w:left="1022" w:hanging="360"/>
      </w:pPr>
      <w:rPr>
        <w:rFonts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3" w15:restartNumberingAfterBreak="0">
    <w:nsid w:val="37765646"/>
    <w:multiLevelType w:val="hybridMultilevel"/>
    <w:tmpl w:val="293E8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F456AB"/>
    <w:multiLevelType w:val="hybridMultilevel"/>
    <w:tmpl w:val="7278E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9E1B86"/>
    <w:multiLevelType w:val="multilevel"/>
    <w:tmpl w:val="3CF26F4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decimal"/>
      <w:lvlText w:val="%3."/>
      <w:lvlJc w:val="left"/>
      <w:pPr>
        <w:ind w:left="0" w:hanging="360"/>
      </w:p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6" w15:restartNumberingAfterBreak="0">
    <w:nsid w:val="3A115C2C"/>
    <w:multiLevelType w:val="multilevel"/>
    <w:tmpl w:val="A722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72656"/>
    <w:multiLevelType w:val="multilevel"/>
    <w:tmpl w:val="CF40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651E3"/>
    <w:multiLevelType w:val="multilevel"/>
    <w:tmpl w:val="827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2E7FE5"/>
    <w:multiLevelType w:val="multilevel"/>
    <w:tmpl w:val="751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A7AB5"/>
    <w:multiLevelType w:val="multilevel"/>
    <w:tmpl w:val="982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725E9"/>
    <w:multiLevelType w:val="hybridMultilevel"/>
    <w:tmpl w:val="2C26F7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6D3137"/>
    <w:multiLevelType w:val="multilevel"/>
    <w:tmpl w:val="B128E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52691"/>
    <w:multiLevelType w:val="hybridMultilevel"/>
    <w:tmpl w:val="A98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527D8"/>
    <w:multiLevelType w:val="multilevel"/>
    <w:tmpl w:val="927AC97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61677139"/>
    <w:multiLevelType w:val="multilevel"/>
    <w:tmpl w:val="C284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2348D"/>
    <w:multiLevelType w:val="multilevel"/>
    <w:tmpl w:val="878C8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61922"/>
    <w:multiLevelType w:val="multilevel"/>
    <w:tmpl w:val="B412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518C6"/>
    <w:multiLevelType w:val="multilevel"/>
    <w:tmpl w:val="503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74790D"/>
    <w:multiLevelType w:val="multilevel"/>
    <w:tmpl w:val="8DD2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C489E"/>
    <w:multiLevelType w:val="hybridMultilevel"/>
    <w:tmpl w:val="40F2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F33D8"/>
    <w:multiLevelType w:val="hybridMultilevel"/>
    <w:tmpl w:val="FD6E24C8"/>
    <w:lvl w:ilvl="0" w:tplc="3204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E7EC5"/>
    <w:multiLevelType w:val="hybridMultilevel"/>
    <w:tmpl w:val="55DE9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42986"/>
    <w:multiLevelType w:val="hybridMultilevel"/>
    <w:tmpl w:val="EE1C3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873B41"/>
    <w:multiLevelType w:val="multilevel"/>
    <w:tmpl w:val="F25A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8E46C3"/>
    <w:multiLevelType w:val="multilevel"/>
    <w:tmpl w:val="B0E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F2FA8"/>
    <w:multiLevelType w:val="multilevel"/>
    <w:tmpl w:val="E6EC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4B1D5D"/>
    <w:multiLevelType w:val="multilevel"/>
    <w:tmpl w:val="79FE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7D65EC"/>
    <w:multiLevelType w:val="hybridMultilevel"/>
    <w:tmpl w:val="D5465B72"/>
    <w:lvl w:ilvl="0" w:tplc="04090001">
      <w:start w:val="1"/>
      <w:numFmt w:val="bullet"/>
      <w:lvlText w:val=""/>
      <w:lvlJc w:val="left"/>
      <w:pPr>
        <w:ind w:left="1080" w:hanging="360"/>
      </w:pPr>
      <w:rPr>
        <w:rFonts w:ascii="Symbol" w:hAnsi="Symbol" w:hint="default"/>
      </w:rPr>
    </w:lvl>
    <w:lvl w:ilvl="1" w:tplc="9F4A4368">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5124585">
    <w:abstractNumId w:val="7"/>
  </w:num>
  <w:num w:numId="2" w16cid:durableId="1098137566">
    <w:abstractNumId w:val="2"/>
  </w:num>
  <w:num w:numId="3" w16cid:durableId="1432046094">
    <w:abstractNumId w:val="3"/>
  </w:num>
  <w:num w:numId="4" w16cid:durableId="286283364">
    <w:abstractNumId w:val="13"/>
  </w:num>
  <w:num w:numId="5" w16cid:durableId="1513641581">
    <w:abstractNumId w:val="6"/>
  </w:num>
  <w:num w:numId="6" w16cid:durableId="450830087">
    <w:abstractNumId w:val="30"/>
  </w:num>
  <w:num w:numId="7" w16cid:durableId="903873172">
    <w:abstractNumId w:val="4"/>
  </w:num>
  <w:num w:numId="8" w16cid:durableId="1563323661">
    <w:abstractNumId w:val="21"/>
  </w:num>
  <w:num w:numId="9" w16cid:durableId="590243706">
    <w:abstractNumId w:val="32"/>
  </w:num>
  <w:num w:numId="10" w16cid:durableId="2024356241">
    <w:abstractNumId w:val="6"/>
  </w:num>
  <w:num w:numId="11" w16cid:durableId="1086537079">
    <w:abstractNumId w:val="5"/>
  </w:num>
  <w:num w:numId="12" w16cid:durableId="122306348">
    <w:abstractNumId w:val="14"/>
  </w:num>
  <w:num w:numId="13" w16cid:durableId="46269089">
    <w:abstractNumId w:val="11"/>
  </w:num>
  <w:num w:numId="14" w16cid:durableId="1191182824">
    <w:abstractNumId w:val="12"/>
  </w:num>
  <w:num w:numId="15" w16cid:durableId="676420585">
    <w:abstractNumId w:val="31"/>
  </w:num>
  <w:num w:numId="16" w16cid:durableId="245576518">
    <w:abstractNumId w:val="24"/>
  </w:num>
  <w:num w:numId="17" w16cid:durableId="435102438">
    <w:abstractNumId w:val="15"/>
  </w:num>
  <w:num w:numId="18" w16cid:durableId="1986855045">
    <w:abstractNumId w:val="37"/>
  </w:num>
  <w:num w:numId="19" w16cid:durableId="1484467639">
    <w:abstractNumId w:val="33"/>
  </w:num>
  <w:num w:numId="20" w16cid:durableId="673342346">
    <w:abstractNumId w:val="38"/>
  </w:num>
  <w:num w:numId="21" w16cid:durableId="269360597">
    <w:abstractNumId w:val="8"/>
  </w:num>
  <w:num w:numId="22" w16cid:durableId="894701459">
    <w:abstractNumId w:val="26"/>
  </w:num>
  <w:num w:numId="23" w16cid:durableId="709958125">
    <w:abstractNumId w:val="10"/>
  </w:num>
  <w:num w:numId="24" w16cid:durableId="522943168">
    <w:abstractNumId w:val="1"/>
  </w:num>
  <w:num w:numId="25" w16cid:durableId="1524443293">
    <w:abstractNumId w:val="22"/>
  </w:num>
  <w:num w:numId="26" w16cid:durableId="348147613">
    <w:abstractNumId w:val="9"/>
  </w:num>
  <w:num w:numId="27" w16cid:durableId="1759329802">
    <w:abstractNumId w:val="23"/>
  </w:num>
  <w:num w:numId="28" w16cid:durableId="350575244">
    <w:abstractNumId w:val="36"/>
  </w:num>
  <w:num w:numId="29" w16cid:durableId="731660738">
    <w:abstractNumId w:val="35"/>
  </w:num>
  <w:num w:numId="30" w16cid:durableId="149952235">
    <w:abstractNumId w:val="34"/>
  </w:num>
  <w:num w:numId="31" w16cid:durableId="385839230">
    <w:abstractNumId w:val="28"/>
  </w:num>
  <w:num w:numId="32" w16cid:durableId="1487818559">
    <w:abstractNumId w:val="25"/>
  </w:num>
  <w:num w:numId="33" w16cid:durableId="1996180254">
    <w:abstractNumId w:val="29"/>
  </w:num>
  <w:num w:numId="34" w16cid:durableId="1083448653">
    <w:abstractNumId w:val="0"/>
  </w:num>
  <w:num w:numId="35" w16cid:durableId="1614707338">
    <w:abstractNumId w:val="16"/>
  </w:num>
  <w:num w:numId="36" w16cid:durableId="714505619">
    <w:abstractNumId w:val="20"/>
  </w:num>
  <w:num w:numId="37" w16cid:durableId="427120724">
    <w:abstractNumId w:val="19"/>
  </w:num>
  <w:num w:numId="38" w16cid:durableId="1473449205">
    <w:abstractNumId w:val="27"/>
  </w:num>
  <w:num w:numId="39" w16cid:durableId="1190534290">
    <w:abstractNumId w:val="18"/>
  </w:num>
  <w:num w:numId="40" w16cid:durableId="14614556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E"/>
    <w:rsid w:val="000042FE"/>
    <w:rsid w:val="00007659"/>
    <w:rsid w:val="0001120E"/>
    <w:rsid w:val="00021D71"/>
    <w:rsid w:val="00045AA7"/>
    <w:rsid w:val="0006679F"/>
    <w:rsid w:val="00066AD3"/>
    <w:rsid w:val="00072628"/>
    <w:rsid w:val="0008489A"/>
    <w:rsid w:val="00087D85"/>
    <w:rsid w:val="0009138C"/>
    <w:rsid w:val="000915B4"/>
    <w:rsid w:val="00093123"/>
    <w:rsid w:val="000961EC"/>
    <w:rsid w:val="000A6067"/>
    <w:rsid w:val="000B6C98"/>
    <w:rsid w:val="000B6CF4"/>
    <w:rsid w:val="000C2ADF"/>
    <w:rsid w:val="000C6D74"/>
    <w:rsid w:val="000D78F8"/>
    <w:rsid w:val="000F7D1D"/>
    <w:rsid w:val="0010741D"/>
    <w:rsid w:val="00116EF1"/>
    <w:rsid w:val="00141426"/>
    <w:rsid w:val="001422D3"/>
    <w:rsid w:val="00142754"/>
    <w:rsid w:val="00144A0E"/>
    <w:rsid w:val="00155E82"/>
    <w:rsid w:val="001566C7"/>
    <w:rsid w:val="00164BBD"/>
    <w:rsid w:val="001660F5"/>
    <w:rsid w:val="0017229E"/>
    <w:rsid w:val="00180FBB"/>
    <w:rsid w:val="00184F24"/>
    <w:rsid w:val="001C5E24"/>
    <w:rsid w:val="001D3B3E"/>
    <w:rsid w:val="001D6007"/>
    <w:rsid w:val="00206FEC"/>
    <w:rsid w:val="00210701"/>
    <w:rsid w:val="00211B54"/>
    <w:rsid w:val="002264B4"/>
    <w:rsid w:val="00233E22"/>
    <w:rsid w:val="0024291B"/>
    <w:rsid w:val="00245FDB"/>
    <w:rsid w:val="0025055B"/>
    <w:rsid w:val="002572B5"/>
    <w:rsid w:val="002616DF"/>
    <w:rsid w:val="002629E7"/>
    <w:rsid w:val="00281B57"/>
    <w:rsid w:val="00294ABE"/>
    <w:rsid w:val="002A55E5"/>
    <w:rsid w:val="002F1742"/>
    <w:rsid w:val="002F50C1"/>
    <w:rsid w:val="003077B2"/>
    <w:rsid w:val="00316D78"/>
    <w:rsid w:val="00326EF3"/>
    <w:rsid w:val="00327656"/>
    <w:rsid w:val="00334D3D"/>
    <w:rsid w:val="003352E5"/>
    <w:rsid w:val="00335AB2"/>
    <w:rsid w:val="00346997"/>
    <w:rsid w:val="003535E8"/>
    <w:rsid w:val="00360A4D"/>
    <w:rsid w:val="0036326C"/>
    <w:rsid w:val="003662C4"/>
    <w:rsid w:val="0037387F"/>
    <w:rsid w:val="003A290B"/>
    <w:rsid w:val="003A69D2"/>
    <w:rsid w:val="003B41D3"/>
    <w:rsid w:val="003C44D1"/>
    <w:rsid w:val="003C5032"/>
    <w:rsid w:val="003D128C"/>
    <w:rsid w:val="003E28E7"/>
    <w:rsid w:val="003E5B0D"/>
    <w:rsid w:val="00400FA2"/>
    <w:rsid w:val="00410442"/>
    <w:rsid w:val="00415DDE"/>
    <w:rsid w:val="004218C9"/>
    <w:rsid w:val="00440D57"/>
    <w:rsid w:val="00447FB5"/>
    <w:rsid w:val="004512DC"/>
    <w:rsid w:val="00481954"/>
    <w:rsid w:val="00491959"/>
    <w:rsid w:val="004B1A2C"/>
    <w:rsid w:val="004B7141"/>
    <w:rsid w:val="004C179C"/>
    <w:rsid w:val="004C18D2"/>
    <w:rsid w:val="004D08B8"/>
    <w:rsid w:val="004D2061"/>
    <w:rsid w:val="004E2F21"/>
    <w:rsid w:val="00517982"/>
    <w:rsid w:val="0052516C"/>
    <w:rsid w:val="00536262"/>
    <w:rsid w:val="00545D78"/>
    <w:rsid w:val="00565970"/>
    <w:rsid w:val="00580C65"/>
    <w:rsid w:val="00582D3C"/>
    <w:rsid w:val="005938F6"/>
    <w:rsid w:val="0059638D"/>
    <w:rsid w:val="005A3621"/>
    <w:rsid w:val="005B7E99"/>
    <w:rsid w:val="005B7EAD"/>
    <w:rsid w:val="005C0EB2"/>
    <w:rsid w:val="005C4AFF"/>
    <w:rsid w:val="005D023E"/>
    <w:rsid w:val="005E41D5"/>
    <w:rsid w:val="0060047C"/>
    <w:rsid w:val="00600C90"/>
    <w:rsid w:val="006047FE"/>
    <w:rsid w:val="00682DDB"/>
    <w:rsid w:val="00696FCB"/>
    <w:rsid w:val="006C440D"/>
    <w:rsid w:val="006D2332"/>
    <w:rsid w:val="006E1F52"/>
    <w:rsid w:val="006E244D"/>
    <w:rsid w:val="006E4819"/>
    <w:rsid w:val="007078E4"/>
    <w:rsid w:val="00707E82"/>
    <w:rsid w:val="00717975"/>
    <w:rsid w:val="007324D6"/>
    <w:rsid w:val="00741574"/>
    <w:rsid w:val="0075670D"/>
    <w:rsid w:val="00780593"/>
    <w:rsid w:val="007809D1"/>
    <w:rsid w:val="00796E1E"/>
    <w:rsid w:val="007C39A7"/>
    <w:rsid w:val="007D6C1B"/>
    <w:rsid w:val="00803AC8"/>
    <w:rsid w:val="00815885"/>
    <w:rsid w:val="008168A4"/>
    <w:rsid w:val="00843573"/>
    <w:rsid w:val="00852208"/>
    <w:rsid w:val="0086014D"/>
    <w:rsid w:val="00877F78"/>
    <w:rsid w:val="00880341"/>
    <w:rsid w:val="0088165C"/>
    <w:rsid w:val="008840E2"/>
    <w:rsid w:val="008A4EB0"/>
    <w:rsid w:val="008A57A2"/>
    <w:rsid w:val="008A6A6A"/>
    <w:rsid w:val="008B1A06"/>
    <w:rsid w:val="008B756C"/>
    <w:rsid w:val="008C2F2C"/>
    <w:rsid w:val="008D0599"/>
    <w:rsid w:val="008D0907"/>
    <w:rsid w:val="008D1FFF"/>
    <w:rsid w:val="008E0AFF"/>
    <w:rsid w:val="008E337C"/>
    <w:rsid w:val="008E545A"/>
    <w:rsid w:val="008F242D"/>
    <w:rsid w:val="00913F8C"/>
    <w:rsid w:val="009167EE"/>
    <w:rsid w:val="00922396"/>
    <w:rsid w:val="00935D21"/>
    <w:rsid w:val="0094674D"/>
    <w:rsid w:val="0098553C"/>
    <w:rsid w:val="009930D8"/>
    <w:rsid w:val="00993269"/>
    <w:rsid w:val="009A2FB8"/>
    <w:rsid w:val="009B79B9"/>
    <w:rsid w:val="009D7363"/>
    <w:rsid w:val="009E27C6"/>
    <w:rsid w:val="009F56D5"/>
    <w:rsid w:val="00A1102D"/>
    <w:rsid w:val="00A25754"/>
    <w:rsid w:val="00A404C2"/>
    <w:rsid w:val="00A45AF7"/>
    <w:rsid w:val="00A47CF5"/>
    <w:rsid w:val="00A47E6A"/>
    <w:rsid w:val="00A55410"/>
    <w:rsid w:val="00A609C7"/>
    <w:rsid w:val="00A63B32"/>
    <w:rsid w:val="00A63DC0"/>
    <w:rsid w:val="00A64D3C"/>
    <w:rsid w:val="00A76B4E"/>
    <w:rsid w:val="00A855AE"/>
    <w:rsid w:val="00A90631"/>
    <w:rsid w:val="00A91798"/>
    <w:rsid w:val="00A97BD4"/>
    <w:rsid w:val="00AB4EAE"/>
    <w:rsid w:val="00AC3C72"/>
    <w:rsid w:val="00AD6EFB"/>
    <w:rsid w:val="00AE379C"/>
    <w:rsid w:val="00AF4880"/>
    <w:rsid w:val="00AF78F2"/>
    <w:rsid w:val="00B067F4"/>
    <w:rsid w:val="00B22C79"/>
    <w:rsid w:val="00B32D8F"/>
    <w:rsid w:val="00B37C55"/>
    <w:rsid w:val="00B37E2C"/>
    <w:rsid w:val="00B41845"/>
    <w:rsid w:val="00B425CC"/>
    <w:rsid w:val="00B4546E"/>
    <w:rsid w:val="00B63682"/>
    <w:rsid w:val="00B77304"/>
    <w:rsid w:val="00B97510"/>
    <w:rsid w:val="00BA2CDE"/>
    <w:rsid w:val="00BB384F"/>
    <w:rsid w:val="00BC6009"/>
    <w:rsid w:val="00BC7C4C"/>
    <w:rsid w:val="00BD5253"/>
    <w:rsid w:val="00BE1CDB"/>
    <w:rsid w:val="00BE27D9"/>
    <w:rsid w:val="00C00385"/>
    <w:rsid w:val="00C151AC"/>
    <w:rsid w:val="00C2513D"/>
    <w:rsid w:val="00C34D22"/>
    <w:rsid w:val="00C52FE4"/>
    <w:rsid w:val="00C608AD"/>
    <w:rsid w:val="00C6174A"/>
    <w:rsid w:val="00C652B5"/>
    <w:rsid w:val="00C72354"/>
    <w:rsid w:val="00CA1D4E"/>
    <w:rsid w:val="00CB05C6"/>
    <w:rsid w:val="00CB371D"/>
    <w:rsid w:val="00CB6D29"/>
    <w:rsid w:val="00CC3BB7"/>
    <w:rsid w:val="00CC58BE"/>
    <w:rsid w:val="00CD0F5E"/>
    <w:rsid w:val="00CE139F"/>
    <w:rsid w:val="00CE2245"/>
    <w:rsid w:val="00CF3AAD"/>
    <w:rsid w:val="00CF4FF5"/>
    <w:rsid w:val="00D17F2A"/>
    <w:rsid w:val="00D22990"/>
    <w:rsid w:val="00D26FC0"/>
    <w:rsid w:val="00D30CBD"/>
    <w:rsid w:val="00D321CF"/>
    <w:rsid w:val="00D3271D"/>
    <w:rsid w:val="00D34764"/>
    <w:rsid w:val="00D37472"/>
    <w:rsid w:val="00D47F93"/>
    <w:rsid w:val="00D53907"/>
    <w:rsid w:val="00D57F1A"/>
    <w:rsid w:val="00D64381"/>
    <w:rsid w:val="00D66DA9"/>
    <w:rsid w:val="00D7059A"/>
    <w:rsid w:val="00D73CC2"/>
    <w:rsid w:val="00D77BA4"/>
    <w:rsid w:val="00D84037"/>
    <w:rsid w:val="00DA5D81"/>
    <w:rsid w:val="00DB4DC4"/>
    <w:rsid w:val="00E03199"/>
    <w:rsid w:val="00E11EC7"/>
    <w:rsid w:val="00E12616"/>
    <w:rsid w:val="00E171F0"/>
    <w:rsid w:val="00E27A99"/>
    <w:rsid w:val="00E343DF"/>
    <w:rsid w:val="00E4433F"/>
    <w:rsid w:val="00E45874"/>
    <w:rsid w:val="00E53103"/>
    <w:rsid w:val="00E601FA"/>
    <w:rsid w:val="00E6667A"/>
    <w:rsid w:val="00E80831"/>
    <w:rsid w:val="00E87EF5"/>
    <w:rsid w:val="00EC35A3"/>
    <w:rsid w:val="00EF0E1C"/>
    <w:rsid w:val="00EF70ED"/>
    <w:rsid w:val="00F014EE"/>
    <w:rsid w:val="00F112C7"/>
    <w:rsid w:val="00F17065"/>
    <w:rsid w:val="00F22873"/>
    <w:rsid w:val="00F239B8"/>
    <w:rsid w:val="00F27B92"/>
    <w:rsid w:val="00F35185"/>
    <w:rsid w:val="00F422D6"/>
    <w:rsid w:val="00F50998"/>
    <w:rsid w:val="00F62EDF"/>
    <w:rsid w:val="00F73764"/>
    <w:rsid w:val="00F770D9"/>
    <w:rsid w:val="00F914DE"/>
    <w:rsid w:val="00FB64DD"/>
    <w:rsid w:val="00FC69B0"/>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4B4A"/>
  <w15:docId w15:val="{D4FFA91B-1EB3-48BF-93C5-464D895B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D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DD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Body"/>
    <w:basedOn w:val="Normal"/>
    <w:link w:val="ListParagraphChar"/>
    <w:uiPriority w:val="34"/>
    <w:qFormat/>
    <w:rsid w:val="00A47CF5"/>
    <w:pPr>
      <w:ind w:left="720"/>
      <w:contextualSpacing/>
    </w:p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link w:val="ListParagraph"/>
    <w:uiPriority w:val="34"/>
    <w:locked/>
    <w:rsid w:val="00A47CF5"/>
    <w:rPr>
      <w:lang w:val="en-AU"/>
    </w:rPr>
  </w:style>
  <w:style w:type="paragraph" w:styleId="Title">
    <w:name w:val="Title"/>
    <w:basedOn w:val="Normal"/>
    <w:next w:val="Normal"/>
    <w:link w:val="TitleChar"/>
    <w:rsid w:val="00CB05C6"/>
    <w:pPr>
      <w:keepNext/>
      <w:keepLines/>
      <w:spacing w:after="60"/>
      <w:contextualSpacing/>
    </w:pPr>
    <w:rPr>
      <w:rFonts w:ascii="Arial" w:eastAsia="Arial" w:hAnsi="Arial" w:cs="Arial"/>
      <w:color w:val="000000"/>
      <w:sz w:val="52"/>
      <w:szCs w:val="52"/>
      <w:lang w:val="en-GB" w:eastAsia="en-GB"/>
    </w:rPr>
  </w:style>
  <w:style w:type="character" w:customStyle="1" w:styleId="TitleChar">
    <w:name w:val="Title Char"/>
    <w:basedOn w:val="DefaultParagraphFont"/>
    <w:link w:val="Title"/>
    <w:rsid w:val="00CB05C6"/>
    <w:rPr>
      <w:rFonts w:ascii="Arial" w:eastAsia="Arial" w:hAnsi="Arial" w:cs="Arial"/>
      <w:color w:val="000000"/>
      <w:sz w:val="52"/>
      <w:szCs w:val="52"/>
      <w:lang w:val="en-GB" w:eastAsia="en-GB"/>
    </w:rPr>
  </w:style>
  <w:style w:type="character" w:styleId="Hyperlink">
    <w:name w:val="Hyperlink"/>
    <w:basedOn w:val="DefaultParagraphFont"/>
    <w:uiPriority w:val="99"/>
    <w:unhideWhenUsed/>
    <w:rsid w:val="00DB4DC4"/>
    <w:rPr>
      <w:color w:val="0000FF"/>
      <w:u w:val="single"/>
    </w:rPr>
  </w:style>
  <w:style w:type="character" w:styleId="CommentReference">
    <w:name w:val="annotation reference"/>
    <w:basedOn w:val="DefaultParagraphFont"/>
    <w:uiPriority w:val="99"/>
    <w:semiHidden/>
    <w:unhideWhenUsed/>
    <w:rsid w:val="00580C65"/>
    <w:rPr>
      <w:sz w:val="16"/>
      <w:szCs w:val="16"/>
    </w:rPr>
  </w:style>
  <w:style w:type="paragraph" w:styleId="CommentText">
    <w:name w:val="annotation text"/>
    <w:basedOn w:val="Normal"/>
    <w:link w:val="CommentTextChar"/>
    <w:uiPriority w:val="99"/>
    <w:unhideWhenUsed/>
    <w:rsid w:val="00580C65"/>
    <w:pPr>
      <w:spacing w:line="240" w:lineRule="auto"/>
    </w:pPr>
    <w:rPr>
      <w:sz w:val="20"/>
      <w:szCs w:val="20"/>
    </w:rPr>
  </w:style>
  <w:style w:type="character" w:customStyle="1" w:styleId="CommentTextChar">
    <w:name w:val="Comment Text Char"/>
    <w:basedOn w:val="DefaultParagraphFont"/>
    <w:link w:val="CommentText"/>
    <w:uiPriority w:val="99"/>
    <w:rsid w:val="00580C65"/>
    <w:rPr>
      <w:sz w:val="20"/>
      <w:szCs w:val="20"/>
      <w:lang w:val="en-AU"/>
    </w:rPr>
  </w:style>
  <w:style w:type="paragraph" w:styleId="CommentSubject">
    <w:name w:val="annotation subject"/>
    <w:basedOn w:val="CommentText"/>
    <w:next w:val="CommentText"/>
    <w:link w:val="CommentSubjectChar"/>
    <w:uiPriority w:val="99"/>
    <w:semiHidden/>
    <w:unhideWhenUsed/>
    <w:rsid w:val="00580C65"/>
    <w:rPr>
      <w:b/>
      <w:bCs/>
    </w:rPr>
  </w:style>
  <w:style w:type="character" w:customStyle="1" w:styleId="CommentSubjectChar">
    <w:name w:val="Comment Subject Char"/>
    <w:basedOn w:val="CommentTextChar"/>
    <w:link w:val="CommentSubject"/>
    <w:uiPriority w:val="99"/>
    <w:semiHidden/>
    <w:rsid w:val="00580C65"/>
    <w:rPr>
      <w:b/>
      <w:bCs/>
      <w:sz w:val="20"/>
      <w:szCs w:val="20"/>
      <w:lang w:val="en-AU"/>
    </w:rPr>
  </w:style>
  <w:style w:type="paragraph" w:styleId="BalloonText">
    <w:name w:val="Balloon Text"/>
    <w:basedOn w:val="Normal"/>
    <w:link w:val="BalloonTextChar"/>
    <w:uiPriority w:val="99"/>
    <w:semiHidden/>
    <w:unhideWhenUsed/>
    <w:rsid w:val="0058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65"/>
    <w:rPr>
      <w:rFonts w:ascii="Segoe UI" w:hAnsi="Segoe UI" w:cs="Segoe UI"/>
      <w:sz w:val="18"/>
      <w:szCs w:val="18"/>
      <w:lang w:val="en-AU"/>
    </w:rPr>
  </w:style>
  <w:style w:type="paragraph" w:customStyle="1" w:styleId="xmsonormal">
    <w:name w:val="x_msonormal"/>
    <w:basedOn w:val="Normal"/>
    <w:rsid w:val="004B7141"/>
    <w:pPr>
      <w:spacing w:after="0"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843573"/>
    <w:rPr>
      <w:color w:val="800080" w:themeColor="followedHyperlink"/>
      <w:u w:val="single"/>
    </w:rPr>
  </w:style>
  <w:style w:type="paragraph" w:styleId="NormalWeb">
    <w:name w:val="Normal (Web)"/>
    <w:basedOn w:val="Normal"/>
    <w:uiPriority w:val="99"/>
    <w:unhideWhenUsed/>
    <w:rsid w:val="00045AA7"/>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D53907"/>
    <w:rPr>
      <w:b/>
      <w:bCs/>
    </w:rPr>
  </w:style>
  <w:style w:type="character" w:styleId="Emphasis">
    <w:name w:val="Emphasis"/>
    <w:basedOn w:val="DefaultParagraphFont"/>
    <w:uiPriority w:val="20"/>
    <w:qFormat/>
    <w:rsid w:val="00D53907"/>
    <w:rPr>
      <w:i/>
      <w:iCs/>
    </w:rPr>
  </w:style>
  <w:style w:type="paragraph" w:customStyle="1" w:styleId="pf0">
    <w:name w:val="pf0"/>
    <w:basedOn w:val="Normal"/>
    <w:rsid w:val="00A55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A55410"/>
    <w:rPr>
      <w:rFonts w:ascii="Segoe UI" w:hAnsi="Segoe UI" w:cs="Segoe UI" w:hint="default"/>
      <w:sz w:val="18"/>
      <w:szCs w:val="18"/>
    </w:rPr>
  </w:style>
  <w:style w:type="character" w:customStyle="1" w:styleId="cf11">
    <w:name w:val="cf11"/>
    <w:basedOn w:val="DefaultParagraphFont"/>
    <w:rsid w:val="00A55410"/>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A63B32"/>
    <w:rPr>
      <w:color w:val="605E5C"/>
      <w:shd w:val="clear" w:color="auto" w:fill="E1DFDD"/>
    </w:rPr>
  </w:style>
  <w:style w:type="paragraph" w:styleId="Revision">
    <w:name w:val="Revision"/>
    <w:hidden/>
    <w:uiPriority w:val="99"/>
    <w:semiHidden/>
    <w:rsid w:val="008E337C"/>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8725">
      <w:bodyDiv w:val="1"/>
      <w:marLeft w:val="0"/>
      <w:marRight w:val="0"/>
      <w:marTop w:val="0"/>
      <w:marBottom w:val="0"/>
      <w:divBdr>
        <w:top w:val="none" w:sz="0" w:space="0" w:color="auto"/>
        <w:left w:val="none" w:sz="0" w:space="0" w:color="auto"/>
        <w:bottom w:val="none" w:sz="0" w:space="0" w:color="auto"/>
        <w:right w:val="none" w:sz="0" w:space="0" w:color="auto"/>
      </w:divBdr>
    </w:div>
    <w:div w:id="54016025">
      <w:bodyDiv w:val="1"/>
      <w:marLeft w:val="0"/>
      <w:marRight w:val="0"/>
      <w:marTop w:val="0"/>
      <w:marBottom w:val="0"/>
      <w:divBdr>
        <w:top w:val="none" w:sz="0" w:space="0" w:color="auto"/>
        <w:left w:val="none" w:sz="0" w:space="0" w:color="auto"/>
        <w:bottom w:val="none" w:sz="0" w:space="0" w:color="auto"/>
        <w:right w:val="none" w:sz="0" w:space="0" w:color="auto"/>
      </w:divBdr>
    </w:div>
    <w:div w:id="61760098">
      <w:bodyDiv w:val="1"/>
      <w:marLeft w:val="0"/>
      <w:marRight w:val="0"/>
      <w:marTop w:val="0"/>
      <w:marBottom w:val="0"/>
      <w:divBdr>
        <w:top w:val="none" w:sz="0" w:space="0" w:color="auto"/>
        <w:left w:val="none" w:sz="0" w:space="0" w:color="auto"/>
        <w:bottom w:val="none" w:sz="0" w:space="0" w:color="auto"/>
        <w:right w:val="none" w:sz="0" w:space="0" w:color="auto"/>
      </w:divBdr>
    </w:div>
    <w:div w:id="70853671">
      <w:bodyDiv w:val="1"/>
      <w:marLeft w:val="0"/>
      <w:marRight w:val="0"/>
      <w:marTop w:val="0"/>
      <w:marBottom w:val="0"/>
      <w:divBdr>
        <w:top w:val="none" w:sz="0" w:space="0" w:color="auto"/>
        <w:left w:val="none" w:sz="0" w:space="0" w:color="auto"/>
        <w:bottom w:val="none" w:sz="0" w:space="0" w:color="auto"/>
        <w:right w:val="none" w:sz="0" w:space="0" w:color="auto"/>
      </w:divBdr>
    </w:div>
    <w:div w:id="196893271">
      <w:bodyDiv w:val="1"/>
      <w:marLeft w:val="0"/>
      <w:marRight w:val="0"/>
      <w:marTop w:val="0"/>
      <w:marBottom w:val="0"/>
      <w:divBdr>
        <w:top w:val="none" w:sz="0" w:space="0" w:color="auto"/>
        <w:left w:val="none" w:sz="0" w:space="0" w:color="auto"/>
        <w:bottom w:val="none" w:sz="0" w:space="0" w:color="auto"/>
        <w:right w:val="none" w:sz="0" w:space="0" w:color="auto"/>
      </w:divBdr>
    </w:div>
    <w:div w:id="313267030">
      <w:bodyDiv w:val="1"/>
      <w:marLeft w:val="0"/>
      <w:marRight w:val="0"/>
      <w:marTop w:val="0"/>
      <w:marBottom w:val="0"/>
      <w:divBdr>
        <w:top w:val="none" w:sz="0" w:space="0" w:color="auto"/>
        <w:left w:val="none" w:sz="0" w:space="0" w:color="auto"/>
        <w:bottom w:val="none" w:sz="0" w:space="0" w:color="auto"/>
        <w:right w:val="none" w:sz="0" w:space="0" w:color="auto"/>
      </w:divBdr>
    </w:div>
    <w:div w:id="372195430">
      <w:bodyDiv w:val="1"/>
      <w:marLeft w:val="0"/>
      <w:marRight w:val="0"/>
      <w:marTop w:val="0"/>
      <w:marBottom w:val="0"/>
      <w:divBdr>
        <w:top w:val="none" w:sz="0" w:space="0" w:color="auto"/>
        <w:left w:val="none" w:sz="0" w:space="0" w:color="auto"/>
        <w:bottom w:val="none" w:sz="0" w:space="0" w:color="auto"/>
        <w:right w:val="none" w:sz="0" w:space="0" w:color="auto"/>
      </w:divBdr>
    </w:div>
    <w:div w:id="496271142">
      <w:bodyDiv w:val="1"/>
      <w:marLeft w:val="0"/>
      <w:marRight w:val="0"/>
      <w:marTop w:val="0"/>
      <w:marBottom w:val="0"/>
      <w:divBdr>
        <w:top w:val="none" w:sz="0" w:space="0" w:color="auto"/>
        <w:left w:val="none" w:sz="0" w:space="0" w:color="auto"/>
        <w:bottom w:val="none" w:sz="0" w:space="0" w:color="auto"/>
        <w:right w:val="none" w:sz="0" w:space="0" w:color="auto"/>
      </w:divBdr>
    </w:div>
    <w:div w:id="643973128">
      <w:bodyDiv w:val="1"/>
      <w:marLeft w:val="0"/>
      <w:marRight w:val="0"/>
      <w:marTop w:val="0"/>
      <w:marBottom w:val="0"/>
      <w:divBdr>
        <w:top w:val="none" w:sz="0" w:space="0" w:color="auto"/>
        <w:left w:val="none" w:sz="0" w:space="0" w:color="auto"/>
        <w:bottom w:val="none" w:sz="0" w:space="0" w:color="auto"/>
        <w:right w:val="none" w:sz="0" w:space="0" w:color="auto"/>
      </w:divBdr>
    </w:div>
    <w:div w:id="662051199">
      <w:bodyDiv w:val="1"/>
      <w:marLeft w:val="0"/>
      <w:marRight w:val="0"/>
      <w:marTop w:val="0"/>
      <w:marBottom w:val="0"/>
      <w:divBdr>
        <w:top w:val="none" w:sz="0" w:space="0" w:color="auto"/>
        <w:left w:val="none" w:sz="0" w:space="0" w:color="auto"/>
        <w:bottom w:val="none" w:sz="0" w:space="0" w:color="auto"/>
        <w:right w:val="none" w:sz="0" w:space="0" w:color="auto"/>
      </w:divBdr>
    </w:div>
    <w:div w:id="784420815">
      <w:bodyDiv w:val="1"/>
      <w:marLeft w:val="0"/>
      <w:marRight w:val="0"/>
      <w:marTop w:val="0"/>
      <w:marBottom w:val="0"/>
      <w:divBdr>
        <w:top w:val="none" w:sz="0" w:space="0" w:color="auto"/>
        <w:left w:val="none" w:sz="0" w:space="0" w:color="auto"/>
        <w:bottom w:val="none" w:sz="0" w:space="0" w:color="auto"/>
        <w:right w:val="none" w:sz="0" w:space="0" w:color="auto"/>
      </w:divBdr>
    </w:div>
    <w:div w:id="950741559">
      <w:bodyDiv w:val="1"/>
      <w:marLeft w:val="0"/>
      <w:marRight w:val="0"/>
      <w:marTop w:val="0"/>
      <w:marBottom w:val="0"/>
      <w:divBdr>
        <w:top w:val="none" w:sz="0" w:space="0" w:color="auto"/>
        <w:left w:val="none" w:sz="0" w:space="0" w:color="auto"/>
        <w:bottom w:val="none" w:sz="0" w:space="0" w:color="auto"/>
        <w:right w:val="none" w:sz="0" w:space="0" w:color="auto"/>
      </w:divBdr>
    </w:div>
    <w:div w:id="981542870">
      <w:bodyDiv w:val="1"/>
      <w:marLeft w:val="0"/>
      <w:marRight w:val="0"/>
      <w:marTop w:val="0"/>
      <w:marBottom w:val="0"/>
      <w:divBdr>
        <w:top w:val="none" w:sz="0" w:space="0" w:color="auto"/>
        <w:left w:val="none" w:sz="0" w:space="0" w:color="auto"/>
        <w:bottom w:val="none" w:sz="0" w:space="0" w:color="auto"/>
        <w:right w:val="none" w:sz="0" w:space="0" w:color="auto"/>
      </w:divBdr>
    </w:div>
    <w:div w:id="1032533533">
      <w:bodyDiv w:val="1"/>
      <w:marLeft w:val="0"/>
      <w:marRight w:val="0"/>
      <w:marTop w:val="0"/>
      <w:marBottom w:val="0"/>
      <w:divBdr>
        <w:top w:val="none" w:sz="0" w:space="0" w:color="auto"/>
        <w:left w:val="none" w:sz="0" w:space="0" w:color="auto"/>
        <w:bottom w:val="none" w:sz="0" w:space="0" w:color="auto"/>
        <w:right w:val="none" w:sz="0" w:space="0" w:color="auto"/>
      </w:divBdr>
    </w:div>
    <w:div w:id="1181550932">
      <w:bodyDiv w:val="1"/>
      <w:marLeft w:val="0"/>
      <w:marRight w:val="0"/>
      <w:marTop w:val="0"/>
      <w:marBottom w:val="0"/>
      <w:divBdr>
        <w:top w:val="none" w:sz="0" w:space="0" w:color="auto"/>
        <w:left w:val="none" w:sz="0" w:space="0" w:color="auto"/>
        <w:bottom w:val="none" w:sz="0" w:space="0" w:color="auto"/>
        <w:right w:val="none" w:sz="0" w:space="0" w:color="auto"/>
      </w:divBdr>
    </w:div>
    <w:div w:id="1235969191">
      <w:bodyDiv w:val="1"/>
      <w:marLeft w:val="0"/>
      <w:marRight w:val="0"/>
      <w:marTop w:val="0"/>
      <w:marBottom w:val="0"/>
      <w:divBdr>
        <w:top w:val="none" w:sz="0" w:space="0" w:color="auto"/>
        <w:left w:val="none" w:sz="0" w:space="0" w:color="auto"/>
        <w:bottom w:val="none" w:sz="0" w:space="0" w:color="auto"/>
        <w:right w:val="none" w:sz="0" w:space="0" w:color="auto"/>
      </w:divBdr>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
    <w:div w:id="1488784907">
      <w:bodyDiv w:val="1"/>
      <w:marLeft w:val="0"/>
      <w:marRight w:val="0"/>
      <w:marTop w:val="0"/>
      <w:marBottom w:val="0"/>
      <w:divBdr>
        <w:top w:val="none" w:sz="0" w:space="0" w:color="auto"/>
        <w:left w:val="none" w:sz="0" w:space="0" w:color="auto"/>
        <w:bottom w:val="none" w:sz="0" w:space="0" w:color="auto"/>
        <w:right w:val="none" w:sz="0" w:space="0" w:color="auto"/>
      </w:divBdr>
    </w:div>
    <w:div w:id="1601644786">
      <w:bodyDiv w:val="1"/>
      <w:marLeft w:val="0"/>
      <w:marRight w:val="0"/>
      <w:marTop w:val="0"/>
      <w:marBottom w:val="0"/>
      <w:divBdr>
        <w:top w:val="none" w:sz="0" w:space="0" w:color="auto"/>
        <w:left w:val="none" w:sz="0" w:space="0" w:color="auto"/>
        <w:bottom w:val="none" w:sz="0" w:space="0" w:color="auto"/>
        <w:right w:val="none" w:sz="0" w:space="0" w:color="auto"/>
      </w:divBdr>
    </w:div>
    <w:div w:id="1738211941">
      <w:bodyDiv w:val="1"/>
      <w:marLeft w:val="0"/>
      <w:marRight w:val="0"/>
      <w:marTop w:val="0"/>
      <w:marBottom w:val="0"/>
      <w:divBdr>
        <w:top w:val="none" w:sz="0" w:space="0" w:color="auto"/>
        <w:left w:val="none" w:sz="0" w:space="0" w:color="auto"/>
        <w:bottom w:val="none" w:sz="0" w:space="0" w:color="auto"/>
        <w:right w:val="none" w:sz="0" w:space="0" w:color="auto"/>
      </w:divBdr>
    </w:div>
    <w:div w:id="1756432965">
      <w:bodyDiv w:val="1"/>
      <w:marLeft w:val="0"/>
      <w:marRight w:val="0"/>
      <w:marTop w:val="0"/>
      <w:marBottom w:val="0"/>
      <w:divBdr>
        <w:top w:val="none" w:sz="0" w:space="0" w:color="auto"/>
        <w:left w:val="none" w:sz="0" w:space="0" w:color="auto"/>
        <w:bottom w:val="none" w:sz="0" w:space="0" w:color="auto"/>
        <w:right w:val="none" w:sz="0" w:space="0" w:color="auto"/>
      </w:divBdr>
    </w:div>
    <w:div w:id="1803695016">
      <w:bodyDiv w:val="1"/>
      <w:marLeft w:val="0"/>
      <w:marRight w:val="0"/>
      <w:marTop w:val="0"/>
      <w:marBottom w:val="0"/>
      <w:divBdr>
        <w:top w:val="none" w:sz="0" w:space="0" w:color="auto"/>
        <w:left w:val="none" w:sz="0" w:space="0" w:color="auto"/>
        <w:bottom w:val="none" w:sz="0" w:space="0" w:color="auto"/>
        <w:right w:val="none" w:sz="0" w:space="0" w:color="auto"/>
      </w:divBdr>
    </w:div>
    <w:div w:id="1838303827">
      <w:bodyDiv w:val="1"/>
      <w:marLeft w:val="0"/>
      <w:marRight w:val="0"/>
      <w:marTop w:val="0"/>
      <w:marBottom w:val="0"/>
      <w:divBdr>
        <w:top w:val="none" w:sz="0" w:space="0" w:color="auto"/>
        <w:left w:val="none" w:sz="0" w:space="0" w:color="auto"/>
        <w:bottom w:val="none" w:sz="0" w:space="0" w:color="auto"/>
        <w:right w:val="none" w:sz="0" w:space="0" w:color="auto"/>
      </w:divBdr>
    </w:div>
    <w:div w:id="2039774419">
      <w:bodyDiv w:val="1"/>
      <w:marLeft w:val="0"/>
      <w:marRight w:val="0"/>
      <w:marTop w:val="0"/>
      <w:marBottom w:val="0"/>
      <w:divBdr>
        <w:top w:val="none" w:sz="0" w:space="0" w:color="auto"/>
        <w:left w:val="none" w:sz="0" w:space="0" w:color="auto"/>
        <w:bottom w:val="none" w:sz="0" w:space="0" w:color="auto"/>
        <w:right w:val="none" w:sz="0" w:space="0" w:color="auto"/>
      </w:divBdr>
    </w:div>
    <w:div w:id="2135097845">
      <w:bodyDiv w:val="1"/>
      <w:marLeft w:val="0"/>
      <w:marRight w:val="0"/>
      <w:marTop w:val="0"/>
      <w:marBottom w:val="0"/>
      <w:divBdr>
        <w:top w:val="none" w:sz="0" w:space="0" w:color="auto"/>
        <w:left w:val="none" w:sz="0" w:space="0" w:color="auto"/>
        <w:bottom w:val="none" w:sz="0" w:space="0" w:color="auto"/>
        <w:right w:val="none" w:sz="0" w:space="0" w:color="auto"/>
      </w:divBdr>
    </w:div>
    <w:div w:id="21372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nm.jobs@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F3D42E83E284193ED33A4BA286904" ma:contentTypeVersion="17" ma:contentTypeDescription="Create a new document." ma:contentTypeScope="" ma:versionID="300d65fe3bbcd278b74890601986393b">
  <xsd:schema xmlns:xsd="http://www.w3.org/2001/XMLSchema" xmlns:xs="http://www.w3.org/2001/XMLSchema" xmlns:p="http://schemas.microsoft.com/office/2006/metadata/properties" xmlns:ns2="6411de68-4361-4e55-ae8a-4dfef22510a7" xmlns:ns3="9f8551b9-033b-41d3-9baa-f9da90587adc" targetNamespace="http://schemas.microsoft.com/office/2006/metadata/properties" ma:root="true" ma:fieldsID="dfc2e9ab06de3e8e1f0011fbbb0d389e" ns2:_="" ns3:_="">
    <xsd:import namespace="6411de68-4361-4e55-ae8a-4dfef22510a7"/>
    <xsd:import namespace="9f8551b9-033b-41d3-9baa-f9da90587a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de68-4361-4e55-ae8a-4dfef22510a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98816e0-4cce-4f28-b8aa-5c01dca1de22}" ma:internalName="TaxCatchAll" ma:showField="CatchAllData" ma:web="6411de68-4361-4e55-ae8a-4dfef22510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551b9-033b-41d3-9baa-f9da90587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8551b9-033b-41d3-9baa-f9da90587adc">
      <Terms xmlns="http://schemas.microsoft.com/office/infopath/2007/PartnerControls"/>
    </lcf76f155ced4ddcb4097134ff3c332f>
    <TaxCatchAll xmlns="6411de68-4361-4e55-ae8a-4dfef22510a7" xsi:nil="true"/>
    <SharedWithUsers xmlns="6411de68-4361-4e55-ae8a-4dfef22510a7">
      <UserInfo>
        <DisplayName>VNM HR Visitors</DisplayName>
        <AccountId>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909FD-88F9-4707-930D-9B861561B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de68-4361-4e55-ae8a-4dfef22510a7"/>
    <ds:schemaRef ds:uri="9f8551b9-033b-41d3-9baa-f9da9058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6549F-B92A-4530-8ACB-A5A87D8A4F46}">
  <ds:schemaRefs>
    <ds:schemaRef ds:uri="http://schemas.microsoft.com/office/2006/metadata/properties"/>
    <ds:schemaRef ds:uri="http://schemas.microsoft.com/office/infopath/2007/PartnerControls"/>
    <ds:schemaRef ds:uri="e43aeb75-0948-4b2a-bc52-ef58ee81b78b"/>
    <ds:schemaRef ds:uri="8d8a832b-2658-468b-814b-0dfed3b5711a"/>
    <ds:schemaRef ds:uri="9f8551b9-033b-41d3-9baa-f9da90587adc"/>
    <ds:schemaRef ds:uri="6411de68-4361-4e55-ae8a-4dfef22510a7"/>
  </ds:schemaRefs>
</ds:datastoreItem>
</file>

<file path=customXml/itemProps3.xml><?xml version="1.0" encoding="utf-8"?>
<ds:datastoreItem xmlns:ds="http://schemas.openxmlformats.org/officeDocument/2006/customXml" ds:itemID="{092BE381-2B78-40EA-BAEE-459ED6BCF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932</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Trinh Thi Hong</dc:creator>
  <cp:lastModifiedBy>Dung Le Kim</cp:lastModifiedBy>
  <cp:revision>2</cp:revision>
  <dcterms:created xsi:type="dcterms:W3CDTF">2025-03-24T07:34:00Z</dcterms:created>
  <dcterms:modified xsi:type="dcterms:W3CDTF">2025-03-24T07:34:00Z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0x010100CC5F3D42E83E284193ED33A4BA286904</vt:lpwstr>
  </property>
  <property fmtid="{D5CDD505-2E9C-101B-9397-08002B2CF9AE}" pid="3" name="Order">
    <vt:r8>2200</vt:r8>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09a33a8463fd2ffdd44387c79f3ed5ecb261ff143122e1fb381631cfb02f9475</vt:lpwstr>
  </property>
</Properties>
</file>