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98D8B" w14:textId="77777777" w:rsidR="00A559FC" w:rsidRPr="00A559FC" w:rsidRDefault="00A559FC" w:rsidP="00A559FC">
      <w:pPr>
        <w:pStyle w:val="paragraph"/>
        <w:pBdr>
          <w:bottom w:val="single" w:sz="8" w:space="4" w:color="ED5124"/>
        </w:pBdr>
        <w:spacing w:before="0" w:beforeAutospacing="0" w:after="0" w:afterAutospacing="0"/>
        <w:jc w:val="both"/>
        <w:textAlignment w:val="baseline"/>
        <w:rPr>
          <w:rFonts w:asciiTheme="minorHAnsi" w:hAnsiTheme="minorHAnsi" w:cstheme="minorHAnsi"/>
          <w:b/>
          <w:bCs/>
          <w:sz w:val="16"/>
          <w:szCs w:val="16"/>
        </w:rPr>
      </w:pPr>
      <w:r w:rsidRPr="00A559FC">
        <w:rPr>
          <w:rStyle w:val="normaltextrun"/>
          <w:rFonts w:asciiTheme="minorHAnsi" w:eastAsiaTheme="majorEastAsia" w:hAnsiTheme="minorHAnsi" w:cstheme="minorHAnsi"/>
          <w:b/>
          <w:bCs/>
          <w:sz w:val="40"/>
          <w:szCs w:val="40"/>
          <w:lang w:val="vi-VN"/>
        </w:rPr>
        <w:t>J</w:t>
      </w:r>
      <w:r w:rsidRPr="00A559FC">
        <w:rPr>
          <w:rStyle w:val="normaltextrun"/>
          <w:rFonts w:asciiTheme="minorHAnsi" w:eastAsiaTheme="majorEastAsia" w:hAnsiTheme="minorHAnsi" w:cstheme="minorHAnsi"/>
          <w:b/>
          <w:bCs/>
          <w:sz w:val="40"/>
          <w:szCs w:val="40"/>
        </w:rPr>
        <w:t>OB DESCRIPTION</w:t>
      </w:r>
      <w:r w:rsidRPr="00A559FC">
        <w:rPr>
          <w:rStyle w:val="eop"/>
          <w:rFonts w:asciiTheme="minorHAnsi" w:hAnsiTheme="minorHAnsi" w:cstheme="minorHAnsi"/>
          <w:b/>
          <w:bCs/>
          <w:sz w:val="40"/>
          <w:szCs w:val="40"/>
        </w:rPr>
        <w:t> </w:t>
      </w:r>
    </w:p>
    <w:p w14:paraId="4EC7BE0D" w14:textId="77777777" w:rsidR="00A559FC" w:rsidRPr="00DF34DE" w:rsidRDefault="00A559FC" w:rsidP="00A559FC">
      <w:pPr>
        <w:pStyle w:val="paragraph"/>
        <w:spacing w:before="0" w:beforeAutospacing="0" w:after="0" w:afterAutospacing="0"/>
        <w:jc w:val="right"/>
        <w:textAlignment w:val="baseline"/>
        <w:rPr>
          <w:rFonts w:asciiTheme="minorHAnsi" w:hAnsiTheme="minorHAnsi" w:cstheme="minorHAnsi"/>
          <w:sz w:val="18"/>
          <w:szCs w:val="18"/>
        </w:rPr>
      </w:pPr>
      <w:r w:rsidRPr="00DF34DE">
        <w:rPr>
          <w:rStyle w:val="normaltextrun"/>
          <w:rFonts w:asciiTheme="minorHAnsi" w:eastAsiaTheme="majorEastAsia" w:hAnsiTheme="minorHAnsi" w:cstheme="minorHAnsi"/>
          <w:b/>
          <w:bCs/>
          <w:color w:val="2D296A"/>
          <w:sz w:val="30"/>
          <w:szCs w:val="30"/>
        </w:rPr>
        <w:t>ACTION</w:t>
      </w:r>
      <w:r w:rsidRPr="00DF34DE">
        <w:rPr>
          <w:rStyle w:val="normaltextrun"/>
          <w:rFonts w:asciiTheme="minorHAnsi" w:eastAsiaTheme="majorEastAsia" w:hAnsiTheme="minorHAnsi" w:cstheme="minorHAnsi"/>
          <w:b/>
          <w:bCs/>
          <w:color w:val="2D296A"/>
          <w:sz w:val="30"/>
          <w:szCs w:val="30"/>
          <w:lang w:val="vi-VN"/>
        </w:rPr>
        <w:t xml:space="preserve"> ON POVERTY </w:t>
      </w:r>
    </w:p>
    <w:p w14:paraId="5FD2C72C" w14:textId="58BC5CCD" w:rsidR="00A559FC" w:rsidRPr="00DF34DE" w:rsidRDefault="00A559FC" w:rsidP="00A559FC">
      <w:pPr>
        <w:pStyle w:val="paragraph"/>
        <w:spacing w:before="0" w:beforeAutospacing="0" w:after="0" w:afterAutospacing="0"/>
        <w:jc w:val="right"/>
        <w:textAlignment w:val="baseline"/>
        <w:rPr>
          <w:rFonts w:asciiTheme="minorHAnsi" w:hAnsiTheme="minorHAnsi" w:cstheme="minorHAnsi"/>
          <w:sz w:val="18"/>
          <w:szCs w:val="18"/>
        </w:rPr>
      </w:pPr>
      <w:r w:rsidRPr="00DF34DE">
        <w:rPr>
          <w:rStyle w:val="normaltextrun"/>
          <w:rFonts w:asciiTheme="minorHAnsi" w:eastAsiaTheme="majorEastAsia" w:hAnsiTheme="minorHAnsi" w:cstheme="minorHAnsi"/>
          <w:b/>
          <w:bCs/>
          <w:color w:val="ED5124"/>
          <w:szCs w:val="28"/>
          <w:lang w:val="en-US"/>
        </w:rPr>
        <w:t>Program</w:t>
      </w:r>
      <w:r w:rsidRPr="00DF34DE">
        <w:rPr>
          <w:rStyle w:val="normaltextrun"/>
          <w:rFonts w:asciiTheme="minorHAnsi" w:eastAsiaTheme="majorEastAsia" w:hAnsiTheme="minorHAnsi" w:cstheme="minorHAnsi"/>
          <w:b/>
          <w:bCs/>
          <w:color w:val="ED5124"/>
          <w:szCs w:val="28"/>
          <w:lang w:val="vi-VN"/>
        </w:rPr>
        <w:t xml:space="preserve"> </w:t>
      </w:r>
      <w:r>
        <w:rPr>
          <w:rStyle w:val="normaltextrun"/>
          <w:rFonts w:asciiTheme="minorHAnsi" w:eastAsiaTheme="majorEastAsia" w:hAnsiTheme="minorHAnsi" w:cstheme="minorHAnsi"/>
          <w:b/>
          <w:bCs/>
          <w:color w:val="ED5124"/>
          <w:szCs w:val="28"/>
          <w:lang w:val="vi-VN"/>
        </w:rPr>
        <w:t>Support</w:t>
      </w:r>
      <w:r w:rsidRPr="00DF34DE">
        <w:rPr>
          <w:rStyle w:val="normaltextrun"/>
          <w:rFonts w:asciiTheme="minorHAnsi" w:eastAsiaTheme="majorEastAsia" w:hAnsiTheme="minorHAnsi" w:cstheme="minorHAnsi"/>
          <w:b/>
          <w:bCs/>
          <w:color w:val="ED5124"/>
          <w:szCs w:val="28"/>
          <w:lang w:val="vi-VN"/>
        </w:rPr>
        <w:t xml:space="preserve"> </w:t>
      </w:r>
      <w:r w:rsidRPr="00DF34DE">
        <w:rPr>
          <w:rStyle w:val="normaltextrun"/>
          <w:rFonts w:asciiTheme="minorHAnsi" w:eastAsiaTheme="majorEastAsia" w:hAnsiTheme="minorHAnsi" w:cstheme="minorHAnsi"/>
          <w:b/>
          <w:bCs/>
          <w:color w:val="ED5124"/>
          <w:szCs w:val="28"/>
          <w:lang w:val="en-US"/>
        </w:rPr>
        <w:t>Officer</w:t>
      </w:r>
      <w:r w:rsidRPr="00DF34DE">
        <w:rPr>
          <w:rStyle w:val="eop"/>
          <w:rFonts w:asciiTheme="minorHAnsi" w:hAnsiTheme="minorHAnsi" w:cstheme="minorHAnsi"/>
          <w:color w:val="ED5124"/>
          <w:sz w:val="28"/>
          <w:szCs w:val="28"/>
        </w:rPr>
        <w:t> </w:t>
      </w:r>
    </w:p>
    <w:p w14:paraId="141C70F3" w14:textId="1F0462A8" w:rsidR="00B1399F" w:rsidRPr="008375D1" w:rsidRDefault="00B1399F" w:rsidP="008375D1">
      <w:pPr>
        <w:pStyle w:val="Heading1"/>
        <w:spacing w:before="0" w:line="240" w:lineRule="auto"/>
        <w:jc w:val="center"/>
        <w:rPr>
          <w:sz w:val="28"/>
          <w:szCs w:val="28"/>
          <w:lang w:val="en-AU"/>
        </w:rPr>
      </w:pPr>
    </w:p>
    <w:p w14:paraId="5B44C0BE" w14:textId="1321E467" w:rsidR="00B650CD" w:rsidRPr="00613005" w:rsidRDefault="00C37F18" w:rsidP="00613005">
      <w:r>
        <w:t xml:space="preserve"> </w:t>
      </w:r>
    </w:p>
    <w:tbl>
      <w:tblPr>
        <w:tblStyle w:val="TableGrid"/>
        <w:tblW w:w="0" w:type="auto"/>
        <w:tblLook w:val="04A0" w:firstRow="1" w:lastRow="0" w:firstColumn="1" w:lastColumn="0" w:noHBand="0" w:noVBand="1"/>
      </w:tblPr>
      <w:tblGrid>
        <w:gridCol w:w="3005"/>
        <w:gridCol w:w="6011"/>
      </w:tblGrid>
      <w:tr w:rsidR="008375D1" w:rsidRPr="00753338" w14:paraId="16EA2E09" w14:textId="77777777" w:rsidTr="0081235E">
        <w:trPr>
          <w:cnfStyle w:val="100000000000" w:firstRow="1" w:lastRow="0" w:firstColumn="0" w:lastColumn="0" w:oddVBand="0" w:evenVBand="0" w:oddHBand="0" w:evenHBand="0" w:firstRowFirstColumn="0" w:firstRowLastColumn="0" w:lastRowFirstColumn="0" w:lastRowLastColumn="0"/>
        </w:trPr>
        <w:tc>
          <w:tcPr>
            <w:tcW w:w="9016" w:type="dxa"/>
            <w:gridSpan w:val="2"/>
          </w:tcPr>
          <w:p w14:paraId="446FFA82" w14:textId="2BCA723A" w:rsidR="008375D1" w:rsidRPr="00753338" w:rsidRDefault="008375D1" w:rsidP="008375D1">
            <w:pPr>
              <w:jc w:val="center"/>
              <w:rPr>
                <w:rFonts w:asciiTheme="minorHAnsi" w:hAnsiTheme="minorHAnsi" w:cstheme="minorHAnsi"/>
                <w:szCs w:val="20"/>
                <w:lang w:val="en-AU"/>
              </w:rPr>
            </w:pPr>
            <w:r w:rsidRPr="00753338">
              <w:rPr>
                <w:rFonts w:asciiTheme="minorHAnsi" w:hAnsiTheme="minorHAnsi" w:cstheme="minorHAnsi"/>
                <w:szCs w:val="20"/>
              </w:rPr>
              <w:t>Key Position Information</w:t>
            </w:r>
          </w:p>
        </w:tc>
      </w:tr>
      <w:tr w:rsidR="0039043E" w:rsidRPr="00753338" w14:paraId="690169CA" w14:textId="77777777" w:rsidTr="00EA7B49">
        <w:tc>
          <w:tcPr>
            <w:tcW w:w="3005" w:type="dxa"/>
            <w:vAlign w:val="center"/>
          </w:tcPr>
          <w:p w14:paraId="30F4DCD2" w14:textId="22C51341" w:rsidR="0039043E" w:rsidRPr="00753338" w:rsidRDefault="0039043E" w:rsidP="0039043E">
            <w:pPr>
              <w:jc w:val="left"/>
              <w:rPr>
                <w:rFonts w:asciiTheme="minorHAnsi" w:hAnsiTheme="minorHAnsi" w:cstheme="minorHAnsi"/>
                <w:szCs w:val="20"/>
                <w:lang w:val="en-AU"/>
              </w:rPr>
            </w:pPr>
            <w:r w:rsidRPr="00753338">
              <w:rPr>
                <w:rFonts w:asciiTheme="minorHAnsi" w:hAnsiTheme="minorHAnsi" w:cstheme="minorHAnsi"/>
                <w:b/>
                <w:szCs w:val="20"/>
              </w:rPr>
              <w:t>Job title</w:t>
            </w:r>
          </w:p>
        </w:tc>
        <w:tc>
          <w:tcPr>
            <w:tcW w:w="6011" w:type="dxa"/>
            <w:vAlign w:val="center"/>
          </w:tcPr>
          <w:p w14:paraId="3CC83E0E" w14:textId="79D05083" w:rsidR="0039043E" w:rsidRPr="00753338" w:rsidRDefault="0039043E" w:rsidP="0039043E">
            <w:pPr>
              <w:jc w:val="left"/>
              <w:rPr>
                <w:rFonts w:asciiTheme="minorHAnsi" w:hAnsiTheme="minorHAnsi" w:cstheme="minorHAnsi"/>
                <w:szCs w:val="20"/>
                <w:lang w:val="en-AU"/>
              </w:rPr>
            </w:pPr>
            <w:r w:rsidRPr="00753338">
              <w:rPr>
                <w:rFonts w:asciiTheme="minorHAnsi" w:hAnsiTheme="minorHAnsi" w:cstheme="minorHAnsi"/>
                <w:szCs w:val="20"/>
              </w:rPr>
              <w:t xml:space="preserve">Program </w:t>
            </w:r>
            <w:r w:rsidR="007B32AB" w:rsidRPr="00753338">
              <w:rPr>
                <w:rFonts w:asciiTheme="minorHAnsi" w:hAnsiTheme="minorHAnsi" w:cstheme="minorHAnsi"/>
                <w:szCs w:val="20"/>
              </w:rPr>
              <w:t>Support</w:t>
            </w:r>
            <w:r w:rsidR="00CE1EAC" w:rsidRPr="00753338">
              <w:rPr>
                <w:rFonts w:asciiTheme="minorHAnsi" w:hAnsiTheme="minorHAnsi" w:cstheme="minorHAnsi"/>
                <w:szCs w:val="20"/>
              </w:rPr>
              <w:t xml:space="preserve"> </w:t>
            </w:r>
            <w:r w:rsidRPr="00753338">
              <w:rPr>
                <w:rFonts w:asciiTheme="minorHAnsi" w:hAnsiTheme="minorHAnsi" w:cstheme="minorHAnsi"/>
                <w:szCs w:val="20"/>
              </w:rPr>
              <w:t>Officer</w:t>
            </w:r>
          </w:p>
        </w:tc>
      </w:tr>
      <w:tr w:rsidR="0039043E" w:rsidRPr="00753338" w14:paraId="36CD7759" w14:textId="77777777" w:rsidTr="00EA7B49">
        <w:tc>
          <w:tcPr>
            <w:tcW w:w="3005" w:type="dxa"/>
            <w:vAlign w:val="center"/>
          </w:tcPr>
          <w:p w14:paraId="764447E4" w14:textId="65874E67" w:rsidR="0039043E" w:rsidRPr="00753338" w:rsidRDefault="0039043E" w:rsidP="0039043E">
            <w:pPr>
              <w:jc w:val="left"/>
              <w:rPr>
                <w:rFonts w:asciiTheme="minorHAnsi" w:hAnsiTheme="minorHAnsi" w:cstheme="minorHAnsi"/>
                <w:szCs w:val="20"/>
                <w:lang w:val="en-AU"/>
              </w:rPr>
            </w:pPr>
            <w:r w:rsidRPr="00753338">
              <w:rPr>
                <w:rFonts w:asciiTheme="minorHAnsi" w:hAnsiTheme="minorHAnsi" w:cstheme="minorHAnsi"/>
                <w:b/>
                <w:szCs w:val="20"/>
              </w:rPr>
              <w:t>Reports to</w:t>
            </w:r>
          </w:p>
        </w:tc>
        <w:tc>
          <w:tcPr>
            <w:tcW w:w="6011" w:type="dxa"/>
            <w:vAlign w:val="center"/>
          </w:tcPr>
          <w:p w14:paraId="3486EA0B" w14:textId="4C3D56C5" w:rsidR="0039043E" w:rsidRPr="00753338" w:rsidRDefault="00220393" w:rsidP="0039043E">
            <w:pPr>
              <w:jc w:val="left"/>
              <w:rPr>
                <w:rFonts w:asciiTheme="minorHAnsi" w:hAnsiTheme="minorHAnsi" w:cstheme="minorHAnsi"/>
                <w:szCs w:val="20"/>
                <w:lang w:val="en-AU"/>
              </w:rPr>
            </w:pPr>
            <w:r w:rsidRPr="00753338">
              <w:rPr>
                <w:rFonts w:asciiTheme="minorHAnsi" w:hAnsiTheme="minorHAnsi" w:cstheme="minorHAnsi"/>
                <w:szCs w:val="20"/>
              </w:rPr>
              <w:t>Pacific Program Manager</w:t>
            </w:r>
          </w:p>
        </w:tc>
      </w:tr>
      <w:tr w:rsidR="0039043E" w:rsidRPr="00753338" w14:paraId="33461865" w14:textId="77777777" w:rsidTr="00EA7B49">
        <w:tc>
          <w:tcPr>
            <w:tcW w:w="3005" w:type="dxa"/>
            <w:vAlign w:val="center"/>
          </w:tcPr>
          <w:p w14:paraId="03685286" w14:textId="5645D52E" w:rsidR="0039043E" w:rsidRPr="00753338" w:rsidRDefault="0039043E" w:rsidP="0039043E">
            <w:pPr>
              <w:jc w:val="left"/>
              <w:rPr>
                <w:rFonts w:asciiTheme="minorHAnsi" w:hAnsiTheme="minorHAnsi" w:cstheme="minorHAnsi"/>
                <w:szCs w:val="20"/>
                <w:lang w:val="en-AU"/>
              </w:rPr>
            </w:pPr>
            <w:r w:rsidRPr="00753338">
              <w:rPr>
                <w:rFonts w:asciiTheme="minorHAnsi" w:hAnsiTheme="minorHAnsi" w:cstheme="minorHAnsi"/>
                <w:b/>
                <w:szCs w:val="20"/>
              </w:rPr>
              <w:t>Location</w:t>
            </w:r>
          </w:p>
        </w:tc>
        <w:tc>
          <w:tcPr>
            <w:tcW w:w="6011" w:type="dxa"/>
            <w:vAlign w:val="center"/>
          </w:tcPr>
          <w:p w14:paraId="54329334" w14:textId="13028868" w:rsidR="0039043E" w:rsidRPr="00A559FC" w:rsidRDefault="00776FFB" w:rsidP="0039043E">
            <w:pPr>
              <w:jc w:val="left"/>
              <w:rPr>
                <w:rFonts w:asciiTheme="minorHAnsi" w:hAnsiTheme="minorHAnsi" w:cstheme="minorHAnsi"/>
                <w:szCs w:val="20"/>
                <w:lang w:val="vi-VN"/>
              </w:rPr>
            </w:pPr>
            <w:r w:rsidRPr="00753338">
              <w:rPr>
                <w:rFonts w:asciiTheme="minorHAnsi" w:hAnsiTheme="minorHAnsi" w:cstheme="minorHAnsi"/>
                <w:szCs w:val="20"/>
              </w:rPr>
              <w:t>Hanoi, Vietnam</w:t>
            </w:r>
            <w:r w:rsidR="00A559FC">
              <w:rPr>
                <w:rFonts w:asciiTheme="minorHAnsi" w:hAnsiTheme="minorHAnsi" w:cstheme="minorHAnsi"/>
                <w:szCs w:val="20"/>
                <w:lang w:val="vi-VN"/>
              </w:rPr>
              <w:t xml:space="preserve"> </w:t>
            </w:r>
            <w:r w:rsidR="00A559FC" w:rsidRPr="00DF34DE">
              <w:rPr>
                <w:rFonts w:asciiTheme="minorHAnsi" w:hAnsiTheme="minorHAnsi" w:cstheme="minorHAnsi"/>
                <w:szCs w:val="20"/>
                <w:lang w:val="vi-VN"/>
              </w:rPr>
              <w:t>(</w:t>
            </w:r>
            <w:r w:rsidR="00A559FC" w:rsidRPr="00DF34DE">
              <w:rPr>
                <w:rStyle w:val="normaltextrun"/>
                <w:rFonts w:eastAsiaTheme="majorEastAsia" w:cs="Arial"/>
                <w:color w:val="000000"/>
                <w:szCs w:val="20"/>
                <w:shd w:val="clear" w:color="auto" w:fill="FFFFFF"/>
              </w:rPr>
              <w:t>with possible travel to project sites</w:t>
            </w:r>
            <w:r w:rsidR="00A559FC" w:rsidRPr="00DF34DE">
              <w:rPr>
                <w:rStyle w:val="normaltextrun"/>
                <w:rFonts w:eastAsiaTheme="majorEastAsia" w:cs="Arial"/>
                <w:color w:val="000000"/>
                <w:szCs w:val="20"/>
                <w:shd w:val="clear" w:color="auto" w:fill="FFFFFF"/>
                <w:lang w:val="vi-VN"/>
              </w:rPr>
              <w:t>)</w:t>
            </w:r>
          </w:p>
        </w:tc>
      </w:tr>
      <w:tr w:rsidR="0039043E" w:rsidRPr="00753338" w14:paraId="2C378086" w14:textId="77777777" w:rsidTr="00EA7B49">
        <w:tc>
          <w:tcPr>
            <w:tcW w:w="3005" w:type="dxa"/>
            <w:vAlign w:val="center"/>
          </w:tcPr>
          <w:p w14:paraId="2322A0C0" w14:textId="29FADFF5" w:rsidR="0039043E" w:rsidRPr="00753338" w:rsidRDefault="0039043E" w:rsidP="0039043E">
            <w:pPr>
              <w:jc w:val="left"/>
              <w:rPr>
                <w:rFonts w:asciiTheme="minorHAnsi" w:hAnsiTheme="minorHAnsi" w:cstheme="minorHAnsi"/>
                <w:szCs w:val="20"/>
                <w:lang w:val="en-AU"/>
              </w:rPr>
            </w:pPr>
            <w:r w:rsidRPr="00753338">
              <w:rPr>
                <w:rFonts w:asciiTheme="minorHAnsi" w:hAnsiTheme="minorHAnsi" w:cstheme="minorHAnsi"/>
                <w:b/>
                <w:szCs w:val="20"/>
              </w:rPr>
              <w:t>Salary package</w:t>
            </w:r>
          </w:p>
        </w:tc>
        <w:tc>
          <w:tcPr>
            <w:tcW w:w="6011" w:type="dxa"/>
            <w:vAlign w:val="center"/>
          </w:tcPr>
          <w:p w14:paraId="027DB939" w14:textId="186E793F" w:rsidR="0039043E" w:rsidRPr="00753338" w:rsidRDefault="0039043E" w:rsidP="0039043E">
            <w:pPr>
              <w:jc w:val="left"/>
              <w:rPr>
                <w:rFonts w:asciiTheme="minorHAnsi" w:hAnsiTheme="minorHAnsi" w:cstheme="minorHAnsi"/>
                <w:szCs w:val="20"/>
                <w:lang w:val="en-AU"/>
              </w:rPr>
            </w:pPr>
            <w:r w:rsidRPr="00753338">
              <w:rPr>
                <w:rFonts w:asciiTheme="minorHAnsi" w:hAnsiTheme="minorHAnsi" w:cstheme="minorHAnsi"/>
                <w:color w:val="000000" w:themeColor="text1"/>
                <w:szCs w:val="20"/>
              </w:rPr>
              <w:t>TBD</w:t>
            </w:r>
            <w:r w:rsidRPr="00753338">
              <w:rPr>
                <w:rFonts w:asciiTheme="minorHAnsi" w:hAnsiTheme="minorHAnsi" w:cstheme="minorHAnsi"/>
                <w:szCs w:val="20"/>
              </w:rPr>
              <w:t xml:space="preserve"> (salary packaging available)</w:t>
            </w:r>
          </w:p>
        </w:tc>
      </w:tr>
      <w:tr w:rsidR="0039043E" w:rsidRPr="00753338" w14:paraId="777E6FE8" w14:textId="77777777" w:rsidTr="00EA7B49">
        <w:tc>
          <w:tcPr>
            <w:tcW w:w="3005" w:type="dxa"/>
            <w:vAlign w:val="center"/>
          </w:tcPr>
          <w:p w14:paraId="684A4CBA" w14:textId="42504248" w:rsidR="0039043E" w:rsidRPr="00753338" w:rsidRDefault="0039043E" w:rsidP="0039043E">
            <w:pPr>
              <w:jc w:val="left"/>
              <w:rPr>
                <w:rFonts w:asciiTheme="minorHAnsi" w:hAnsiTheme="minorHAnsi" w:cstheme="minorHAnsi"/>
                <w:szCs w:val="20"/>
                <w:lang w:val="en-AU"/>
              </w:rPr>
            </w:pPr>
            <w:r w:rsidRPr="00753338">
              <w:rPr>
                <w:rFonts w:asciiTheme="minorHAnsi" w:hAnsiTheme="minorHAnsi" w:cstheme="minorHAnsi"/>
                <w:b/>
                <w:szCs w:val="20"/>
              </w:rPr>
              <w:t>Hours</w:t>
            </w:r>
          </w:p>
        </w:tc>
        <w:tc>
          <w:tcPr>
            <w:tcW w:w="6011" w:type="dxa"/>
            <w:vAlign w:val="center"/>
          </w:tcPr>
          <w:p w14:paraId="056E6752" w14:textId="1C0BA6D7" w:rsidR="0039043E" w:rsidRPr="00753338" w:rsidRDefault="0039043E" w:rsidP="0039043E">
            <w:pPr>
              <w:jc w:val="left"/>
              <w:rPr>
                <w:rFonts w:asciiTheme="minorHAnsi" w:hAnsiTheme="minorHAnsi" w:cstheme="minorHAnsi"/>
                <w:szCs w:val="20"/>
                <w:lang w:val="en-AU"/>
              </w:rPr>
            </w:pPr>
            <w:r w:rsidRPr="00753338">
              <w:rPr>
                <w:rFonts w:asciiTheme="minorHAnsi" w:hAnsiTheme="minorHAnsi" w:cstheme="minorHAnsi"/>
                <w:szCs w:val="20"/>
              </w:rPr>
              <w:t>Full Time</w:t>
            </w:r>
          </w:p>
        </w:tc>
      </w:tr>
      <w:tr w:rsidR="0039043E" w:rsidRPr="00753338" w14:paraId="5D8E599C" w14:textId="77777777" w:rsidTr="00EA7B49">
        <w:tc>
          <w:tcPr>
            <w:tcW w:w="3005" w:type="dxa"/>
            <w:vAlign w:val="center"/>
          </w:tcPr>
          <w:p w14:paraId="4897FD2F" w14:textId="1F4EAC30" w:rsidR="0039043E" w:rsidRPr="00753338" w:rsidRDefault="0039043E" w:rsidP="0039043E">
            <w:pPr>
              <w:jc w:val="left"/>
              <w:rPr>
                <w:rFonts w:asciiTheme="minorHAnsi" w:hAnsiTheme="minorHAnsi" w:cstheme="minorHAnsi"/>
                <w:szCs w:val="20"/>
                <w:lang w:val="en-AU"/>
              </w:rPr>
            </w:pPr>
            <w:r w:rsidRPr="00753338">
              <w:rPr>
                <w:rFonts w:asciiTheme="minorHAnsi" w:hAnsiTheme="minorHAnsi" w:cstheme="minorHAnsi"/>
                <w:b/>
                <w:szCs w:val="20"/>
              </w:rPr>
              <w:t>Duration</w:t>
            </w:r>
          </w:p>
        </w:tc>
        <w:tc>
          <w:tcPr>
            <w:tcW w:w="6011" w:type="dxa"/>
            <w:vAlign w:val="center"/>
          </w:tcPr>
          <w:p w14:paraId="09D8CF1E" w14:textId="2EDD99FD" w:rsidR="0039043E" w:rsidRPr="00A559FC" w:rsidRDefault="00A559FC" w:rsidP="0039043E">
            <w:pPr>
              <w:jc w:val="left"/>
              <w:rPr>
                <w:rFonts w:asciiTheme="minorHAnsi" w:hAnsiTheme="minorHAnsi" w:cstheme="minorHAnsi"/>
                <w:szCs w:val="20"/>
                <w:lang w:val="vi-VN"/>
              </w:rPr>
            </w:pPr>
            <w:r w:rsidRPr="00DF34DE">
              <w:rPr>
                <w:rStyle w:val="normaltextrun"/>
                <w:rFonts w:eastAsiaTheme="majorEastAsia" w:cs="Arial"/>
                <w:color w:val="000000"/>
                <w:szCs w:val="20"/>
                <w:shd w:val="clear" w:color="auto" w:fill="FFFFFF"/>
              </w:rPr>
              <w:t>12</w:t>
            </w:r>
            <w:r w:rsidRPr="00DF34DE">
              <w:rPr>
                <w:rStyle w:val="normaltextrun"/>
                <w:rFonts w:eastAsiaTheme="majorEastAsia" w:cs="Arial"/>
                <w:color w:val="000000"/>
                <w:szCs w:val="20"/>
                <w:shd w:val="clear" w:color="auto" w:fill="FFFFFF"/>
                <w:lang w:val="vi-VN"/>
              </w:rPr>
              <w:t xml:space="preserve"> </w:t>
            </w:r>
            <w:r w:rsidRPr="00DF34DE">
              <w:rPr>
                <w:rStyle w:val="normaltextrun"/>
                <w:rFonts w:eastAsiaTheme="majorEastAsia" w:cs="Arial"/>
                <w:color w:val="000000"/>
                <w:szCs w:val="20"/>
                <w:shd w:val="clear" w:color="auto" w:fill="FFFFFF"/>
              </w:rPr>
              <w:t>months</w:t>
            </w:r>
            <w:r w:rsidRPr="00DF34DE">
              <w:rPr>
                <w:rStyle w:val="normaltextrun"/>
                <w:rFonts w:eastAsiaTheme="majorEastAsia" w:cs="Arial"/>
                <w:color w:val="000000"/>
                <w:szCs w:val="20"/>
                <w:shd w:val="clear" w:color="auto" w:fill="FFFFFF"/>
                <w:lang w:val="vi-VN"/>
              </w:rPr>
              <w:t xml:space="preserve"> (</w:t>
            </w:r>
            <w:r w:rsidRPr="00DF34DE">
              <w:rPr>
                <w:rStyle w:val="normaltextrun"/>
                <w:rFonts w:eastAsiaTheme="majorEastAsia" w:cs="Arial"/>
                <w:color w:val="000000"/>
                <w:szCs w:val="20"/>
                <w:shd w:val="clear" w:color="auto" w:fill="FFFFFF"/>
              </w:rPr>
              <w:t>extendable)</w:t>
            </w:r>
          </w:p>
        </w:tc>
      </w:tr>
      <w:tr w:rsidR="0039043E" w:rsidRPr="00753338" w14:paraId="6437F9A4" w14:textId="77777777" w:rsidTr="00EA7B49">
        <w:tc>
          <w:tcPr>
            <w:tcW w:w="3005" w:type="dxa"/>
            <w:vAlign w:val="center"/>
          </w:tcPr>
          <w:p w14:paraId="4E7F133F" w14:textId="67E52A6C" w:rsidR="0039043E" w:rsidRPr="00753338" w:rsidRDefault="0039043E" w:rsidP="0039043E">
            <w:pPr>
              <w:jc w:val="left"/>
              <w:rPr>
                <w:rFonts w:asciiTheme="minorHAnsi" w:hAnsiTheme="minorHAnsi" w:cstheme="minorHAnsi"/>
                <w:szCs w:val="20"/>
                <w:lang w:val="en-AU"/>
              </w:rPr>
            </w:pPr>
            <w:r w:rsidRPr="00753338">
              <w:rPr>
                <w:rFonts w:asciiTheme="minorHAnsi" w:hAnsiTheme="minorHAnsi" w:cstheme="minorHAnsi"/>
                <w:b/>
                <w:szCs w:val="20"/>
              </w:rPr>
              <w:t>Review</w:t>
            </w:r>
          </w:p>
        </w:tc>
        <w:tc>
          <w:tcPr>
            <w:tcW w:w="6011" w:type="dxa"/>
            <w:vAlign w:val="center"/>
          </w:tcPr>
          <w:p w14:paraId="7C1246ED" w14:textId="5D99550A" w:rsidR="0039043E" w:rsidRPr="00753338" w:rsidRDefault="0039043E" w:rsidP="0039043E">
            <w:pPr>
              <w:jc w:val="left"/>
              <w:rPr>
                <w:rFonts w:asciiTheme="minorHAnsi" w:hAnsiTheme="minorHAnsi" w:cstheme="minorHAnsi"/>
                <w:szCs w:val="20"/>
                <w:lang w:val="en-AU"/>
              </w:rPr>
            </w:pPr>
            <w:r w:rsidRPr="00753338">
              <w:rPr>
                <w:rFonts w:asciiTheme="minorHAnsi" w:hAnsiTheme="minorHAnsi" w:cstheme="minorHAnsi"/>
                <w:szCs w:val="20"/>
              </w:rPr>
              <w:t>Subject to performance review against agreed indicators</w:t>
            </w:r>
          </w:p>
        </w:tc>
      </w:tr>
      <w:tr w:rsidR="0039043E" w:rsidRPr="00753338" w14:paraId="03853CDF" w14:textId="77777777" w:rsidTr="00EA7B49">
        <w:tc>
          <w:tcPr>
            <w:tcW w:w="3005" w:type="dxa"/>
          </w:tcPr>
          <w:p w14:paraId="5270F90B" w14:textId="5E60385F" w:rsidR="0039043E" w:rsidRPr="00753338" w:rsidRDefault="0039043E" w:rsidP="0039043E">
            <w:pPr>
              <w:jc w:val="left"/>
              <w:rPr>
                <w:rFonts w:asciiTheme="minorHAnsi" w:hAnsiTheme="minorHAnsi" w:cstheme="minorHAnsi"/>
                <w:szCs w:val="20"/>
                <w:lang w:val="en-AU"/>
              </w:rPr>
            </w:pPr>
            <w:r w:rsidRPr="00753338">
              <w:rPr>
                <w:rFonts w:asciiTheme="minorHAnsi" w:hAnsiTheme="minorHAnsi" w:cstheme="minorHAnsi"/>
                <w:b/>
                <w:szCs w:val="20"/>
              </w:rPr>
              <w:t>Purpose</w:t>
            </w:r>
          </w:p>
        </w:tc>
        <w:tc>
          <w:tcPr>
            <w:tcW w:w="6011" w:type="dxa"/>
            <w:vAlign w:val="center"/>
          </w:tcPr>
          <w:p w14:paraId="530F0D7C" w14:textId="364E01F5" w:rsidR="00B00FFA" w:rsidRPr="00753338" w:rsidRDefault="0044252F" w:rsidP="0039043E">
            <w:pPr>
              <w:jc w:val="left"/>
              <w:rPr>
                <w:rFonts w:asciiTheme="minorHAnsi" w:hAnsiTheme="minorHAnsi" w:cstheme="minorHAnsi"/>
                <w:szCs w:val="20"/>
              </w:rPr>
            </w:pPr>
            <w:r w:rsidRPr="00753338">
              <w:rPr>
                <w:rFonts w:asciiTheme="minorHAnsi" w:hAnsiTheme="minorHAnsi" w:cstheme="minorHAnsi"/>
                <w:szCs w:val="20"/>
              </w:rPr>
              <w:t>The Program Support Officer provides essential administrative, operational, and technical support to the Program Effectiveness Team, ensuring smooth coordination, implementation, and monitoring of AOP’s program portfolio. The role also supports donor reporting, compliance with organizational policies, and capacity-building initiatives, contributing to the overall success of AOP's programs and partnerships.</w:t>
            </w:r>
          </w:p>
        </w:tc>
      </w:tr>
      <w:tr w:rsidR="006E7523" w:rsidRPr="00753338" w14:paraId="0E8113D0" w14:textId="77777777" w:rsidTr="00CB5B22">
        <w:tc>
          <w:tcPr>
            <w:tcW w:w="3005" w:type="dxa"/>
          </w:tcPr>
          <w:p w14:paraId="297CDCED" w14:textId="72F4F862" w:rsidR="006E7523" w:rsidRPr="00753338" w:rsidRDefault="006E7523" w:rsidP="006E7523">
            <w:pPr>
              <w:jc w:val="left"/>
              <w:rPr>
                <w:rFonts w:asciiTheme="minorHAnsi" w:hAnsiTheme="minorHAnsi" w:cstheme="minorHAnsi"/>
                <w:szCs w:val="20"/>
                <w:lang w:val="en-AU"/>
              </w:rPr>
            </w:pPr>
            <w:r w:rsidRPr="00753338">
              <w:rPr>
                <w:rFonts w:asciiTheme="minorHAnsi" w:hAnsiTheme="minorHAnsi" w:cstheme="minorHAnsi"/>
                <w:b/>
                <w:szCs w:val="20"/>
              </w:rPr>
              <w:t>Key relationships</w:t>
            </w:r>
          </w:p>
        </w:tc>
        <w:tc>
          <w:tcPr>
            <w:tcW w:w="6011" w:type="dxa"/>
            <w:vAlign w:val="center"/>
          </w:tcPr>
          <w:p w14:paraId="3634467E" w14:textId="23CE93B5" w:rsidR="006E7523" w:rsidRPr="00753338" w:rsidRDefault="00AB5B2A" w:rsidP="006E7523">
            <w:pPr>
              <w:jc w:val="left"/>
              <w:rPr>
                <w:rFonts w:asciiTheme="minorHAnsi" w:hAnsiTheme="minorHAnsi" w:cstheme="minorHAnsi"/>
                <w:szCs w:val="20"/>
                <w:lang w:val="en-AU"/>
              </w:rPr>
            </w:pPr>
            <w:r w:rsidRPr="00753338">
              <w:rPr>
                <w:rFonts w:asciiTheme="minorHAnsi" w:hAnsiTheme="minorHAnsi" w:cstheme="minorHAnsi"/>
                <w:szCs w:val="20"/>
              </w:rPr>
              <w:t>Program Effectiveness Team</w:t>
            </w:r>
          </w:p>
        </w:tc>
      </w:tr>
      <w:tr w:rsidR="006E7523" w:rsidRPr="00753338" w14:paraId="7EF6B993" w14:textId="77777777" w:rsidTr="00CB5B22">
        <w:tc>
          <w:tcPr>
            <w:tcW w:w="3005" w:type="dxa"/>
          </w:tcPr>
          <w:p w14:paraId="6FDD88A9" w14:textId="3618D635" w:rsidR="006E7523" w:rsidRPr="00753338" w:rsidRDefault="006E7523" w:rsidP="006E7523">
            <w:pPr>
              <w:jc w:val="left"/>
              <w:rPr>
                <w:rFonts w:asciiTheme="minorHAnsi" w:hAnsiTheme="minorHAnsi" w:cstheme="minorHAnsi"/>
                <w:szCs w:val="20"/>
                <w:lang w:val="en-AU"/>
              </w:rPr>
            </w:pPr>
            <w:r w:rsidRPr="00753338">
              <w:rPr>
                <w:rFonts w:asciiTheme="minorHAnsi" w:hAnsiTheme="minorHAnsi" w:cstheme="minorHAnsi"/>
                <w:b/>
                <w:szCs w:val="20"/>
              </w:rPr>
              <w:t>Qualifications</w:t>
            </w:r>
          </w:p>
        </w:tc>
        <w:tc>
          <w:tcPr>
            <w:tcW w:w="6011" w:type="dxa"/>
            <w:vAlign w:val="center"/>
          </w:tcPr>
          <w:p w14:paraId="7ED9EAEF" w14:textId="4F79BD88" w:rsidR="006E7523" w:rsidRPr="00753338" w:rsidRDefault="006E7523" w:rsidP="007E39E3">
            <w:pPr>
              <w:pStyle w:val="ListParagraph"/>
              <w:numPr>
                <w:ilvl w:val="0"/>
                <w:numId w:val="7"/>
              </w:numPr>
              <w:spacing w:before="0" w:after="160" w:line="259" w:lineRule="auto"/>
              <w:jc w:val="left"/>
              <w:rPr>
                <w:rFonts w:asciiTheme="minorHAnsi" w:hAnsiTheme="minorHAnsi" w:cstheme="minorHAnsi"/>
                <w:szCs w:val="20"/>
              </w:rPr>
            </w:pPr>
            <w:r w:rsidRPr="00753338">
              <w:rPr>
                <w:rFonts w:asciiTheme="minorHAnsi" w:hAnsiTheme="minorHAnsi" w:cstheme="minorHAnsi"/>
                <w:szCs w:val="20"/>
              </w:rPr>
              <w:t>A Graduate qualification in international development or a related field</w:t>
            </w:r>
            <w:r w:rsidR="004B59E0" w:rsidRPr="00753338">
              <w:rPr>
                <w:rFonts w:asciiTheme="minorHAnsi" w:hAnsiTheme="minorHAnsi" w:cstheme="minorHAnsi"/>
                <w:szCs w:val="20"/>
              </w:rPr>
              <w:t>.</w:t>
            </w:r>
          </w:p>
          <w:p w14:paraId="03536138" w14:textId="1AC69AF0" w:rsidR="00AE288F" w:rsidRPr="00753338" w:rsidRDefault="00AE288F" w:rsidP="000B342E">
            <w:pPr>
              <w:pStyle w:val="ListParagraph"/>
              <w:numPr>
                <w:ilvl w:val="0"/>
                <w:numId w:val="7"/>
              </w:numPr>
              <w:jc w:val="left"/>
              <w:rPr>
                <w:rFonts w:asciiTheme="minorHAnsi" w:hAnsiTheme="minorHAnsi" w:cstheme="minorHAnsi"/>
                <w:szCs w:val="20"/>
              </w:rPr>
            </w:pPr>
            <w:r w:rsidRPr="00753338">
              <w:rPr>
                <w:rFonts w:asciiTheme="minorHAnsi" w:hAnsiTheme="minorHAnsi" w:cstheme="minorHAnsi"/>
                <w:szCs w:val="20"/>
              </w:rPr>
              <w:t>At least 3 years of experience in program support or administrative roles, preferably in an international development or NGO setting.</w:t>
            </w:r>
          </w:p>
          <w:p w14:paraId="10F28248" w14:textId="15C50F30" w:rsidR="007E39E3" w:rsidRPr="00753338" w:rsidRDefault="007E39E3" w:rsidP="000B342E">
            <w:pPr>
              <w:pStyle w:val="ListParagraph"/>
              <w:numPr>
                <w:ilvl w:val="0"/>
                <w:numId w:val="7"/>
              </w:numPr>
              <w:jc w:val="left"/>
              <w:rPr>
                <w:rFonts w:asciiTheme="minorHAnsi" w:hAnsiTheme="minorHAnsi" w:cstheme="minorHAnsi"/>
                <w:szCs w:val="20"/>
              </w:rPr>
            </w:pPr>
            <w:r w:rsidRPr="00753338">
              <w:rPr>
                <w:rFonts w:asciiTheme="minorHAnsi" w:hAnsiTheme="minorHAnsi" w:cstheme="minorHAnsi"/>
                <w:szCs w:val="20"/>
              </w:rPr>
              <w:t>Demonstrated experience managing priorities and working in a donor-funded environment, preparing donor reports and grant applications to deadlines.</w:t>
            </w:r>
          </w:p>
          <w:p w14:paraId="4AECCDD3" w14:textId="313F5D15" w:rsidR="006E7523" w:rsidRPr="00753338" w:rsidRDefault="006E7523" w:rsidP="007E39E3">
            <w:pPr>
              <w:pStyle w:val="ListParagraph"/>
              <w:numPr>
                <w:ilvl w:val="0"/>
                <w:numId w:val="7"/>
              </w:numPr>
              <w:spacing w:before="0" w:after="160" w:line="259" w:lineRule="auto"/>
              <w:jc w:val="left"/>
              <w:rPr>
                <w:rFonts w:asciiTheme="minorHAnsi" w:hAnsiTheme="minorHAnsi" w:cstheme="minorHAnsi"/>
                <w:szCs w:val="20"/>
              </w:rPr>
            </w:pPr>
            <w:r w:rsidRPr="00753338">
              <w:rPr>
                <w:rFonts w:asciiTheme="minorHAnsi" w:hAnsiTheme="minorHAnsi" w:cstheme="minorHAnsi"/>
                <w:szCs w:val="20"/>
              </w:rPr>
              <w:t>A demonstratable knowledge of international development issues</w:t>
            </w:r>
            <w:r w:rsidR="00EB2F7E" w:rsidRPr="00753338">
              <w:rPr>
                <w:rFonts w:asciiTheme="minorHAnsi" w:hAnsiTheme="minorHAnsi" w:cstheme="minorHAnsi"/>
                <w:szCs w:val="20"/>
              </w:rPr>
              <w:t>, DFAT policies</w:t>
            </w:r>
            <w:r w:rsidR="00DD191C" w:rsidRPr="00753338">
              <w:rPr>
                <w:rFonts w:asciiTheme="minorHAnsi" w:hAnsiTheme="minorHAnsi" w:cstheme="minorHAnsi"/>
                <w:szCs w:val="20"/>
              </w:rPr>
              <w:t>,</w:t>
            </w:r>
            <w:r w:rsidRPr="00753338">
              <w:rPr>
                <w:rFonts w:asciiTheme="minorHAnsi" w:hAnsiTheme="minorHAnsi" w:cstheme="minorHAnsi"/>
                <w:szCs w:val="20"/>
              </w:rPr>
              <w:t xml:space="preserve"> and the Australian NGO context</w:t>
            </w:r>
            <w:r w:rsidR="004B59E0" w:rsidRPr="00753338">
              <w:rPr>
                <w:rFonts w:asciiTheme="minorHAnsi" w:hAnsiTheme="minorHAnsi" w:cstheme="minorHAnsi"/>
                <w:szCs w:val="20"/>
              </w:rPr>
              <w:t>.</w:t>
            </w:r>
          </w:p>
          <w:p w14:paraId="4F56395B" w14:textId="2431A0C7" w:rsidR="001A0619" w:rsidRPr="00753338" w:rsidRDefault="006E7523" w:rsidP="007E39E3">
            <w:pPr>
              <w:pStyle w:val="ListParagraph"/>
              <w:numPr>
                <w:ilvl w:val="0"/>
                <w:numId w:val="7"/>
              </w:numPr>
              <w:spacing w:before="0" w:after="160" w:line="259" w:lineRule="auto"/>
              <w:jc w:val="left"/>
              <w:rPr>
                <w:rFonts w:asciiTheme="minorHAnsi" w:hAnsiTheme="minorHAnsi" w:cstheme="minorHAnsi"/>
                <w:szCs w:val="20"/>
              </w:rPr>
            </w:pPr>
            <w:r w:rsidRPr="00753338">
              <w:rPr>
                <w:rFonts w:asciiTheme="minorHAnsi" w:hAnsiTheme="minorHAnsi" w:cstheme="minorHAnsi"/>
                <w:szCs w:val="20"/>
              </w:rPr>
              <w:t xml:space="preserve">Proficient </w:t>
            </w:r>
            <w:r w:rsidR="00A00892" w:rsidRPr="00753338">
              <w:rPr>
                <w:rFonts w:asciiTheme="minorHAnsi" w:hAnsiTheme="minorHAnsi" w:cstheme="minorHAnsi"/>
                <w:szCs w:val="20"/>
              </w:rPr>
              <w:t xml:space="preserve">in </w:t>
            </w:r>
            <w:r w:rsidRPr="00753338">
              <w:rPr>
                <w:rFonts w:asciiTheme="minorHAnsi" w:hAnsiTheme="minorHAnsi" w:cstheme="minorHAnsi"/>
                <w:szCs w:val="20"/>
              </w:rPr>
              <w:t>using Microsoft products and other information management and IT communications platforms</w:t>
            </w:r>
            <w:r w:rsidR="004B59E0" w:rsidRPr="00753338">
              <w:rPr>
                <w:rFonts w:asciiTheme="minorHAnsi" w:hAnsiTheme="minorHAnsi" w:cstheme="minorHAnsi"/>
                <w:szCs w:val="20"/>
              </w:rPr>
              <w:t>.</w:t>
            </w:r>
          </w:p>
          <w:p w14:paraId="08FCF37D" w14:textId="3A9903E6" w:rsidR="006E7523" w:rsidRPr="00753338" w:rsidRDefault="006E7523" w:rsidP="007E39E3">
            <w:pPr>
              <w:pStyle w:val="ListParagraph"/>
              <w:numPr>
                <w:ilvl w:val="0"/>
                <w:numId w:val="7"/>
              </w:numPr>
              <w:spacing w:before="0" w:after="160" w:line="259" w:lineRule="auto"/>
              <w:jc w:val="left"/>
              <w:rPr>
                <w:rFonts w:asciiTheme="minorHAnsi" w:hAnsiTheme="minorHAnsi" w:cstheme="minorHAnsi"/>
                <w:szCs w:val="20"/>
              </w:rPr>
            </w:pPr>
            <w:r w:rsidRPr="00753338">
              <w:rPr>
                <w:rFonts w:asciiTheme="minorHAnsi" w:hAnsiTheme="minorHAnsi" w:cstheme="minorHAnsi"/>
                <w:szCs w:val="20"/>
              </w:rPr>
              <w:t xml:space="preserve">A high level of written and oral communication </w:t>
            </w:r>
            <w:r w:rsidR="00A00892" w:rsidRPr="00753338">
              <w:rPr>
                <w:rFonts w:asciiTheme="minorHAnsi" w:hAnsiTheme="minorHAnsi" w:cstheme="minorHAnsi"/>
                <w:szCs w:val="20"/>
              </w:rPr>
              <w:t>skills</w:t>
            </w:r>
            <w:r w:rsidR="004B59E0" w:rsidRPr="00753338">
              <w:rPr>
                <w:rFonts w:asciiTheme="minorHAnsi" w:hAnsiTheme="minorHAnsi" w:cstheme="minorHAnsi"/>
                <w:szCs w:val="20"/>
              </w:rPr>
              <w:t>.</w:t>
            </w:r>
          </w:p>
          <w:p w14:paraId="20D0A280" w14:textId="23016052" w:rsidR="00D862E4" w:rsidRPr="00753338" w:rsidRDefault="00D862E4" w:rsidP="007E39E3">
            <w:pPr>
              <w:pStyle w:val="ListParagraph"/>
              <w:numPr>
                <w:ilvl w:val="0"/>
                <w:numId w:val="7"/>
              </w:numPr>
              <w:jc w:val="left"/>
              <w:rPr>
                <w:rFonts w:asciiTheme="minorHAnsi" w:hAnsiTheme="minorHAnsi" w:cstheme="minorHAnsi"/>
                <w:szCs w:val="20"/>
              </w:rPr>
            </w:pPr>
            <w:r w:rsidRPr="00753338">
              <w:rPr>
                <w:rFonts w:asciiTheme="minorHAnsi" w:hAnsiTheme="minorHAnsi" w:cstheme="minorHAnsi"/>
                <w:szCs w:val="20"/>
              </w:rPr>
              <w:t>Strong cross-cultural, interpersonal, communication, stakeholder engagement</w:t>
            </w:r>
            <w:r w:rsidR="00A00892" w:rsidRPr="00753338">
              <w:rPr>
                <w:rFonts w:asciiTheme="minorHAnsi" w:hAnsiTheme="minorHAnsi" w:cstheme="minorHAnsi"/>
                <w:szCs w:val="20"/>
              </w:rPr>
              <w:t>,</w:t>
            </w:r>
            <w:r w:rsidRPr="00753338">
              <w:rPr>
                <w:rFonts w:asciiTheme="minorHAnsi" w:hAnsiTheme="minorHAnsi" w:cstheme="minorHAnsi"/>
                <w:szCs w:val="20"/>
              </w:rPr>
              <w:t xml:space="preserve"> and capacity strengthening skills.</w:t>
            </w:r>
          </w:p>
        </w:tc>
      </w:tr>
      <w:tr w:rsidR="006E7523" w:rsidRPr="00753338" w14:paraId="5163F0BC" w14:textId="77777777" w:rsidTr="00CB5B22">
        <w:tc>
          <w:tcPr>
            <w:tcW w:w="3005" w:type="dxa"/>
          </w:tcPr>
          <w:p w14:paraId="5A3A3BA1" w14:textId="15133257" w:rsidR="006E7523" w:rsidRPr="00753338" w:rsidRDefault="006E7523" w:rsidP="006E7523">
            <w:pPr>
              <w:jc w:val="left"/>
              <w:rPr>
                <w:rFonts w:asciiTheme="minorHAnsi" w:hAnsiTheme="minorHAnsi" w:cstheme="minorHAnsi"/>
                <w:szCs w:val="20"/>
                <w:lang w:val="en-AU"/>
              </w:rPr>
            </w:pPr>
            <w:r w:rsidRPr="00753338">
              <w:rPr>
                <w:rFonts w:asciiTheme="minorHAnsi" w:hAnsiTheme="minorHAnsi" w:cstheme="minorHAnsi"/>
                <w:b/>
                <w:szCs w:val="20"/>
              </w:rPr>
              <w:t>Personal Characteristics</w:t>
            </w:r>
          </w:p>
        </w:tc>
        <w:tc>
          <w:tcPr>
            <w:tcW w:w="6011" w:type="dxa"/>
            <w:vAlign w:val="center"/>
          </w:tcPr>
          <w:p w14:paraId="1C7EEDE7" w14:textId="368A696D" w:rsidR="006E7523" w:rsidRPr="00753338" w:rsidRDefault="006E7523" w:rsidP="006E7523">
            <w:pPr>
              <w:pStyle w:val="ListParagraph"/>
              <w:numPr>
                <w:ilvl w:val="0"/>
                <w:numId w:val="8"/>
              </w:numPr>
              <w:spacing w:before="0" w:after="160" w:line="259" w:lineRule="auto"/>
              <w:jc w:val="left"/>
              <w:rPr>
                <w:rFonts w:asciiTheme="minorHAnsi" w:hAnsiTheme="minorHAnsi" w:cstheme="minorHAnsi"/>
                <w:szCs w:val="20"/>
              </w:rPr>
            </w:pPr>
            <w:r w:rsidRPr="00753338">
              <w:rPr>
                <w:rFonts w:asciiTheme="minorHAnsi" w:hAnsiTheme="minorHAnsi" w:cstheme="minorHAnsi"/>
                <w:szCs w:val="20"/>
              </w:rPr>
              <w:t>The highest levels of integrity</w:t>
            </w:r>
            <w:r w:rsidR="004B59E0" w:rsidRPr="00753338">
              <w:rPr>
                <w:rFonts w:asciiTheme="minorHAnsi" w:hAnsiTheme="minorHAnsi" w:cstheme="minorHAnsi"/>
                <w:szCs w:val="20"/>
              </w:rPr>
              <w:t>.</w:t>
            </w:r>
          </w:p>
          <w:p w14:paraId="4C797688" w14:textId="21F48918" w:rsidR="006E7523" w:rsidRPr="00753338" w:rsidRDefault="006E7523" w:rsidP="006E7523">
            <w:pPr>
              <w:pStyle w:val="ListParagraph"/>
              <w:numPr>
                <w:ilvl w:val="0"/>
                <w:numId w:val="8"/>
              </w:numPr>
              <w:spacing w:before="0" w:after="160" w:line="259" w:lineRule="auto"/>
              <w:jc w:val="left"/>
              <w:rPr>
                <w:rFonts w:asciiTheme="minorHAnsi" w:hAnsiTheme="minorHAnsi" w:cstheme="minorHAnsi"/>
                <w:szCs w:val="20"/>
              </w:rPr>
            </w:pPr>
            <w:r w:rsidRPr="00753338">
              <w:rPr>
                <w:rFonts w:asciiTheme="minorHAnsi" w:hAnsiTheme="minorHAnsi" w:cstheme="minorHAnsi"/>
                <w:szCs w:val="20"/>
              </w:rPr>
              <w:t>Be a team player</w:t>
            </w:r>
            <w:r w:rsidR="004B59E0" w:rsidRPr="00753338">
              <w:rPr>
                <w:rFonts w:asciiTheme="minorHAnsi" w:hAnsiTheme="minorHAnsi" w:cstheme="minorHAnsi"/>
                <w:szCs w:val="20"/>
              </w:rPr>
              <w:t>.</w:t>
            </w:r>
          </w:p>
          <w:p w14:paraId="6AC52169" w14:textId="49A240D4" w:rsidR="006E7523" w:rsidRPr="00753338" w:rsidRDefault="006E7523" w:rsidP="006E7523">
            <w:pPr>
              <w:pStyle w:val="ListParagraph"/>
              <w:numPr>
                <w:ilvl w:val="0"/>
                <w:numId w:val="8"/>
              </w:numPr>
              <w:spacing w:before="0" w:after="160" w:line="259" w:lineRule="auto"/>
              <w:jc w:val="left"/>
              <w:rPr>
                <w:rFonts w:asciiTheme="minorHAnsi" w:hAnsiTheme="minorHAnsi" w:cstheme="minorHAnsi"/>
                <w:szCs w:val="20"/>
              </w:rPr>
            </w:pPr>
            <w:r w:rsidRPr="00753338">
              <w:rPr>
                <w:rFonts w:asciiTheme="minorHAnsi" w:hAnsiTheme="minorHAnsi" w:cstheme="minorHAnsi"/>
                <w:szCs w:val="20"/>
              </w:rPr>
              <w:t>Have passion and enthusiasm for the work we do in the sector</w:t>
            </w:r>
            <w:r w:rsidR="004B59E0" w:rsidRPr="00753338">
              <w:rPr>
                <w:rFonts w:asciiTheme="minorHAnsi" w:hAnsiTheme="minorHAnsi" w:cstheme="minorHAnsi"/>
                <w:szCs w:val="20"/>
              </w:rPr>
              <w:t>.</w:t>
            </w:r>
          </w:p>
          <w:p w14:paraId="279FA977" w14:textId="744FFFA8" w:rsidR="006E7523" w:rsidRPr="00753338" w:rsidRDefault="006E7523" w:rsidP="006E7523">
            <w:pPr>
              <w:pStyle w:val="ListParagraph"/>
              <w:numPr>
                <w:ilvl w:val="0"/>
                <w:numId w:val="8"/>
              </w:numPr>
              <w:spacing w:before="0" w:after="160" w:line="259" w:lineRule="auto"/>
              <w:jc w:val="left"/>
              <w:rPr>
                <w:rFonts w:asciiTheme="minorHAnsi" w:hAnsiTheme="minorHAnsi" w:cstheme="minorHAnsi"/>
                <w:szCs w:val="20"/>
              </w:rPr>
            </w:pPr>
            <w:r w:rsidRPr="00753338">
              <w:rPr>
                <w:rFonts w:asciiTheme="minorHAnsi" w:hAnsiTheme="minorHAnsi" w:cstheme="minorHAnsi"/>
                <w:szCs w:val="20"/>
              </w:rPr>
              <w:t>Be creative and be able to adapt ideas into reality</w:t>
            </w:r>
            <w:r w:rsidR="004B59E0" w:rsidRPr="00753338">
              <w:rPr>
                <w:rFonts w:asciiTheme="minorHAnsi" w:hAnsiTheme="minorHAnsi" w:cstheme="minorHAnsi"/>
                <w:szCs w:val="20"/>
              </w:rPr>
              <w:t>.</w:t>
            </w:r>
          </w:p>
          <w:p w14:paraId="13DAC372" w14:textId="45EDDCF5" w:rsidR="001A0619" w:rsidRPr="00753338" w:rsidRDefault="006E7523" w:rsidP="006E7523">
            <w:pPr>
              <w:pStyle w:val="ListParagraph"/>
              <w:numPr>
                <w:ilvl w:val="0"/>
                <w:numId w:val="8"/>
              </w:numPr>
              <w:spacing w:before="0" w:after="160" w:line="259" w:lineRule="auto"/>
              <w:jc w:val="left"/>
              <w:rPr>
                <w:rFonts w:asciiTheme="minorHAnsi" w:hAnsiTheme="minorHAnsi" w:cstheme="minorHAnsi"/>
                <w:szCs w:val="20"/>
              </w:rPr>
            </w:pPr>
            <w:r w:rsidRPr="00753338">
              <w:rPr>
                <w:rFonts w:asciiTheme="minorHAnsi" w:hAnsiTheme="minorHAnsi" w:cstheme="minorHAnsi"/>
                <w:szCs w:val="20"/>
              </w:rPr>
              <w:t>Have a passion for change, learning</w:t>
            </w:r>
            <w:r w:rsidR="00A00892" w:rsidRPr="00753338">
              <w:rPr>
                <w:rFonts w:asciiTheme="minorHAnsi" w:hAnsiTheme="minorHAnsi" w:cstheme="minorHAnsi"/>
                <w:szCs w:val="20"/>
              </w:rPr>
              <w:t>,</w:t>
            </w:r>
            <w:r w:rsidRPr="00753338">
              <w:rPr>
                <w:rFonts w:asciiTheme="minorHAnsi" w:hAnsiTheme="minorHAnsi" w:cstheme="minorHAnsi"/>
                <w:szCs w:val="20"/>
              </w:rPr>
              <w:t xml:space="preserve"> and continuous improvement</w:t>
            </w:r>
            <w:r w:rsidR="004B59E0" w:rsidRPr="00753338">
              <w:rPr>
                <w:rFonts w:asciiTheme="minorHAnsi" w:hAnsiTheme="minorHAnsi" w:cstheme="minorHAnsi"/>
                <w:szCs w:val="20"/>
              </w:rPr>
              <w:t>.</w:t>
            </w:r>
          </w:p>
          <w:p w14:paraId="070E79D1" w14:textId="1F386CF3" w:rsidR="006E7523" w:rsidRPr="00753338" w:rsidRDefault="006E7523" w:rsidP="006E7523">
            <w:pPr>
              <w:pStyle w:val="ListParagraph"/>
              <w:numPr>
                <w:ilvl w:val="0"/>
                <w:numId w:val="8"/>
              </w:numPr>
              <w:spacing w:before="0" w:after="160" w:line="259" w:lineRule="auto"/>
              <w:jc w:val="left"/>
              <w:rPr>
                <w:rFonts w:asciiTheme="minorHAnsi" w:hAnsiTheme="minorHAnsi" w:cstheme="minorHAnsi"/>
                <w:szCs w:val="20"/>
              </w:rPr>
            </w:pPr>
            <w:r w:rsidRPr="00753338">
              <w:rPr>
                <w:rFonts w:asciiTheme="minorHAnsi" w:hAnsiTheme="minorHAnsi" w:cstheme="minorHAnsi"/>
                <w:szCs w:val="20"/>
              </w:rPr>
              <w:t>Be collaborative yet able to work effectively independently</w:t>
            </w:r>
            <w:r w:rsidR="00AB5B2A" w:rsidRPr="00753338">
              <w:rPr>
                <w:rFonts w:asciiTheme="minorHAnsi" w:hAnsiTheme="minorHAnsi" w:cstheme="minorHAnsi"/>
                <w:szCs w:val="20"/>
              </w:rPr>
              <w:t>.</w:t>
            </w:r>
          </w:p>
        </w:tc>
      </w:tr>
      <w:tr w:rsidR="006E7523" w:rsidRPr="00753338" w14:paraId="16322D76" w14:textId="77777777" w:rsidTr="00A71AC5">
        <w:tc>
          <w:tcPr>
            <w:tcW w:w="3005" w:type="dxa"/>
          </w:tcPr>
          <w:p w14:paraId="021743C7" w14:textId="2C226A6B" w:rsidR="006E7523" w:rsidRPr="00753338" w:rsidRDefault="006E7523" w:rsidP="006E7523">
            <w:pPr>
              <w:jc w:val="left"/>
              <w:rPr>
                <w:rFonts w:asciiTheme="minorHAnsi" w:hAnsiTheme="minorHAnsi" w:cstheme="minorHAnsi"/>
                <w:szCs w:val="20"/>
                <w:lang w:val="en-AU"/>
              </w:rPr>
            </w:pPr>
            <w:r w:rsidRPr="00753338">
              <w:rPr>
                <w:rFonts w:asciiTheme="minorHAnsi" w:hAnsiTheme="minorHAnsi" w:cstheme="minorHAnsi"/>
                <w:b/>
                <w:szCs w:val="20"/>
              </w:rPr>
              <w:t>Travel</w:t>
            </w:r>
          </w:p>
        </w:tc>
        <w:tc>
          <w:tcPr>
            <w:tcW w:w="6011" w:type="dxa"/>
            <w:vAlign w:val="center"/>
          </w:tcPr>
          <w:p w14:paraId="518FD6D9" w14:textId="594F5BD8" w:rsidR="006E7523" w:rsidRPr="00753338" w:rsidRDefault="006E7523" w:rsidP="006E7523">
            <w:pPr>
              <w:jc w:val="left"/>
              <w:rPr>
                <w:rFonts w:asciiTheme="minorHAnsi" w:hAnsiTheme="minorHAnsi" w:cstheme="minorHAnsi"/>
                <w:szCs w:val="20"/>
                <w:lang w:val="en-AU"/>
              </w:rPr>
            </w:pPr>
            <w:r w:rsidRPr="00753338">
              <w:rPr>
                <w:rFonts w:asciiTheme="minorHAnsi" w:hAnsiTheme="minorHAnsi" w:cstheme="minorHAnsi"/>
                <w:noProof/>
                <w:szCs w:val="20"/>
              </w:rPr>
              <w:t>International and domestic travel may be required.</w:t>
            </w:r>
          </w:p>
        </w:tc>
      </w:tr>
      <w:tr w:rsidR="006E7523" w:rsidRPr="00753338" w14:paraId="695309BC" w14:textId="77777777" w:rsidTr="00A71AC5">
        <w:tc>
          <w:tcPr>
            <w:tcW w:w="3005" w:type="dxa"/>
          </w:tcPr>
          <w:p w14:paraId="0E732C28" w14:textId="609F4CA3" w:rsidR="006E7523" w:rsidRPr="00753338" w:rsidRDefault="006E7523" w:rsidP="006E7523">
            <w:pPr>
              <w:jc w:val="left"/>
              <w:rPr>
                <w:rFonts w:asciiTheme="minorHAnsi" w:hAnsiTheme="minorHAnsi" w:cstheme="minorHAnsi"/>
                <w:szCs w:val="20"/>
                <w:lang w:val="en-AU"/>
              </w:rPr>
            </w:pPr>
            <w:r w:rsidRPr="00753338">
              <w:rPr>
                <w:rFonts w:asciiTheme="minorHAnsi" w:hAnsiTheme="minorHAnsi" w:cstheme="minorHAnsi"/>
                <w:b/>
                <w:szCs w:val="20"/>
              </w:rPr>
              <w:lastRenderedPageBreak/>
              <w:t>Policy &amp; Conduct</w:t>
            </w:r>
          </w:p>
        </w:tc>
        <w:tc>
          <w:tcPr>
            <w:tcW w:w="6011" w:type="dxa"/>
            <w:vAlign w:val="center"/>
          </w:tcPr>
          <w:p w14:paraId="7371A1A4" w14:textId="7E9B830F" w:rsidR="006E7523" w:rsidRPr="00753338" w:rsidRDefault="002C76EC" w:rsidP="006E7523">
            <w:pPr>
              <w:jc w:val="left"/>
              <w:rPr>
                <w:rFonts w:asciiTheme="minorHAnsi" w:hAnsiTheme="minorHAnsi" w:cstheme="minorHAnsi"/>
                <w:szCs w:val="20"/>
                <w:lang w:val="en-AU"/>
              </w:rPr>
            </w:pPr>
            <w:r w:rsidRPr="00753338">
              <w:rPr>
                <w:rFonts w:asciiTheme="minorHAnsi" w:hAnsiTheme="minorHAnsi" w:cstheme="minorHAnsi"/>
                <w:noProof/>
                <w:szCs w:val="20"/>
              </w:rPr>
              <w:t xml:space="preserve">All employees of Action on Poverty make a personal commitment to the organisation’s mission and values and indicate this by signing Action on Poverty’s Staff Code of Conduct. </w:t>
            </w:r>
            <w:r w:rsidR="00BD6441">
              <w:rPr>
                <w:rFonts w:asciiTheme="minorHAnsi" w:hAnsiTheme="minorHAnsi" w:cstheme="minorHAnsi"/>
                <w:noProof/>
                <w:szCs w:val="20"/>
              </w:rPr>
              <w:t>Personal and professional conduct is expected to</w:t>
            </w:r>
            <w:r w:rsidRPr="00753338">
              <w:rPr>
                <w:rFonts w:asciiTheme="minorHAnsi" w:hAnsiTheme="minorHAnsi" w:cstheme="minorHAnsi"/>
                <w:noProof/>
                <w:szCs w:val="20"/>
              </w:rPr>
              <w:t xml:space="preserve"> be consistent with all expectations set out in Action on Poverty’s policies and Employee Manual.</w:t>
            </w:r>
          </w:p>
        </w:tc>
      </w:tr>
    </w:tbl>
    <w:p w14:paraId="77A3127C" w14:textId="77777777" w:rsidR="00B650CD" w:rsidRPr="00753338" w:rsidRDefault="00B650CD" w:rsidP="00C37F18">
      <w:pPr>
        <w:spacing w:before="0" w:line="240" w:lineRule="auto"/>
        <w:jc w:val="left"/>
        <w:rPr>
          <w:rFonts w:asciiTheme="minorHAnsi" w:hAnsiTheme="minorHAnsi" w:cstheme="minorHAnsi"/>
          <w:szCs w:val="20"/>
          <w:lang w:val="en-AU"/>
        </w:rPr>
      </w:pPr>
    </w:p>
    <w:p w14:paraId="46091A9B" w14:textId="77777777" w:rsidR="00B650CD" w:rsidRPr="00753338" w:rsidRDefault="00B650CD" w:rsidP="00C37F18">
      <w:pPr>
        <w:spacing w:before="0" w:line="240" w:lineRule="auto"/>
        <w:jc w:val="left"/>
        <w:rPr>
          <w:rFonts w:asciiTheme="minorHAnsi" w:hAnsiTheme="minorHAnsi" w:cstheme="minorHAnsi"/>
          <w:szCs w:val="20"/>
          <w:lang w:val="en-AU"/>
        </w:rPr>
      </w:pPr>
    </w:p>
    <w:p w14:paraId="664E7403" w14:textId="77777777" w:rsidR="00B650CD" w:rsidRPr="00753338" w:rsidRDefault="00B650CD" w:rsidP="00C37F18">
      <w:pPr>
        <w:spacing w:before="0" w:line="240" w:lineRule="auto"/>
        <w:jc w:val="left"/>
        <w:rPr>
          <w:rFonts w:asciiTheme="minorHAnsi" w:hAnsiTheme="minorHAnsi" w:cstheme="minorHAnsi"/>
          <w:szCs w:val="20"/>
          <w:lang w:val="en-AU"/>
        </w:rPr>
      </w:pPr>
    </w:p>
    <w:tbl>
      <w:tblPr>
        <w:tblStyle w:val="TableGrid"/>
        <w:tblW w:w="0" w:type="auto"/>
        <w:tblLook w:val="04A0" w:firstRow="1" w:lastRow="0" w:firstColumn="1" w:lastColumn="0" w:noHBand="0" w:noVBand="1"/>
      </w:tblPr>
      <w:tblGrid>
        <w:gridCol w:w="3005"/>
        <w:gridCol w:w="6011"/>
      </w:tblGrid>
      <w:tr w:rsidR="0039043E" w:rsidRPr="00753338" w14:paraId="625B6E74" w14:textId="77777777" w:rsidTr="0081235E">
        <w:trPr>
          <w:cnfStyle w:val="100000000000" w:firstRow="1" w:lastRow="0" w:firstColumn="0" w:lastColumn="0" w:oddVBand="0" w:evenVBand="0" w:oddHBand="0" w:evenHBand="0" w:firstRowFirstColumn="0" w:firstRowLastColumn="0" w:lastRowFirstColumn="0" w:lastRowLastColumn="0"/>
        </w:trPr>
        <w:tc>
          <w:tcPr>
            <w:tcW w:w="9016" w:type="dxa"/>
            <w:gridSpan w:val="2"/>
          </w:tcPr>
          <w:p w14:paraId="519F2BAD" w14:textId="684432E9" w:rsidR="0039043E" w:rsidRPr="00753338" w:rsidRDefault="00532845" w:rsidP="0081235E">
            <w:pPr>
              <w:jc w:val="center"/>
              <w:rPr>
                <w:rFonts w:asciiTheme="minorHAnsi" w:hAnsiTheme="minorHAnsi" w:cstheme="minorHAnsi"/>
                <w:szCs w:val="20"/>
                <w:lang w:val="en-AU"/>
              </w:rPr>
            </w:pPr>
            <w:r w:rsidRPr="00753338">
              <w:rPr>
                <w:rFonts w:asciiTheme="minorHAnsi" w:hAnsiTheme="minorHAnsi" w:cstheme="minorHAnsi"/>
                <w:szCs w:val="20"/>
              </w:rPr>
              <w:t>About Action on Poverty</w:t>
            </w:r>
          </w:p>
        </w:tc>
      </w:tr>
      <w:tr w:rsidR="001A0619" w:rsidRPr="00753338" w14:paraId="47B84827" w14:textId="77777777" w:rsidTr="0081235E">
        <w:tc>
          <w:tcPr>
            <w:tcW w:w="3005" w:type="dxa"/>
          </w:tcPr>
          <w:p w14:paraId="21293A4C" w14:textId="2CE0CF86" w:rsidR="001A0619" w:rsidRPr="00753338" w:rsidRDefault="001A0619" w:rsidP="001A0619">
            <w:pPr>
              <w:jc w:val="left"/>
              <w:rPr>
                <w:rFonts w:asciiTheme="minorHAnsi" w:hAnsiTheme="minorHAnsi" w:cstheme="minorHAnsi"/>
                <w:b/>
                <w:szCs w:val="20"/>
              </w:rPr>
            </w:pPr>
            <w:r w:rsidRPr="00753338">
              <w:rPr>
                <w:rFonts w:asciiTheme="minorHAnsi" w:hAnsiTheme="minorHAnsi" w:cstheme="minorHAnsi"/>
                <w:b/>
                <w:szCs w:val="20"/>
              </w:rPr>
              <w:t>About us</w:t>
            </w:r>
          </w:p>
        </w:tc>
        <w:tc>
          <w:tcPr>
            <w:tcW w:w="6011" w:type="dxa"/>
          </w:tcPr>
          <w:p w14:paraId="618562F1" w14:textId="2FCDA1BA" w:rsidR="001A0619" w:rsidRPr="00753338" w:rsidRDefault="001A0619" w:rsidP="001A0619">
            <w:pPr>
              <w:rPr>
                <w:rFonts w:asciiTheme="minorHAnsi" w:hAnsiTheme="minorHAnsi" w:cstheme="minorHAnsi"/>
                <w:szCs w:val="20"/>
              </w:rPr>
            </w:pPr>
            <w:r w:rsidRPr="00753338">
              <w:rPr>
                <w:rFonts w:asciiTheme="minorHAnsi" w:hAnsiTheme="minorHAnsi" w:cstheme="minorHAnsi"/>
                <w:szCs w:val="20"/>
              </w:rPr>
              <w:t>Action on Poverty (AOP) is a secular, not-for-profit non-government organisation (NGO), founded in Australia in 1968 and incorporated in the state of NSW in 1983. AOP supports Programs in Africa, the South Pacific, Southeast Asia and South Asia. Working in partnership with others is a key feature of our work. We focus on strengthening and empowering local NGOs civil society groups in developing countries so that they can better meet their aspirations.</w:t>
            </w:r>
          </w:p>
          <w:p w14:paraId="6D6C2F6A" w14:textId="2292DA1B" w:rsidR="001A0619" w:rsidRPr="00753338" w:rsidRDefault="001A0619" w:rsidP="001A0619">
            <w:pPr>
              <w:rPr>
                <w:rFonts w:asciiTheme="minorHAnsi" w:hAnsiTheme="minorHAnsi" w:cstheme="minorHAnsi"/>
                <w:szCs w:val="20"/>
              </w:rPr>
            </w:pPr>
            <w:r w:rsidRPr="00753338">
              <w:rPr>
                <w:rFonts w:asciiTheme="minorHAnsi" w:hAnsiTheme="minorHAnsi" w:cstheme="minorHAnsi"/>
                <w:szCs w:val="20"/>
              </w:rPr>
              <w:t>AOP holds full accreditation with the Australian Government and is a signatory to the Australian Council for International Development (ACFID) Code of Conduct, which requires high standards of corporate governance, public accountability and financial management to be in place.</w:t>
            </w:r>
          </w:p>
          <w:p w14:paraId="169CC70A" w14:textId="142E4B8A" w:rsidR="001A0619" w:rsidRPr="00753338" w:rsidRDefault="001A0619" w:rsidP="001A0619">
            <w:pPr>
              <w:rPr>
                <w:rFonts w:asciiTheme="minorHAnsi" w:hAnsiTheme="minorHAnsi" w:cstheme="minorHAnsi"/>
                <w:b/>
                <w:bCs/>
                <w:szCs w:val="20"/>
              </w:rPr>
            </w:pPr>
            <w:r w:rsidRPr="00753338">
              <w:rPr>
                <w:rFonts w:asciiTheme="minorHAnsi" w:hAnsiTheme="minorHAnsi" w:cstheme="minorHAnsi"/>
                <w:b/>
                <w:bCs/>
                <w:szCs w:val="20"/>
              </w:rPr>
              <w:t>AOP’s Strategic Plan for 202</w:t>
            </w:r>
            <w:r w:rsidR="007816B0" w:rsidRPr="00753338">
              <w:rPr>
                <w:rFonts w:asciiTheme="minorHAnsi" w:hAnsiTheme="minorHAnsi" w:cstheme="minorHAnsi"/>
                <w:b/>
                <w:bCs/>
                <w:szCs w:val="20"/>
              </w:rPr>
              <w:t>4</w:t>
            </w:r>
            <w:r w:rsidRPr="00753338">
              <w:rPr>
                <w:rFonts w:asciiTheme="minorHAnsi" w:hAnsiTheme="minorHAnsi" w:cstheme="minorHAnsi"/>
                <w:b/>
                <w:bCs/>
                <w:szCs w:val="20"/>
              </w:rPr>
              <w:t>-2</w:t>
            </w:r>
            <w:r w:rsidR="007816B0" w:rsidRPr="00753338">
              <w:rPr>
                <w:rFonts w:asciiTheme="minorHAnsi" w:hAnsiTheme="minorHAnsi" w:cstheme="minorHAnsi"/>
                <w:b/>
                <w:bCs/>
                <w:szCs w:val="20"/>
              </w:rPr>
              <w:t>9</w:t>
            </w:r>
            <w:r w:rsidRPr="00753338">
              <w:rPr>
                <w:rFonts w:asciiTheme="minorHAnsi" w:hAnsiTheme="minorHAnsi" w:cstheme="minorHAnsi"/>
                <w:b/>
                <w:bCs/>
                <w:szCs w:val="20"/>
              </w:rPr>
              <w:t xml:space="preserve"> outlines three strategic objectives:</w:t>
            </w:r>
          </w:p>
          <w:p w14:paraId="4D28E6B4" w14:textId="77777777" w:rsidR="00A92A4F" w:rsidRPr="00753338" w:rsidRDefault="00A92A4F" w:rsidP="00A92A4F">
            <w:pPr>
              <w:rPr>
                <w:rFonts w:asciiTheme="minorHAnsi" w:hAnsiTheme="minorHAnsi" w:cstheme="minorHAnsi"/>
                <w:i/>
                <w:iCs/>
                <w:szCs w:val="20"/>
              </w:rPr>
            </w:pPr>
            <w:r w:rsidRPr="00753338">
              <w:rPr>
                <w:rFonts w:asciiTheme="minorHAnsi" w:hAnsiTheme="minorHAnsi" w:cstheme="minorHAnsi"/>
                <w:i/>
                <w:iCs/>
                <w:szCs w:val="20"/>
              </w:rPr>
              <w:t>1. Sustainable impacts on poverty reduction</w:t>
            </w:r>
          </w:p>
          <w:p w14:paraId="35275B3D" w14:textId="77777777" w:rsidR="00A92A4F" w:rsidRPr="00753338" w:rsidRDefault="00A92A4F" w:rsidP="00A92A4F">
            <w:pPr>
              <w:rPr>
                <w:rFonts w:asciiTheme="minorHAnsi" w:hAnsiTheme="minorHAnsi" w:cstheme="minorHAnsi"/>
                <w:i/>
                <w:iCs/>
                <w:szCs w:val="20"/>
              </w:rPr>
            </w:pPr>
            <w:r w:rsidRPr="00753338">
              <w:rPr>
                <w:rFonts w:asciiTheme="minorHAnsi" w:hAnsiTheme="minorHAnsi" w:cstheme="minorHAnsi"/>
                <w:i/>
                <w:iCs/>
                <w:szCs w:val="20"/>
              </w:rPr>
              <w:t xml:space="preserve">AOP initiatives have positive and measurable impacts in communities, reflective of </w:t>
            </w:r>
          </w:p>
          <w:p w14:paraId="41E3F074" w14:textId="77777777" w:rsidR="00A92A4F" w:rsidRPr="00753338" w:rsidRDefault="00A92A4F" w:rsidP="00A92A4F">
            <w:pPr>
              <w:rPr>
                <w:rFonts w:asciiTheme="minorHAnsi" w:hAnsiTheme="minorHAnsi" w:cstheme="minorHAnsi"/>
                <w:i/>
                <w:iCs/>
                <w:szCs w:val="20"/>
              </w:rPr>
            </w:pPr>
            <w:r w:rsidRPr="00753338">
              <w:rPr>
                <w:rFonts w:asciiTheme="minorHAnsi" w:hAnsiTheme="minorHAnsi" w:cstheme="minorHAnsi"/>
                <w:i/>
                <w:iCs/>
                <w:szCs w:val="20"/>
              </w:rPr>
              <w:t>their priorities.</w:t>
            </w:r>
          </w:p>
          <w:p w14:paraId="608C5BF1" w14:textId="77777777" w:rsidR="00A92A4F" w:rsidRPr="00753338" w:rsidRDefault="00A92A4F" w:rsidP="00A92A4F">
            <w:pPr>
              <w:rPr>
                <w:rFonts w:asciiTheme="minorHAnsi" w:hAnsiTheme="minorHAnsi" w:cstheme="minorHAnsi"/>
                <w:i/>
                <w:iCs/>
                <w:szCs w:val="20"/>
              </w:rPr>
            </w:pPr>
            <w:r w:rsidRPr="00753338">
              <w:rPr>
                <w:rFonts w:asciiTheme="minorHAnsi" w:hAnsiTheme="minorHAnsi" w:cstheme="minorHAnsi"/>
                <w:i/>
                <w:iCs/>
                <w:szCs w:val="20"/>
              </w:rPr>
              <w:t xml:space="preserve"> 2. </w:t>
            </w:r>
            <w:proofErr w:type="spellStart"/>
            <w:r w:rsidRPr="00753338">
              <w:rPr>
                <w:rFonts w:asciiTheme="minorHAnsi" w:hAnsiTheme="minorHAnsi" w:cstheme="minorHAnsi"/>
                <w:i/>
                <w:iCs/>
                <w:szCs w:val="20"/>
              </w:rPr>
              <w:t>Recognised</w:t>
            </w:r>
            <w:proofErr w:type="spellEnd"/>
            <w:r w:rsidRPr="00753338">
              <w:rPr>
                <w:rFonts w:asciiTheme="minorHAnsi" w:hAnsiTheme="minorHAnsi" w:cstheme="minorHAnsi"/>
                <w:i/>
                <w:iCs/>
                <w:szCs w:val="20"/>
              </w:rPr>
              <w:t xml:space="preserve"> leader in reducing poverty in innovative ways</w:t>
            </w:r>
          </w:p>
          <w:p w14:paraId="03B02989" w14:textId="77777777" w:rsidR="00A92A4F" w:rsidRPr="00753338" w:rsidRDefault="00A92A4F" w:rsidP="00A92A4F">
            <w:pPr>
              <w:rPr>
                <w:rFonts w:asciiTheme="minorHAnsi" w:hAnsiTheme="minorHAnsi" w:cstheme="minorHAnsi"/>
                <w:i/>
                <w:iCs/>
                <w:szCs w:val="20"/>
              </w:rPr>
            </w:pPr>
            <w:r w:rsidRPr="00753338">
              <w:rPr>
                <w:rFonts w:asciiTheme="minorHAnsi" w:hAnsiTheme="minorHAnsi" w:cstheme="minorHAnsi"/>
                <w:i/>
                <w:iCs/>
                <w:szCs w:val="20"/>
              </w:rPr>
              <w:t xml:space="preserve">Key stakeholders </w:t>
            </w:r>
            <w:proofErr w:type="spellStart"/>
            <w:r w:rsidRPr="00753338">
              <w:rPr>
                <w:rFonts w:asciiTheme="minorHAnsi" w:hAnsiTheme="minorHAnsi" w:cstheme="minorHAnsi"/>
                <w:i/>
                <w:iCs/>
                <w:szCs w:val="20"/>
              </w:rPr>
              <w:t>recognise</w:t>
            </w:r>
            <w:proofErr w:type="spellEnd"/>
            <w:r w:rsidRPr="00753338">
              <w:rPr>
                <w:rFonts w:asciiTheme="minorHAnsi" w:hAnsiTheme="minorHAnsi" w:cstheme="minorHAnsi"/>
                <w:i/>
                <w:iCs/>
                <w:szCs w:val="20"/>
              </w:rPr>
              <w:t xml:space="preserve"> AOP’s reputation for co-designing scalable community</w:t>
            </w:r>
          </w:p>
          <w:p w14:paraId="18361F59" w14:textId="77777777" w:rsidR="00A92A4F" w:rsidRPr="00753338" w:rsidRDefault="00A92A4F" w:rsidP="00A92A4F">
            <w:pPr>
              <w:rPr>
                <w:rFonts w:asciiTheme="minorHAnsi" w:hAnsiTheme="minorHAnsi" w:cstheme="minorHAnsi"/>
                <w:i/>
                <w:iCs/>
                <w:szCs w:val="20"/>
              </w:rPr>
            </w:pPr>
            <w:r w:rsidRPr="00753338">
              <w:rPr>
                <w:rFonts w:asciiTheme="minorHAnsi" w:hAnsiTheme="minorHAnsi" w:cstheme="minorHAnsi"/>
                <w:i/>
                <w:iCs/>
                <w:szCs w:val="20"/>
              </w:rPr>
              <w:t>development initiatives.</w:t>
            </w:r>
          </w:p>
          <w:p w14:paraId="6F5D641C" w14:textId="77777777" w:rsidR="00A92A4F" w:rsidRPr="00753338" w:rsidRDefault="00A92A4F" w:rsidP="00A92A4F">
            <w:pPr>
              <w:rPr>
                <w:rFonts w:asciiTheme="minorHAnsi" w:hAnsiTheme="minorHAnsi" w:cstheme="minorHAnsi"/>
                <w:i/>
                <w:iCs/>
                <w:szCs w:val="20"/>
              </w:rPr>
            </w:pPr>
            <w:r w:rsidRPr="00753338">
              <w:rPr>
                <w:rFonts w:asciiTheme="minorHAnsi" w:hAnsiTheme="minorHAnsi" w:cstheme="minorHAnsi"/>
                <w:i/>
                <w:iCs/>
                <w:szCs w:val="20"/>
              </w:rPr>
              <w:t xml:space="preserve"> 3. Operational excellence</w:t>
            </w:r>
          </w:p>
          <w:p w14:paraId="76C987C3" w14:textId="0921BD16" w:rsidR="001A0619" w:rsidRPr="00753338" w:rsidRDefault="00A92A4F" w:rsidP="00A92A4F">
            <w:pPr>
              <w:rPr>
                <w:rFonts w:asciiTheme="minorHAnsi" w:hAnsiTheme="minorHAnsi" w:cstheme="minorHAnsi"/>
                <w:i/>
                <w:iCs/>
                <w:szCs w:val="20"/>
              </w:rPr>
            </w:pPr>
            <w:r w:rsidRPr="00753338">
              <w:rPr>
                <w:rFonts w:asciiTheme="minorHAnsi" w:hAnsiTheme="minorHAnsi" w:cstheme="minorHAnsi"/>
                <w:i/>
                <w:iCs/>
                <w:szCs w:val="20"/>
              </w:rPr>
              <w:t>AOP’s operating model reflects best practice financial management, program management and governance frameworks</w:t>
            </w:r>
            <w:r w:rsidR="001A0619" w:rsidRPr="00753338">
              <w:rPr>
                <w:rFonts w:asciiTheme="minorHAnsi" w:hAnsiTheme="minorHAnsi" w:cstheme="minorHAnsi"/>
                <w:i/>
                <w:iCs/>
                <w:szCs w:val="20"/>
              </w:rPr>
              <w:t xml:space="preserve">. </w:t>
            </w:r>
          </w:p>
          <w:p w14:paraId="45AE3872" w14:textId="28DCD284" w:rsidR="001A0619" w:rsidRPr="00753338" w:rsidRDefault="001A0619" w:rsidP="001A0619">
            <w:pPr>
              <w:jc w:val="left"/>
              <w:rPr>
                <w:rFonts w:asciiTheme="minorHAnsi" w:hAnsiTheme="minorHAnsi" w:cstheme="minorHAnsi"/>
                <w:szCs w:val="20"/>
              </w:rPr>
            </w:pPr>
            <w:r w:rsidRPr="00753338">
              <w:rPr>
                <w:rFonts w:asciiTheme="minorHAnsi" w:hAnsiTheme="minorHAnsi" w:cstheme="minorHAnsi"/>
                <w:szCs w:val="20"/>
              </w:rPr>
              <w:t xml:space="preserve">Our work is funded by contributions made </w:t>
            </w:r>
            <w:r w:rsidR="00DB544D" w:rsidRPr="00753338">
              <w:rPr>
                <w:rFonts w:asciiTheme="minorHAnsi" w:hAnsiTheme="minorHAnsi" w:cstheme="minorHAnsi"/>
                <w:szCs w:val="20"/>
              </w:rPr>
              <w:t>by</w:t>
            </w:r>
            <w:r w:rsidRPr="00753338">
              <w:rPr>
                <w:rFonts w:asciiTheme="minorHAnsi" w:hAnsiTheme="minorHAnsi" w:cstheme="minorHAnsi"/>
                <w:szCs w:val="20"/>
              </w:rPr>
              <w:t xml:space="preserve"> the Australian public and from the Department of Foreign Affairs and Trade (DFAT) through the Australian NGO Corporation Program (ANCP). </w:t>
            </w:r>
          </w:p>
        </w:tc>
      </w:tr>
      <w:tr w:rsidR="001A0619" w:rsidRPr="00753338" w14:paraId="3B585FC3" w14:textId="77777777" w:rsidTr="0081235E">
        <w:tc>
          <w:tcPr>
            <w:tcW w:w="3005" w:type="dxa"/>
          </w:tcPr>
          <w:p w14:paraId="68A9337A" w14:textId="23DADD2D" w:rsidR="001A0619" w:rsidRPr="00753338" w:rsidRDefault="001A0619" w:rsidP="001A0619">
            <w:pPr>
              <w:jc w:val="left"/>
              <w:rPr>
                <w:rFonts w:asciiTheme="minorHAnsi" w:hAnsiTheme="minorHAnsi" w:cstheme="minorHAnsi"/>
                <w:szCs w:val="20"/>
                <w:lang w:val="en-AU"/>
              </w:rPr>
            </w:pPr>
            <w:r w:rsidRPr="00753338">
              <w:rPr>
                <w:rFonts w:asciiTheme="minorHAnsi" w:hAnsiTheme="minorHAnsi" w:cstheme="minorHAnsi"/>
                <w:b/>
                <w:szCs w:val="20"/>
              </w:rPr>
              <w:t>Our vision</w:t>
            </w:r>
          </w:p>
        </w:tc>
        <w:tc>
          <w:tcPr>
            <w:tcW w:w="6011" w:type="dxa"/>
          </w:tcPr>
          <w:p w14:paraId="3E28B945" w14:textId="16C796D9" w:rsidR="001A0619" w:rsidRPr="00753338" w:rsidRDefault="00942268" w:rsidP="001A0619">
            <w:pPr>
              <w:jc w:val="left"/>
              <w:rPr>
                <w:rFonts w:asciiTheme="minorHAnsi" w:hAnsiTheme="minorHAnsi" w:cstheme="minorHAnsi"/>
                <w:szCs w:val="20"/>
                <w:lang w:val="en-AU"/>
              </w:rPr>
            </w:pPr>
            <w:r w:rsidRPr="00753338">
              <w:rPr>
                <w:rFonts w:asciiTheme="minorHAnsi" w:hAnsiTheme="minorHAnsi" w:cstheme="minorHAnsi"/>
                <w:szCs w:val="20"/>
                <w:lang w:val="en-AU"/>
              </w:rPr>
              <w:t>All people thriving in a world without poverty.</w:t>
            </w:r>
          </w:p>
        </w:tc>
      </w:tr>
      <w:tr w:rsidR="001A0619" w:rsidRPr="00753338" w14:paraId="5E4AC881" w14:textId="77777777" w:rsidTr="0081235E">
        <w:tc>
          <w:tcPr>
            <w:tcW w:w="3005" w:type="dxa"/>
          </w:tcPr>
          <w:p w14:paraId="485E918F" w14:textId="7472F1C5" w:rsidR="001A0619" w:rsidRPr="00753338" w:rsidRDefault="001A0619" w:rsidP="001A0619">
            <w:pPr>
              <w:jc w:val="left"/>
              <w:rPr>
                <w:rFonts w:asciiTheme="minorHAnsi" w:hAnsiTheme="minorHAnsi" w:cstheme="minorHAnsi"/>
                <w:szCs w:val="20"/>
                <w:lang w:val="en-AU"/>
              </w:rPr>
            </w:pPr>
            <w:r w:rsidRPr="00753338">
              <w:rPr>
                <w:rFonts w:asciiTheme="minorHAnsi" w:hAnsiTheme="minorHAnsi" w:cstheme="minorHAnsi"/>
                <w:b/>
                <w:szCs w:val="20"/>
              </w:rPr>
              <w:t>Our mission</w:t>
            </w:r>
          </w:p>
        </w:tc>
        <w:tc>
          <w:tcPr>
            <w:tcW w:w="6011" w:type="dxa"/>
          </w:tcPr>
          <w:p w14:paraId="6F02ECFE" w14:textId="29D885A1" w:rsidR="001A0619" w:rsidRPr="00753338" w:rsidRDefault="00F75B99" w:rsidP="001A0619">
            <w:pPr>
              <w:jc w:val="left"/>
              <w:rPr>
                <w:rFonts w:asciiTheme="minorHAnsi" w:hAnsiTheme="minorHAnsi" w:cstheme="minorHAnsi"/>
                <w:szCs w:val="20"/>
                <w:lang w:val="en-AU"/>
              </w:rPr>
            </w:pPr>
            <w:r w:rsidRPr="00753338">
              <w:rPr>
                <w:rFonts w:asciiTheme="minorHAnsi" w:hAnsiTheme="minorHAnsi" w:cstheme="minorHAnsi"/>
                <w:szCs w:val="20"/>
              </w:rPr>
              <w:t xml:space="preserve">To be the catalyst that </w:t>
            </w:r>
            <w:proofErr w:type="spellStart"/>
            <w:r w:rsidRPr="00753338">
              <w:rPr>
                <w:rFonts w:asciiTheme="minorHAnsi" w:hAnsiTheme="minorHAnsi" w:cstheme="minorHAnsi"/>
                <w:szCs w:val="20"/>
              </w:rPr>
              <w:t>mobilises</w:t>
            </w:r>
            <w:proofErr w:type="spellEnd"/>
            <w:r w:rsidRPr="00753338">
              <w:rPr>
                <w:rFonts w:asciiTheme="minorHAnsi" w:hAnsiTheme="minorHAnsi" w:cstheme="minorHAnsi"/>
                <w:szCs w:val="20"/>
              </w:rPr>
              <w:t xml:space="preserve"> and collaborates with changemakers globally to create environments free from poverty in which communities flourish. We partner with changemakers in local communities around the world to convert new or innovative ideas into scalable, evidence based and cost-effective solutions </w:t>
            </w:r>
            <w:r w:rsidRPr="00753338">
              <w:rPr>
                <w:rFonts w:asciiTheme="minorHAnsi" w:hAnsiTheme="minorHAnsi" w:cstheme="minorHAnsi"/>
                <w:szCs w:val="20"/>
              </w:rPr>
              <w:lastRenderedPageBreak/>
              <w:t>that address the root causes of poverty. Our support and solutions are tailored to meet community needs and priorities.</w:t>
            </w:r>
          </w:p>
        </w:tc>
      </w:tr>
    </w:tbl>
    <w:p w14:paraId="6AC590C5" w14:textId="2FDB6952" w:rsidR="00B650CD" w:rsidRPr="00753338" w:rsidRDefault="00B650CD" w:rsidP="00C37F18">
      <w:pPr>
        <w:spacing w:before="0" w:line="240" w:lineRule="auto"/>
        <w:jc w:val="left"/>
        <w:rPr>
          <w:rFonts w:asciiTheme="minorHAnsi" w:hAnsiTheme="minorHAnsi" w:cstheme="minorHAnsi"/>
          <w:szCs w:val="20"/>
          <w:lang w:val="en-AU"/>
        </w:rPr>
      </w:pPr>
    </w:p>
    <w:p w14:paraId="0F642AA9" w14:textId="10C54DE5" w:rsidR="0039043E" w:rsidRPr="00753338" w:rsidRDefault="0039043E" w:rsidP="00C37F18">
      <w:pPr>
        <w:spacing w:before="0" w:line="240" w:lineRule="auto"/>
        <w:jc w:val="left"/>
        <w:rPr>
          <w:rFonts w:asciiTheme="minorHAnsi" w:hAnsiTheme="minorHAnsi" w:cstheme="minorHAnsi"/>
          <w:szCs w:val="20"/>
          <w:lang w:val="en-AU"/>
        </w:rPr>
      </w:pPr>
    </w:p>
    <w:tbl>
      <w:tblPr>
        <w:tblStyle w:val="TableGrid"/>
        <w:tblW w:w="0" w:type="auto"/>
        <w:tblLook w:val="04A0" w:firstRow="1" w:lastRow="0" w:firstColumn="1" w:lastColumn="0" w:noHBand="0" w:noVBand="1"/>
      </w:tblPr>
      <w:tblGrid>
        <w:gridCol w:w="3005"/>
        <w:gridCol w:w="6011"/>
      </w:tblGrid>
      <w:tr w:rsidR="0039043E" w:rsidRPr="00753338" w14:paraId="2BBBDD8B" w14:textId="77777777" w:rsidTr="0081235E">
        <w:trPr>
          <w:cnfStyle w:val="100000000000" w:firstRow="1" w:lastRow="0" w:firstColumn="0" w:lastColumn="0" w:oddVBand="0" w:evenVBand="0" w:oddHBand="0" w:evenHBand="0" w:firstRowFirstColumn="0" w:firstRowLastColumn="0" w:lastRowFirstColumn="0" w:lastRowLastColumn="0"/>
        </w:trPr>
        <w:tc>
          <w:tcPr>
            <w:tcW w:w="9016" w:type="dxa"/>
            <w:gridSpan w:val="2"/>
          </w:tcPr>
          <w:p w14:paraId="3D561DA3" w14:textId="188B6EF3" w:rsidR="0039043E" w:rsidRPr="00753338" w:rsidRDefault="00532845" w:rsidP="0081235E">
            <w:pPr>
              <w:jc w:val="center"/>
              <w:rPr>
                <w:rFonts w:asciiTheme="minorHAnsi" w:hAnsiTheme="minorHAnsi" w:cstheme="minorHAnsi"/>
                <w:szCs w:val="20"/>
                <w:lang w:val="en-AU"/>
              </w:rPr>
            </w:pPr>
            <w:r w:rsidRPr="00753338">
              <w:rPr>
                <w:rFonts w:asciiTheme="minorHAnsi" w:hAnsiTheme="minorHAnsi" w:cstheme="minorHAnsi"/>
                <w:szCs w:val="20"/>
              </w:rPr>
              <w:t>Principal Accountabilities</w:t>
            </w:r>
          </w:p>
        </w:tc>
      </w:tr>
      <w:tr w:rsidR="00532845" w:rsidRPr="00753338" w14:paraId="6095A05F" w14:textId="77777777" w:rsidTr="0081235E">
        <w:tc>
          <w:tcPr>
            <w:tcW w:w="3005" w:type="dxa"/>
          </w:tcPr>
          <w:p w14:paraId="680D2CAE" w14:textId="26829EE5" w:rsidR="00532845" w:rsidRPr="005C46F8" w:rsidRDefault="009D65DF" w:rsidP="009D65DF">
            <w:pPr>
              <w:shd w:val="clear" w:color="auto" w:fill="FFFFFF"/>
              <w:spacing w:line="240" w:lineRule="auto"/>
              <w:contextualSpacing/>
              <w:jc w:val="left"/>
              <w:rPr>
                <w:rFonts w:asciiTheme="minorHAnsi" w:hAnsiTheme="minorHAnsi" w:cstheme="minorHAnsi"/>
                <w:b/>
                <w:szCs w:val="20"/>
              </w:rPr>
            </w:pPr>
            <w:r w:rsidRPr="005C46F8">
              <w:rPr>
                <w:rFonts w:asciiTheme="minorHAnsi" w:hAnsiTheme="minorHAnsi" w:cstheme="minorHAnsi"/>
                <w:b/>
                <w:szCs w:val="20"/>
              </w:rPr>
              <w:t>Program Coordination and Support</w:t>
            </w:r>
          </w:p>
          <w:p w14:paraId="5C780512" w14:textId="77777777" w:rsidR="00532845" w:rsidRPr="005C46F8" w:rsidRDefault="00532845" w:rsidP="00532845">
            <w:pPr>
              <w:ind w:left="720"/>
              <w:contextualSpacing/>
              <w:jc w:val="left"/>
              <w:rPr>
                <w:rFonts w:asciiTheme="minorHAnsi" w:eastAsiaTheme="minorHAnsi" w:hAnsiTheme="minorHAnsi" w:cstheme="minorHAnsi"/>
                <w:b/>
                <w:szCs w:val="20"/>
              </w:rPr>
            </w:pPr>
          </w:p>
          <w:p w14:paraId="03677908" w14:textId="77777777" w:rsidR="00532845" w:rsidRPr="005C46F8" w:rsidRDefault="00532845" w:rsidP="00532845">
            <w:pPr>
              <w:spacing w:line="240" w:lineRule="auto"/>
              <w:contextualSpacing/>
              <w:jc w:val="left"/>
              <w:rPr>
                <w:rFonts w:asciiTheme="minorHAnsi" w:eastAsiaTheme="minorHAnsi" w:hAnsiTheme="minorHAnsi" w:cstheme="minorHAnsi"/>
                <w:b/>
                <w:szCs w:val="20"/>
              </w:rPr>
            </w:pPr>
          </w:p>
          <w:p w14:paraId="339AD431" w14:textId="77777777" w:rsidR="00532845" w:rsidRPr="005C46F8" w:rsidRDefault="00532845" w:rsidP="00532845">
            <w:pPr>
              <w:shd w:val="clear" w:color="auto" w:fill="FFFFFF"/>
              <w:contextualSpacing/>
              <w:jc w:val="left"/>
              <w:rPr>
                <w:rFonts w:asciiTheme="minorHAnsi" w:hAnsiTheme="minorHAnsi" w:cstheme="minorHAnsi"/>
                <w:b/>
                <w:szCs w:val="20"/>
              </w:rPr>
            </w:pPr>
          </w:p>
          <w:p w14:paraId="612EE37A" w14:textId="7C959D19" w:rsidR="00532845" w:rsidRPr="005C46F8" w:rsidRDefault="00532845" w:rsidP="00532845">
            <w:pPr>
              <w:jc w:val="left"/>
              <w:rPr>
                <w:rFonts w:asciiTheme="minorHAnsi" w:hAnsiTheme="minorHAnsi" w:cstheme="minorHAnsi"/>
                <w:b/>
                <w:szCs w:val="20"/>
                <w:lang w:val="en-AU"/>
              </w:rPr>
            </w:pPr>
          </w:p>
        </w:tc>
        <w:tc>
          <w:tcPr>
            <w:tcW w:w="6011" w:type="dxa"/>
          </w:tcPr>
          <w:p w14:paraId="195F2132" w14:textId="0C50BA96" w:rsidR="001930BB" w:rsidRPr="00753338" w:rsidRDefault="001930BB" w:rsidP="001930BB">
            <w:pPr>
              <w:numPr>
                <w:ilvl w:val="0"/>
                <w:numId w:val="9"/>
              </w:numPr>
              <w:autoSpaceDE w:val="0"/>
              <w:autoSpaceDN w:val="0"/>
              <w:adjustRightInd w:val="0"/>
              <w:spacing w:before="0" w:line="240" w:lineRule="auto"/>
              <w:jc w:val="left"/>
              <w:rPr>
                <w:rFonts w:asciiTheme="minorHAnsi" w:hAnsiTheme="minorHAnsi" w:cstheme="minorHAnsi"/>
                <w:bCs/>
                <w:szCs w:val="20"/>
              </w:rPr>
            </w:pPr>
            <w:r w:rsidRPr="00753338">
              <w:rPr>
                <w:rFonts w:asciiTheme="minorHAnsi" w:hAnsiTheme="minorHAnsi" w:cstheme="minorHAnsi"/>
                <w:bCs/>
                <w:szCs w:val="20"/>
              </w:rPr>
              <w:t xml:space="preserve">Support the Program Effectiveness Team with project planning, implementation, and monitoring </w:t>
            </w:r>
            <w:r w:rsidR="00DE5DDF">
              <w:rPr>
                <w:rFonts w:asciiTheme="minorHAnsi" w:hAnsiTheme="minorHAnsi" w:cstheme="minorHAnsi"/>
                <w:bCs/>
                <w:szCs w:val="20"/>
              </w:rPr>
              <w:t>aligned</w:t>
            </w:r>
            <w:r w:rsidRPr="00753338">
              <w:rPr>
                <w:rFonts w:asciiTheme="minorHAnsi" w:hAnsiTheme="minorHAnsi" w:cstheme="minorHAnsi"/>
                <w:bCs/>
                <w:szCs w:val="20"/>
              </w:rPr>
              <w:t xml:space="preserve"> with AOP's Operations and Program Management manuals.</w:t>
            </w:r>
          </w:p>
          <w:p w14:paraId="38280BBB" w14:textId="77777777" w:rsidR="001930BB" w:rsidRPr="00753338" w:rsidRDefault="001930BB" w:rsidP="001930BB">
            <w:pPr>
              <w:numPr>
                <w:ilvl w:val="0"/>
                <w:numId w:val="9"/>
              </w:numPr>
              <w:autoSpaceDE w:val="0"/>
              <w:autoSpaceDN w:val="0"/>
              <w:adjustRightInd w:val="0"/>
              <w:spacing w:before="0" w:line="240" w:lineRule="auto"/>
              <w:jc w:val="left"/>
              <w:rPr>
                <w:rFonts w:asciiTheme="minorHAnsi" w:hAnsiTheme="minorHAnsi" w:cstheme="minorHAnsi"/>
                <w:bCs/>
                <w:szCs w:val="20"/>
              </w:rPr>
            </w:pPr>
            <w:r w:rsidRPr="00753338">
              <w:rPr>
                <w:rFonts w:asciiTheme="minorHAnsi" w:hAnsiTheme="minorHAnsi" w:cstheme="minorHAnsi"/>
                <w:bCs/>
                <w:szCs w:val="20"/>
              </w:rPr>
              <w:t>Track approved project activities, deliverables, and timelines, ensuring alignment with work plans and addressing issues proactively.</w:t>
            </w:r>
          </w:p>
          <w:p w14:paraId="0B3B6449" w14:textId="27FE8BCB" w:rsidR="0091602E" w:rsidRPr="00753338" w:rsidRDefault="00515959" w:rsidP="001930BB">
            <w:pPr>
              <w:numPr>
                <w:ilvl w:val="0"/>
                <w:numId w:val="9"/>
              </w:numPr>
              <w:autoSpaceDE w:val="0"/>
              <w:autoSpaceDN w:val="0"/>
              <w:adjustRightInd w:val="0"/>
              <w:spacing w:before="0" w:line="240" w:lineRule="auto"/>
              <w:jc w:val="left"/>
              <w:rPr>
                <w:rFonts w:asciiTheme="minorHAnsi" w:hAnsiTheme="minorHAnsi" w:cstheme="minorHAnsi"/>
                <w:bCs/>
                <w:szCs w:val="20"/>
              </w:rPr>
            </w:pPr>
            <w:r>
              <w:rPr>
                <w:rFonts w:asciiTheme="minorHAnsi" w:hAnsiTheme="minorHAnsi" w:cstheme="minorHAnsi"/>
                <w:bCs/>
                <w:szCs w:val="20"/>
              </w:rPr>
              <w:t xml:space="preserve">Compile data, synthesize partner inputs, and ensure compliance with donor-specific formats and requirements </w:t>
            </w:r>
            <w:r w:rsidR="000F7A73">
              <w:rPr>
                <w:rFonts w:asciiTheme="minorHAnsi" w:hAnsiTheme="minorHAnsi" w:cstheme="minorHAnsi"/>
                <w:bCs/>
                <w:szCs w:val="20"/>
              </w:rPr>
              <w:t>by writing reports</w:t>
            </w:r>
            <w:r w:rsidR="001930BB" w:rsidRPr="00753338">
              <w:rPr>
                <w:rFonts w:asciiTheme="minorHAnsi" w:hAnsiTheme="minorHAnsi" w:cstheme="minorHAnsi"/>
                <w:bCs/>
                <w:szCs w:val="20"/>
              </w:rPr>
              <w:t>.</w:t>
            </w:r>
          </w:p>
          <w:p w14:paraId="1F57B6C1" w14:textId="77777777" w:rsidR="00044ABE" w:rsidRDefault="00761EC9" w:rsidP="00044ABE">
            <w:pPr>
              <w:numPr>
                <w:ilvl w:val="0"/>
                <w:numId w:val="9"/>
              </w:numPr>
              <w:autoSpaceDE w:val="0"/>
              <w:autoSpaceDN w:val="0"/>
              <w:adjustRightInd w:val="0"/>
              <w:spacing w:before="0" w:line="240" w:lineRule="auto"/>
              <w:jc w:val="left"/>
              <w:rPr>
                <w:rFonts w:asciiTheme="minorHAnsi" w:hAnsiTheme="minorHAnsi" w:cstheme="minorHAnsi"/>
                <w:bCs/>
                <w:szCs w:val="20"/>
              </w:rPr>
            </w:pPr>
            <w:r w:rsidRPr="00753338">
              <w:rPr>
                <w:rFonts w:asciiTheme="minorHAnsi" w:hAnsiTheme="minorHAnsi" w:cstheme="minorHAnsi"/>
                <w:bCs/>
                <w:szCs w:val="20"/>
              </w:rPr>
              <w:t>Support compliance with donor and organizational policies, including DFAT accreditation and ACFID Code of Conduct requirements.</w:t>
            </w:r>
          </w:p>
          <w:p w14:paraId="492B1562" w14:textId="77777777" w:rsidR="00761EC9" w:rsidRDefault="00044ABE" w:rsidP="00044ABE">
            <w:pPr>
              <w:numPr>
                <w:ilvl w:val="0"/>
                <w:numId w:val="9"/>
              </w:numPr>
              <w:autoSpaceDE w:val="0"/>
              <w:autoSpaceDN w:val="0"/>
              <w:adjustRightInd w:val="0"/>
              <w:spacing w:before="0" w:line="240" w:lineRule="auto"/>
              <w:jc w:val="left"/>
              <w:rPr>
                <w:rFonts w:asciiTheme="minorHAnsi" w:hAnsiTheme="minorHAnsi" w:cstheme="minorHAnsi"/>
                <w:bCs/>
                <w:szCs w:val="20"/>
              </w:rPr>
            </w:pPr>
            <w:r w:rsidRPr="00753338">
              <w:rPr>
                <w:rFonts w:asciiTheme="minorHAnsi" w:hAnsiTheme="minorHAnsi" w:cstheme="minorHAnsi"/>
                <w:bCs/>
                <w:szCs w:val="20"/>
              </w:rPr>
              <w:t>Assist in organizing learning and networking events for partners, including preparing materials, managing logistics, and facilitating training on AOP policies.</w:t>
            </w:r>
          </w:p>
          <w:p w14:paraId="50002C8B" w14:textId="1927E31A" w:rsidR="00904F0C" w:rsidRDefault="00904F0C" w:rsidP="00044ABE">
            <w:pPr>
              <w:numPr>
                <w:ilvl w:val="0"/>
                <w:numId w:val="9"/>
              </w:numPr>
              <w:autoSpaceDE w:val="0"/>
              <w:autoSpaceDN w:val="0"/>
              <w:adjustRightInd w:val="0"/>
              <w:spacing w:before="0" w:line="240" w:lineRule="auto"/>
              <w:jc w:val="left"/>
              <w:rPr>
                <w:rFonts w:asciiTheme="minorHAnsi" w:hAnsiTheme="minorHAnsi" w:cstheme="minorHAnsi"/>
                <w:bCs/>
                <w:szCs w:val="20"/>
              </w:rPr>
            </w:pPr>
            <w:r w:rsidRPr="00904F0C">
              <w:rPr>
                <w:rFonts w:asciiTheme="minorHAnsi" w:hAnsiTheme="minorHAnsi" w:cstheme="minorHAnsi"/>
                <w:bCs/>
                <w:szCs w:val="20"/>
              </w:rPr>
              <w:t>Assist in conducting safeguarding risk assessments for projects by identifying potential risks, assessing their likelihood and impact, and recommending mitigation measures to ensure compliance with AOP’s safeguarding policies and donor requirements. Collaborate with the Program Effectiveness Team and partners to implement and monitor safeguarding practices across project activities.</w:t>
            </w:r>
          </w:p>
          <w:p w14:paraId="5ED9B22F" w14:textId="59405FDC" w:rsidR="00F12BFF" w:rsidRPr="00044ABE" w:rsidRDefault="00F12BFF" w:rsidP="00F12BFF">
            <w:pPr>
              <w:autoSpaceDE w:val="0"/>
              <w:autoSpaceDN w:val="0"/>
              <w:adjustRightInd w:val="0"/>
              <w:spacing w:before="0" w:line="240" w:lineRule="auto"/>
              <w:ind w:left="360"/>
              <w:jc w:val="left"/>
              <w:rPr>
                <w:rFonts w:asciiTheme="minorHAnsi" w:hAnsiTheme="minorHAnsi" w:cstheme="minorHAnsi"/>
                <w:bCs/>
                <w:szCs w:val="20"/>
              </w:rPr>
            </w:pPr>
          </w:p>
        </w:tc>
      </w:tr>
      <w:tr w:rsidR="00495FB4" w:rsidRPr="00753338" w14:paraId="4EE9C728" w14:textId="77777777" w:rsidTr="0081235E">
        <w:tc>
          <w:tcPr>
            <w:tcW w:w="3005" w:type="dxa"/>
          </w:tcPr>
          <w:p w14:paraId="40034B7E" w14:textId="37FED980" w:rsidR="00495FB4" w:rsidRPr="005C46F8" w:rsidRDefault="00495FB4" w:rsidP="00495FB4">
            <w:pPr>
              <w:spacing w:line="240" w:lineRule="auto"/>
              <w:contextualSpacing/>
              <w:jc w:val="left"/>
              <w:rPr>
                <w:rFonts w:asciiTheme="minorHAnsi" w:eastAsiaTheme="minorHAnsi" w:hAnsiTheme="minorHAnsi" w:cstheme="minorHAnsi"/>
                <w:b/>
                <w:szCs w:val="20"/>
              </w:rPr>
            </w:pPr>
            <w:r w:rsidRPr="005C46F8">
              <w:rPr>
                <w:rFonts w:asciiTheme="minorHAnsi" w:hAnsiTheme="minorHAnsi" w:cstheme="minorHAnsi"/>
                <w:b/>
                <w:szCs w:val="20"/>
              </w:rPr>
              <w:t>Administrative and Logistical Support</w:t>
            </w:r>
          </w:p>
        </w:tc>
        <w:tc>
          <w:tcPr>
            <w:tcW w:w="6011" w:type="dxa"/>
          </w:tcPr>
          <w:p w14:paraId="46EAE655" w14:textId="77777777" w:rsidR="00495FB4" w:rsidRPr="00753338" w:rsidRDefault="00495FB4" w:rsidP="00495FB4">
            <w:pPr>
              <w:pStyle w:val="ListParagraph"/>
              <w:numPr>
                <w:ilvl w:val="0"/>
                <w:numId w:val="10"/>
              </w:numPr>
              <w:spacing w:before="0" w:after="160" w:line="259" w:lineRule="auto"/>
              <w:jc w:val="left"/>
              <w:rPr>
                <w:rFonts w:asciiTheme="minorHAnsi" w:hAnsiTheme="minorHAnsi" w:cstheme="minorHAnsi"/>
                <w:szCs w:val="20"/>
              </w:rPr>
            </w:pPr>
            <w:r w:rsidRPr="00753338">
              <w:rPr>
                <w:rFonts w:asciiTheme="minorHAnsi" w:hAnsiTheme="minorHAnsi" w:cstheme="minorHAnsi"/>
                <w:szCs w:val="20"/>
              </w:rPr>
              <w:t>Provide logistical support for meetings, workshops, and events, including scheduling, booking venues, preparing materials, and taking notes or minutes.</w:t>
            </w:r>
          </w:p>
          <w:p w14:paraId="3C9314C2" w14:textId="77777777" w:rsidR="00495FB4" w:rsidRPr="00753338" w:rsidRDefault="00495FB4" w:rsidP="00495FB4">
            <w:pPr>
              <w:pStyle w:val="ListParagraph"/>
              <w:numPr>
                <w:ilvl w:val="0"/>
                <w:numId w:val="10"/>
              </w:numPr>
              <w:spacing w:before="0" w:after="160" w:line="259" w:lineRule="auto"/>
              <w:jc w:val="left"/>
              <w:rPr>
                <w:rFonts w:asciiTheme="minorHAnsi" w:hAnsiTheme="minorHAnsi" w:cstheme="minorHAnsi"/>
                <w:szCs w:val="20"/>
              </w:rPr>
            </w:pPr>
            <w:r w:rsidRPr="00753338">
              <w:rPr>
                <w:rFonts w:asciiTheme="minorHAnsi" w:hAnsiTheme="minorHAnsi" w:cstheme="minorHAnsi"/>
                <w:szCs w:val="20"/>
              </w:rPr>
              <w:t>Manage travel arrangements for staff, consultants, and partners, including booking flights, accommodations, and preparing itineraries.</w:t>
            </w:r>
          </w:p>
          <w:p w14:paraId="7190340F" w14:textId="77777777" w:rsidR="00495FB4" w:rsidRPr="00753338" w:rsidRDefault="00495FB4" w:rsidP="00495FB4">
            <w:pPr>
              <w:pStyle w:val="ListParagraph"/>
              <w:numPr>
                <w:ilvl w:val="0"/>
                <w:numId w:val="10"/>
              </w:numPr>
              <w:spacing w:before="0" w:after="160" w:line="259" w:lineRule="auto"/>
              <w:jc w:val="left"/>
              <w:rPr>
                <w:rFonts w:asciiTheme="minorHAnsi" w:hAnsiTheme="minorHAnsi" w:cstheme="minorHAnsi"/>
                <w:szCs w:val="20"/>
              </w:rPr>
            </w:pPr>
            <w:r w:rsidRPr="00753338">
              <w:rPr>
                <w:rFonts w:asciiTheme="minorHAnsi" w:hAnsiTheme="minorHAnsi" w:cstheme="minorHAnsi"/>
                <w:szCs w:val="20"/>
              </w:rPr>
              <w:t>Coordinate with contractors and consultants to ensure deliverables align with approved Terms of Reference (</w:t>
            </w:r>
            <w:proofErr w:type="spellStart"/>
            <w:r w:rsidRPr="00753338">
              <w:rPr>
                <w:rFonts w:asciiTheme="minorHAnsi" w:hAnsiTheme="minorHAnsi" w:cstheme="minorHAnsi"/>
                <w:szCs w:val="20"/>
              </w:rPr>
              <w:t>ToRs</w:t>
            </w:r>
            <w:proofErr w:type="spellEnd"/>
            <w:r w:rsidRPr="00753338">
              <w:rPr>
                <w:rFonts w:asciiTheme="minorHAnsi" w:hAnsiTheme="minorHAnsi" w:cstheme="minorHAnsi"/>
                <w:szCs w:val="20"/>
              </w:rPr>
              <w:t>).</w:t>
            </w:r>
          </w:p>
          <w:p w14:paraId="5973EA21" w14:textId="442A1EA2" w:rsidR="00495FB4" w:rsidRPr="00753338" w:rsidRDefault="00495FB4" w:rsidP="00495FB4">
            <w:pPr>
              <w:pStyle w:val="ListParagraph"/>
              <w:numPr>
                <w:ilvl w:val="0"/>
                <w:numId w:val="12"/>
              </w:numPr>
              <w:spacing w:before="0" w:after="160" w:line="259" w:lineRule="auto"/>
              <w:jc w:val="left"/>
              <w:rPr>
                <w:rFonts w:asciiTheme="minorHAnsi" w:hAnsiTheme="minorHAnsi" w:cstheme="minorHAnsi"/>
                <w:szCs w:val="20"/>
              </w:rPr>
            </w:pPr>
            <w:r w:rsidRPr="00753338">
              <w:rPr>
                <w:rFonts w:asciiTheme="minorHAnsi" w:hAnsiTheme="minorHAnsi" w:cstheme="minorHAnsi"/>
                <w:bCs/>
                <w:szCs w:val="20"/>
              </w:rPr>
              <w:t>Act as a point of contact for Volunteers: (</w:t>
            </w:r>
            <w:r w:rsidRPr="00753338">
              <w:rPr>
                <w:rFonts w:asciiTheme="minorHAnsi" w:hAnsiTheme="minorHAnsi" w:cstheme="minorHAnsi"/>
                <w:szCs w:val="20"/>
              </w:rPr>
              <w:t>in conjunction with relevant staff).</w:t>
            </w:r>
          </w:p>
        </w:tc>
      </w:tr>
      <w:tr w:rsidR="00495FB4" w:rsidRPr="00753338" w14:paraId="5C010129" w14:textId="77777777" w:rsidTr="0081235E">
        <w:tc>
          <w:tcPr>
            <w:tcW w:w="3005" w:type="dxa"/>
          </w:tcPr>
          <w:p w14:paraId="719226B6" w14:textId="33C861DB" w:rsidR="00495FB4" w:rsidRPr="005C46F8" w:rsidRDefault="00495FB4" w:rsidP="00495FB4">
            <w:pPr>
              <w:spacing w:line="240" w:lineRule="auto"/>
              <w:contextualSpacing/>
              <w:jc w:val="left"/>
              <w:rPr>
                <w:rFonts w:asciiTheme="minorHAnsi" w:eastAsiaTheme="minorHAnsi" w:hAnsiTheme="minorHAnsi" w:cstheme="minorHAnsi"/>
                <w:b/>
                <w:szCs w:val="20"/>
                <w:highlight w:val="yellow"/>
              </w:rPr>
            </w:pPr>
            <w:r w:rsidRPr="005C46F8">
              <w:rPr>
                <w:rFonts w:asciiTheme="minorHAnsi" w:eastAsiaTheme="minorHAnsi" w:hAnsiTheme="minorHAnsi" w:cstheme="minorHAnsi"/>
                <w:b/>
                <w:szCs w:val="20"/>
              </w:rPr>
              <w:t>Monitoring, Evaluation, and Reporting</w:t>
            </w:r>
          </w:p>
        </w:tc>
        <w:tc>
          <w:tcPr>
            <w:tcW w:w="6011" w:type="dxa"/>
          </w:tcPr>
          <w:p w14:paraId="45BCD278" w14:textId="77777777" w:rsidR="00495FB4" w:rsidRPr="00753338" w:rsidRDefault="00495FB4" w:rsidP="00495FB4">
            <w:pPr>
              <w:pStyle w:val="ListParagraph"/>
              <w:numPr>
                <w:ilvl w:val="0"/>
                <w:numId w:val="12"/>
              </w:numPr>
              <w:spacing w:before="0" w:after="160" w:line="259" w:lineRule="auto"/>
              <w:jc w:val="left"/>
              <w:rPr>
                <w:rFonts w:asciiTheme="minorHAnsi" w:hAnsiTheme="minorHAnsi" w:cstheme="minorHAnsi"/>
                <w:szCs w:val="20"/>
              </w:rPr>
            </w:pPr>
            <w:r w:rsidRPr="00753338">
              <w:rPr>
                <w:rFonts w:asciiTheme="minorHAnsi" w:hAnsiTheme="minorHAnsi" w:cstheme="minorHAnsi"/>
                <w:szCs w:val="20"/>
              </w:rPr>
              <w:t>Collaborate with the Program Effectiveness Team to develop monitoring and evaluation schedules and work plans.</w:t>
            </w:r>
          </w:p>
          <w:p w14:paraId="44C9577F" w14:textId="77777777" w:rsidR="00495FB4" w:rsidRDefault="00495FB4" w:rsidP="00495FB4">
            <w:pPr>
              <w:pStyle w:val="ListParagraph"/>
              <w:numPr>
                <w:ilvl w:val="0"/>
                <w:numId w:val="12"/>
              </w:numPr>
              <w:spacing w:before="0" w:after="160" w:line="259" w:lineRule="auto"/>
              <w:jc w:val="left"/>
              <w:rPr>
                <w:rFonts w:asciiTheme="minorHAnsi" w:hAnsiTheme="minorHAnsi" w:cstheme="minorHAnsi"/>
                <w:szCs w:val="20"/>
              </w:rPr>
            </w:pPr>
            <w:r w:rsidRPr="00753338">
              <w:rPr>
                <w:rFonts w:asciiTheme="minorHAnsi" w:hAnsiTheme="minorHAnsi" w:cstheme="minorHAnsi"/>
                <w:szCs w:val="20"/>
              </w:rPr>
              <w:t>Assist with data collection, collation, and analysis to align partner M&amp;E data with AOP and donor reporting requirements.</w:t>
            </w:r>
          </w:p>
          <w:p w14:paraId="28F13414" w14:textId="5A715F0B" w:rsidR="00495FB4" w:rsidRPr="00B13297" w:rsidRDefault="00495FB4" w:rsidP="00495FB4">
            <w:pPr>
              <w:pStyle w:val="ListParagraph"/>
              <w:numPr>
                <w:ilvl w:val="0"/>
                <w:numId w:val="12"/>
              </w:numPr>
              <w:spacing w:before="0" w:after="160" w:line="259" w:lineRule="auto"/>
              <w:jc w:val="left"/>
              <w:rPr>
                <w:rFonts w:asciiTheme="minorHAnsi" w:hAnsiTheme="minorHAnsi" w:cstheme="minorHAnsi"/>
                <w:szCs w:val="20"/>
              </w:rPr>
            </w:pPr>
            <w:r>
              <w:rPr>
                <w:rFonts w:asciiTheme="minorHAnsi" w:hAnsiTheme="minorHAnsi" w:cstheme="minorHAnsi"/>
                <w:szCs w:val="20"/>
              </w:rPr>
              <w:t>Support to update</w:t>
            </w:r>
            <w:r w:rsidRPr="00B13297">
              <w:rPr>
                <w:rFonts w:asciiTheme="minorHAnsi" w:hAnsiTheme="minorHAnsi" w:cstheme="minorHAnsi"/>
                <w:szCs w:val="20"/>
              </w:rPr>
              <w:t xml:space="preserve"> </w:t>
            </w:r>
            <w:r>
              <w:rPr>
                <w:rFonts w:asciiTheme="minorHAnsi" w:hAnsiTheme="minorHAnsi" w:cstheme="minorHAnsi"/>
                <w:szCs w:val="20"/>
              </w:rPr>
              <w:t>project</w:t>
            </w:r>
            <w:r w:rsidRPr="00B13297">
              <w:rPr>
                <w:rFonts w:asciiTheme="minorHAnsi" w:hAnsiTheme="minorHAnsi" w:cstheme="minorHAnsi"/>
                <w:szCs w:val="20"/>
              </w:rPr>
              <w:t xml:space="preserve"> results and complet</w:t>
            </w:r>
            <w:r>
              <w:rPr>
                <w:rFonts w:asciiTheme="minorHAnsi" w:hAnsiTheme="minorHAnsi" w:cstheme="minorHAnsi"/>
                <w:szCs w:val="20"/>
              </w:rPr>
              <w:t>e</w:t>
            </w:r>
            <w:r w:rsidRPr="00B13297">
              <w:rPr>
                <w:rFonts w:asciiTheme="minorHAnsi" w:hAnsiTheme="minorHAnsi" w:cstheme="minorHAnsi"/>
                <w:szCs w:val="20"/>
              </w:rPr>
              <w:t xml:space="preserve"> partner surveys in the SOPACT system, maintaining accurate and up-to-date records for monitoring and reporting purposes.</w:t>
            </w:r>
          </w:p>
          <w:p w14:paraId="60C38547" w14:textId="77777777" w:rsidR="00495FB4" w:rsidRPr="00753338" w:rsidRDefault="00495FB4" w:rsidP="00495FB4">
            <w:pPr>
              <w:pStyle w:val="ListParagraph"/>
              <w:numPr>
                <w:ilvl w:val="0"/>
                <w:numId w:val="12"/>
              </w:numPr>
              <w:spacing w:before="0" w:after="160" w:line="259" w:lineRule="auto"/>
              <w:jc w:val="left"/>
              <w:rPr>
                <w:rFonts w:asciiTheme="minorHAnsi" w:hAnsiTheme="minorHAnsi" w:cstheme="minorHAnsi"/>
                <w:szCs w:val="20"/>
              </w:rPr>
            </w:pPr>
            <w:r w:rsidRPr="00753338">
              <w:rPr>
                <w:rFonts w:asciiTheme="minorHAnsi" w:hAnsiTheme="minorHAnsi" w:cstheme="minorHAnsi"/>
                <w:szCs w:val="20"/>
              </w:rPr>
              <w:t>Draft donor reports by consolidating information on project progress, outcomes, challenges, and financial data.</w:t>
            </w:r>
          </w:p>
          <w:p w14:paraId="47DCD91F" w14:textId="77777777" w:rsidR="00495FB4" w:rsidRPr="00753338" w:rsidRDefault="00495FB4" w:rsidP="00495FB4">
            <w:pPr>
              <w:pStyle w:val="ListParagraph"/>
              <w:numPr>
                <w:ilvl w:val="0"/>
                <w:numId w:val="12"/>
              </w:numPr>
              <w:spacing w:before="0" w:after="160" w:line="259" w:lineRule="auto"/>
              <w:jc w:val="left"/>
              <w:rPr>
                <w:rFonts w:asciiTheme="minorHAnsi" w:hAnsiTheme="minorHAnsi" w:cstheme="minorHAnsi"/>
                <w:szCs w:val="20"/>
              </w:rPr>
            </w:pPr>
            <w:r w:rsidRPr="00753338">
              <w:rPr>
                <w:rFonts w:asciiTheme="minorHAnsi" w:hAnsiTheme="minorHAnsi" w:cstheme="minorHAnsi"/>
                <w:szCs w:val="20"/>
              </w:rPr>
              <w:t>Ensure all reports are completed accurately, submitted on time, and meet donor branding and formatting guidelines.</w:t>
            </w:r>
          </w:p>
          <w:p w14:paraId="0EE400D7" w14:textId="783FD60F" w:rsidR="00495FB4" w:rsidRPr="00753338" w:rsidRDefault="00495FB4" w:rsidP="00495FB4">
            <w:pPr>
              <w:pStyle w:val="ListParagraph"/>
              <w:numPr>
                <w:ilvl w:val="0"/>
                <w:numId w:val="12"/>
              </w:numPr>
              <w:spacing w:before="0" w:after="160" w:line="259" w:lineRule="auto"/>
              <w:jc w:val="left"/>
              <w:rPr>
                <w:rFonts w:asciiTheme="minorHAnsi" w:hAnsiTheme="minorHAnsi" w:cstheme="minorHAnsi"/>
                <w:szCs w:val="20"/>
              </w:rPr>
            </w:pPr>
            <w:r w:rsidRPr="00753338">
              <w:rPr>
                <w:rFonts w:asciiTheme="minorHAnsi" w:hAnsiTheme="minorHAnsi" w:cstheme="minorHAnsi"/>
                <w:szCs w:val="20"/>
              </w:rPr>
              <w:t>Maintain up-to-date records of project outputs and outcomes</w:t>
            </w:r>
            <w:r w:rsidR="00ED72F2">
              <w:rPr>
                <w:rFonts w:asciiTheme="minorHAnsi" w:hAnsiTheme="minorHAnsi" w:cstheme="minorHAnsi"/>
                <w:szCs w:val="20"/>
              </w:rPr>
              <w:t xml:space="preserve"> in SOPACT system</w:t>
            </w:r>
            <w:r w:rsidRPr="00753338">
              <w:rPr>
                <w:rFonts w:asciiTheme="minorHAnsi" w:hAnsiTheme="minorHAnsi" w:cstheme="minorHAnsi"/>
                <w:szCs w:val="20"/>
              </w:rPr>
              <w:t>, contributing to organizational learning and adaptive management.</w:t>
            </w:r>
          </w:p>
        </w:tc>
      </w:tr>
      <w:tr w:rsidR="00495FB4" w:rsidRPr="00753338" w14:paraId="7F144647" w14:textId="77777777" w:rsidTr="00092170">
        <w:trPr>
          <w:trHeight w:val="1678"/>
        </w:trPr>
        <w:tc>
          <w:tcPr>
            <w:tcW w:w="3005" w:type="dxa"/>
          </w:tcPr>
          <w:p w14:paraId="45EFE09D" w14:textId="64378E0C" w:rsidR="00495FB4" w:rsidRPr="005C46F8" w:rsidRDefault="00495FB4" w:rsidP="00495FB4">
            <w:pPr>
              <w:spacing w:line="240" w:lineRule="auto"/>
              <w:contextualSpacing/>
              <w:jc w:val="left"/>
              <w:rPr>
                <w:rFonts w:asciiTheme="minorHAnsi" w:eastAsiaTheme="minorHAnsi" w:hAnsiTheme="minorHAnsi" w:cstheme="minorHAnsi"/>
                <w:b/>
                <w:szCs w:val="20"/>
              </w:rPr>
            </w:pPr>
            <w:r w:rsidRPr="005C46F8">
              <w:rPr>
                <w:rFonts w:asciiTheme="minorHAnsi" w:eastAsiaTheme="minorHAnsi" w:hAnsiTheme="minorHAnsi" w:cstheme="minorHAnsi"/>
                <w:b/>
                <w:szCs w:val="20"/>
              </w:rPr>
              <w:lastRenderedPageBreak/>
              <w:t>Financial and Resource Management</w:t>
            </w:r>
          </w:p>
        </w:tc>
        <w:tc>
          <w:tcPr>
            <w:tcW w:w="6011" w:type="dxa"/>
          </w:tcPr>
          <w:p w14:paraId="4A3AB4C2" w14:textId="77777777" w:rsidR="00495FB4" w:rsidRPr="00753338" w:rsidRDefault="00495FB4" w:rsidP="00495FB4">
            <w:pPr>
              <w:pStyle w:val="ListParagraph"/>
              <w:numPr>
                <w:ilvl w:val="0"/>
                <w:numId w:val="11"/>
              </w:numPr>
              <w:spacing w:before="0" w:after="160" w:line="259" w:lineRule="auto"/>
              <w:jc w:val="left"/>
              <w:rPr>
                <w:rFonts w:asciiTheme="minorHAnsi" w:hAnsiTheme="minorHAnsi" w:cstheme="minorHAnsi"/>
                <w:szCs w:val="20"/>
              </w:rPr>
            </w:pPr>
            <w:r w:rsidRPr="00753338">
              <w:rPr>
                <w:rFonts w:asciiTheme="minorHAnsi" w:hAnsiTheme="minorHAnsi" w:cstheme="minorHAnsi"/>
                <w:szCs w:val="20"/>
              </w:rPr>
              <w:t>Support the preparation and monitoring of project budgets, ensuring alignment with program activities and donor requirements.</w:t>
            </w:r>
          </w:p>
          <w:p w14:paraId="1E88BF01" w14:textId="7CAA26CB" w:rsidR="00495FB4" w:rsidRPr="00753338" w:rsidRDefault="000F37D8" w:rsidP="00495FB4">
            <w:pPr>
              <w:pStyle w:val="ListParagraph"/>
              <w:numPr>
                <w:ilvl w:val="0"/>
                <w:numId w:val="11"/>
              </w:numPr>
              <w:spacing w:before="0" w:after="160" w:line="259" w:lineRule="auto"/>
              <w:jc w:val="left"/>
              <w:rPr>
                <w:rFonts w:asciiTheme="minorHAnsi" w:hAnsiTheme="minorHAnsi" w:cstheme="minorHAnsi"/>
                <w:szCs w:val="20"/>
              </w:rPr>
            </w:pPr>
            <w:r>
              <w:rPr>
                <w:rFonts w:asciiTheme="minorHAnsi" w:hAnsiTheme="minorHAnsi" w:cstheme="minorHAnsi"/>
                <w:szCs w:val="20"/>
              </w:rPr>
              <w:t>Coor</w:t>
            </w:r>
            <w:r w:rsidR="00F66138">
              <w:rPr>
                <w:rFonts w:asciiTheme="minorHAnsi" w:hAnsiTheme="minorHAnsi" w:cstheme="minorHAnsi"/>
                <w:szCs w:val="20"/>
              </w:rPr>
              <w:t>dinate with Finance Team to t</w:t>
            </w:r>
            <w:r w:rsidR="00495FB4" w:rsidRPr="00753338">
              <w:rPr>
                <w:rFonts w:asciiTheme="minorHAnsi" w:hAnsiTheme="minorHAnsi" w:cstheme="minorHAnsi"/>
                <w:szCs w:val="20"/>
              </w:rPr>
              <w:t>rack ongoing activities and expenditures of partners, consultants, and external service providers to ensure efficient resource utilization.</w:t>
            </w:r>
          </w:p>
        </w:tc>
      </w:tr>
      <w:tr w:rsidR="00495FB4" w:rsidRPr="00753338" w14:paraId="351919CE" w14:textId="77777777" w:rsidTr="0081235E">
        <w:tc>
          <w:tcPr>
            <w:tcW w:w="3005" w:type="dxa"/>
          </w:tcPr>
          <w:p w14:paraId="161B0D95" w14:textId="0DFE3368" w:rsidR="00495FB4" w:rsidRPr="005C46F8" w:rsidRDefault="00495FB4" w:rsidP="00495FB4">
            <w:pPr>
              <w:jc w:val="left"/>
              <w:rPr>
                <w:rFonts w:asciiTheme="minorHAnsi" w:hAnsiTheme="minorHAnsi" w:cstheme="minorHAnsi"/>
                <w:b/>
                <w:szCs w:val="20"/>
                <w:lang w:val="en-AU"/>
              </w:rPr>
            </w:pPr>
            <w:r w:rsidRPr="005C46F8">
              <w:rPr>
                <w:rFonts w:asciiTheme="minorHAnsi" w:hAnsiTheme="minorHAnsi" w:cstheme="minorHAnsi"/>
                <w:b/>
                <w:szCs w:val="20"/>
              </w:rPr>
              <w:t>Communications and Stakeholder Engagement</w:t>
            </w:r>
          </w:p>
        </w:tc>
        <w:tc>
          <w:tcPr>
            <w:tcW w:w="6011" w:type="dxa"/>
          </w:tcPr>
          <w:p w14:paraId="489906A1" w14:textId="77777777" w:rsidR="00495FB4" w:rsidRPr="00753338" w:rsidRDefault="00495FB4" w:rsidP="00495FB4">
            <w:pPr>
              <w:numPr>
                <w:ilvl w:val="0"/>
                <w:numId w:val="9"/>
              </w:numPr>
              <w:autoSpaceDE w:val="0"/>
              <w:autoSpaceDN w:val="0"/>
              <w:adjustRightInd w:val="0"/>
              <w:spacing w:before="0" w:line="240" w:lineRule="auto"/>
              <w:contextualSpacing/>
              <w:jc w:val="left"/>
              <w:rPr>
                <w:rFonts w:asciiTheme="minorHAnsi" w:hAnsiTheme="minorHAnsi" w:cstheme="minorHAnsi"/>
                <w:szCs w:val="20"/>
              </w:rPr>
            </w:pPr>
            <w:r w:rsidRPr="00753338">
              <w:rPr>
                <w:rFonts w:asciiTheme="minorHAnsi" w:hAnsiTheme="minorHAnsi" w:cstheme="minorHAnsi"/>
                <w:szCs w:val="20"/>
              </w:rPr>
              <w:t>Contribute to the development of communications materials, including success stories, feature articles, and annual reports.</w:t>
            </w:r>
          </w:p>
          <w:p w14:paraId="5C220FDB" w14:textId="31A02734" w:rsidR="00495FB4" w:rsidRPr="00753338" w:rsidRDefault="00495FB4" w:rsidP="00495FB4">
            <w:pPr>
              <w:numPr>
                <w:ilvl w:val="0"/>
                <w:numId w:val="9"/>
              </w:numPr>
              <w:autoSpaceDE w:val="0"/>
              <w:autoSpaceDN w:val="0"/>
              <w:adjustRightInd w:val="0"/>
              <w:spacing w:before="0" w:line="240" w:lineRule="auto"/>
              <w:contextualSpacing/>
              <w:jc w:val="left"/>
              <w:rPr>
                <w:rFonts w:asciiTheme="minorHAnsi" w:hAnsiTheme="minorHAnsi" w:cstheme="minorHAnsi"/>
                <w:szCs w:val="20"/>
              </w:rPr>
            </w:pPr>
            <w:r w:rsidRPr="00753338">
              <w:rPr>
                <w:rFonts w:asciiTheme="minorHAnsi" w:hAnsiTheme="minorHAnsi" w:cstheme="minorHAnsi"/>
                <w:szCs w:val="20"/>
              </w:rPr>
              <w:t>Collaborate with the Communications Manager and partners to highlight program impacts and best practices.</w:t>
            </w:r>
          </w:p>
          <w:p w14:paraId="109A469A" w14:textId="436EC96F" w:rsidR="00495FB4" w:rsidRPr="00753338" w:rsidRDefault="00495FB4" w:rsidP="00495FB4">
            <w:pPr>
              <w:numPr>
                <w:ilvl w:val="0"/>
                <w:numId w:val="9"/>
              </w:numPr>
              <w:autoSpaceDE w:val="0"/>
              <w:autoSpaceDN w:val="0"/>
              <w:adjustRightInd w:val="0"/>
              <w:spacing w:before="0" w:line="240" w:lineRule="auto"/>
              <w:contextualSpacing/>
              <w:jc w:val="left"/>
              <w:rPr>
                <w:rFonts w:asciiTheme="minorHAnsi" w:hAnsiTheme="minorHAnsi" w:cstheme="minorHAnsi"/>
                <w:szCs w:val="20"/>
              </w:rPr>
            </w:pPr>
            <w:r w:rsidRPr="00753338">
              <w:rPr>
                <w:rFonts w:asciiTheme="minorHAnsi" w:hAnsiTheme="minorHAnsi" w:cstheme="minorHAnsi"/>
                <w:szCs w:val="20"/>
              </w:rPr>
              <w:t>Monitor adherence to branding guidelines and communication protocols in donor-funded projects.</w:t>
            </w:r>
          </w:p>
          <w:p w14:paraId="26E4DDAE" w14:textId="28799A52" w:rsidR="00495FB4" w:rsidRPr="00753338" w:rsidRDefault="00495FB4" w:rsidP="00495FB4">
            <w:pPr>
              <w:autoSpaceDE w:val="0"/>
              <w:autoSpaceDN w:val="0"/>
              <w:adjustRightInd w:val="0"/>
              <w:spacing w:before="0" w:line="240" w:lineRule="auto"/>
              <w:ind w:left="360"/>
              <w:contextualSpacing/>
              <w:jc w:val="left"/>
              <w:rPr>
                <w:rFonts w:asciiTheme="minorHAnsi" w:hAnsiTheme="minorHAnsi" w:cstheme="minorHAnsi"/>
                <w:szCs w:val="20"/>
              </w:rPr>
            </w:pPr>
          </w:p>
        </w:tc>
      </w:tr>
      <w:tr w:rsidR="00613005" w:rsidRPr="00753338" w14:paraId="062451CC" w14:textId="77777777" w:rsidTr="005B0E98">
        <w:tc>
          <w:tcPr>
            <w:tcW w:w="3005" w:type="dxa"/>
            <w:shd w:val="clear" w:color="auto" w:fill="auto"/>
          </w:tcPr>
          <w:p w14:paraId="0E19F777" w14:textId="4D2392C4" w:rsidR="00613005" w:rsidRPr="005C46F8" w:rsidRDefault="00613005" w:rsidP="00613005">
            <w:pPr>
              <w:jc w:val="left"/>
              <w:rPr>
                <w:rFonts w:asciiTheme="minorHAnsi" w:hAnsiTheme="minorHAnsi" w:cstheme="minorHAnsi"/>
                <w:b/>
                <w:szCs w:val="20"/>
                <w:lang w:val="en-AU"/>
              </w:rPr>
            </w:pPr>
            <w:r w:rsidRPr="005C46F8">
              <w:rPr>
                <w:rFonts w:asciiTheme="minorHAnsi" w:eastAsiaTheme="minorHAnsi" w:hAnsiTheme="minorHAnsi" w:cstheme="minorHAnsi"/>
                <w:b/>
                <w:szCs w:val="20"/>
              </w:rPr>
              <w:t>Knowledge and Information Management</w:t>
            </w:r>
          </w:p>
        </w:tc>
        <w:tc>
          <w:tcPr>
            <w:tcW w:w="6011" w:type="dxa"/>
            <w:shd w:val="clear" w:color="auto" w:fill="auto"/>
          </w:tcPr>
          <w:p w14:paraId="68C23CF9" w14:textId="77777777" w:rsidR="00613005" w:rsidRPr="00753338" w:rsidRDefault="00613005" w:rsidP="00613005">
            <w:pPr>
              <w:numPr>
                <w:ilvl w:val="0"/>
                <w:numId w:val="9"/>
              </w:numPr>
              <w:autoSpaceDE w:val="0"/>
              <w:autoSpaceDN w:val="0"/>
              <w:adjustRightInd w:val="0"/>
              <w:spacing w:before="0" w:line="240" w:lineRule="auto"/>
              <w:contextualSpacing/>
              <w:jc w:val="left"/>
              <w:rPr>
                <w:rFonts w:asciiTheme="minorHAnsi" w:hAnsiTheme="minorHAnsi" w:cstheme="minorHAnsi"/>
                <w:szCs w:val="20"/>
              </w:rPr>
            </w:pPr>
            <w:r w:rsidRPr="00753338">
              <w:rPr>
                <w:rFonts w:asciiTheme="minorHAnsi" w:hAnsiTheme="minorHAnsi" w:cstheme="minorHAnsi"/>
                <w:szCs w:val="20"/>
              </w:rPr>
              <w:t>Maintain and update project files, databases, and records in accordance with AOP protocols and standards.</w:t>
            </w:r>
          </w:p>
          <w:p w14:paraId="7EA9F924" w14:textId="77777777" w:rsidR="00613005" w:rsidRPr="00753338" w:rsidRDefault="00613005" w:rsidP="00613005">
            <w:pPr>
              <w:numPr>
                <w:ilvl w:val="0"/>
                <w:numId w:val="9"/>
              </w:numPr>
              <w:autoSpaceDE w:val="0"/>
              <w:autoSpaceDN w:val="0"/>
              <w:adjustRightInd w:val="0"/>
              <w:spacing w:before="0" w:line="240" w:lineRule="auto"/>
              <w:contextualSpacing/>
              <w:jc w:val="left"/>
              <w:rPr>
                <w:rFonts w:asciiTheme="minorHAnsi" w:hAnsiTheme="minorHAnsi" w:cstheme="minorHAnsi"/>
                <w:szCs w:val="20"/>
              </w:rPr>
            </w:pPr>
            <w:r w:rsidRPr="00753338">
              <w:rPr>
                <w:rFonts w:asciiTheme="minorHAnsi" w:hAnsiTheme="minorHAnsi" w:cstheme="minorHAnsi"/>
                <w:szCs w:val="20"/>
              </w:rPr>
              <w:t>Assist in ensuring all program documents are filed electronically and accessible to relevant stakeholders.</w:t>
            </w:r>
          </w:p>
          <w:p w14:paraId="59C7CE5E" w14:textId="77777777" w:rsidR="00613005" w:rsidRDefault="00613005" w:rsidP="00613005">
            <w:pPr>
              <w:numPr>
                <w:ilvl w:val="0"/>
                <w:numId w:val="9"/>
              </w:numPr>
              <w:autoSpaceDE w:val="0"/>
              <w:autoSpaceDN w:val="0"/>
              <w:adjustRightInd w:val="0"/>
              <w:spacing w:before="0" w:line="240" w:lineRule="auto"/>
              <w:contextualSpacing/>
              <w:jc w:val="left"/>
              <w:rPr>
                <w:rFonts w:asciiTheme="minorHAnsi" w:hAnsiTheme="minorHAnsi" w:cstheme="minorHAnsi"/>
                <w:szCs w:val="20"/>
              </w:rPr>
            </w:pPr>
            <w:r w:rsidRPr="00753338">
              <w:rPr>
                <w:rFonts w:asciiTheme="minorHAnsi" w:hAnsiTheme="minorHAnsi" w:cstheme="minorHAnsi"/>
                <w:szCs w:val="20"/>
              </w:rPr>
              <w:t>Share learning and insights from M&amp;E activities to inform future program planning and design.</w:t>
            </w:r>
          </w:p>
          <w:p w14:paraId="6144C264" w14:textId="77777777" w:rsidR="00613005" w:rsidRDefault="00613005" w:rsidP="00613005">
            <w:pPr>
              <w:numPr>
                <w:ilvl w:val="0"/>
                <w:numId w:val="9"/>
              </w:numPr>
              <w:autoSpaceDE w:val="0"/>
              <w:autoSpaceDN w:val="0"/>
              <w:adjustRightInd w:val="0"/>
              <w:spacing w:before="0" w:line="240" w:lineRule="auto"/>
              <w:contextualSpacing/>
              <w:jc w:val="left"/>
              <w:rPr>
                <w:rFonts w:asciiTheme="minorHAnsi" w:hAnsiTheme="minorHAnsi" w:cstheme="minorHAnsi"/>
                <w:szCs w:val="20"/>
              </w:rPr>
            </w:pPr>
            <w:r w:rsidRPr="0084547F">
              <w:rPr>
                <w:rFonts w:asciiTheme="minorHAnsi" w:hAnsiTheme="minorHAnsi" w:cstheme="minorHAnsi"/>
                <w:szCs w:val="20"/>
              </w:rPr>
              <w:t>Identify and review new funding opportunities and contribute to the development of proposals</w:t>
            </w:r>
            <w:r>
              <w:rPr>
                <w:rFonts w:asciiTheme="minorHAnsi" w:hAnsiTheme="minorHAnsi" w:cstheme="minorHAnsi"/>
                <w:szCs w:val="20"/>
              </w:rPr>
              <w:t>.</w:t>
            </w:r>
          </w:p>
          <w:p w14:paraId="153750D2" w14:textId="50CF7081" w:rsidR="00613005" w:rsidRPr="00613005" w:rsidRDefault="00613005" w:rsidP="00613005">
            <w:pPr>
              <w:numPr>
                <w:ilvl w:val="0"/>
                <w:numId w:val="9"/>
              </w:numPr>
              <w:autoSpaceDE w:val="0"/>
              <w:autoSpaceDN w:val="0"/>
              <w:adjustRightInd w:val="0"/>
              <w:spacing w:before="0" w:line="240" w:lineRule="auto"/>
              <w:contextualSpacing/>
              <w:jc w:val="left"/>
              <w:rPr>
                <w:rFonts w:asciiTheme="minorHAnsi" w:hAnsiTheme="minorHAnsi" w:cstheme="minorHAnsi"/>
                <w:szCs w:val="20"/>
              </w:rPr>
            </w:pPr>
            <w:r w:rsidRPr="00753338">
              <w:rPr>
                <w:rFonts w:asciiTheme="minorHAnsi" w:hAnsiTheme="minorHAnsi" w:cstheme="minorHAnsi"/>
                <w:szCs w:val="20"/>
              </w:rPr>
              <w:t>Undertake additional tasks as agreed with senior management to support program and organizational goals.</w:t>
            </w:r>
          </w:p>
        </w:tc>
      </w:tr>
    </w:tbl>
    <w:p w14:paraId="47302BB3" w14:textId="658C1A41" w:rsidR="006F2BF1" w:rsidRPr="00753338" w:rsidRDefault="006F2BF1" w:rsidP="003D03D0">
      <w:pPr>
        <w:spacing w:before="0" w:line="240" w:lineRule="auto"/>
        <w:jc w:val="left"/>
        <w:rPr>
          <w:rFonts w:asciiTheme="minorHAnsi" w:hAnsiTheme="minorHAnsi" w:cstheme="minorHAnsi"/>
          <w:szCs w:val="20"/>
          <w:lang w:val="en-AU"/>
        </w:rPr>
      </w:pPr>
    </w:p>
    <w:p w14:paraId="4AD82FAA" w14:textId="62A976DB" w:rsidR="00F5298C" w:rsidRPr="00753338" w:rsidRDefault="00F5298C" w:rsidP="003D03D0">
      <w:pPr>
        <w:spacing w:before="0" w:line="240" w:lineRule="auto"/>
        <w:jc w:val="left"/>
        <w:rPr>
          <w:rFonts w:asciiTheme="minorHAnsi" w:hAnsiTheme="minorHAnsi" w:cstheme="minorHAnsi"/>
          <w:szCs w:val="20"/>
          <w:lang w:val="en-AU"/>
        </w:rPr>
      </w:pPr>
    </w:p>
    <w:p w14:paraId="2EFA65F3" w14:textId="77777777" w:rsidR="00A559FC" w:rsidRPr="00DF34DE" w:rsidRDefault="00A559FC" w:rsidP="00A559FC">
      <w:pPr>
        <w:pStyle w:val="paragraph"/>
        <w:spacing w:before="0" w:beforeAutospacing="0" w:after="0" w:afterAutospacing="0"/>
        <w:jc w:val="both"/>
        <w:textAlignment w:val="baseline"/>
        <w:rPr>
          <w:rFonts w:asciiTheme="minorHAnsi" w:hAnsiTheme="minorHAnsi" w:cstheme="minorHAnsi"/>
          <w:b/>
          <w:bCs/>
          <w:color w:val="ED5124"/>
          <w:sz w:val="18"/>
          <w:szCs w:val="18"/>
        </w:rPr>
      </w:pPr>
      <w:r w:rsidRPr="00DF34DE">
        <w:rPr>
          <w:rStyle w:val="normaltextrun"/>
          <w:rFonts w:asciiTheme="minorHAnsi" w:eastAsiaTheme="majorEastAsia" w:hAnsiTheme="minorHAnsi" w:cstheme="minorHAnsi"/>
          <w:b/>
          <w:bCs/>
          <w:color w:val="002060"/>
          <w:szCs w:val="28"/>
          <w:lang w:val="en-US"/>
        </w:rPr>
        <w:t>HOW TO APPLY</w:t>
      </w:r>
      <w:r w:rsidRPr="00DF34DE">
        <w:rPr>
          <w:rStyle w:val="eop"/>
          <w:rFonts w:asciiTheme="minorHAnsi" w:hAnsiTheme="minorHAnsi" w:cstheme="minorHAnsi"/>
          <w:b/>
          <w:bCs/>
          <w:color w:val="002060"/>
          <w:sz w:val="28"/>
          <w:szCs w:val="28"/>
        </w:rPr>
        <w:t> </w:t>
      </w:r>
    </w:p>
    <w:p w14:paraId="5725EDD9" w14:textId="77777777" w:rsidR="00A559FC" w:rsidRDefault="00A559FC" w:rsidP="00A559FC">
      <w:pPr>
        <w:pStyle w:val="paragraph"/>
        <w:spacing w:before="0" w:beforeAutospacing="0" w:after="0" w:afterAutospacing="0"/>
        <w:jc w:val="both"/>
        <w:textAlignment w:val="baseline"/>
        <w:rPr>
          <w:rStyle w:val="normaltextrun"/>
          <w:rFonts w:asciiTheme="minorHAnsi" w:eastAsiaTheme="majorEastAsia" w:hAnsiTheme="minorHAnsi" w:cstheme="minorHAnsi"/>
          <w:sz w:val="20"/>
          <w:szCs w:val="20"/>
          <w:lang w:val="vi-VN"/>
        </w:rPr>
      </w:pPr>
    </w:p>
    <w:p w14:paraId="6522951E" w14:textId="0A04A36C" w:rsidR="00A559FC" w:rsidRPr="00DF34DE" w:rsidRDefault="00A559FC" w:rsidP="00A559FC">
      <w:pPr>
        <w:pStyle w:val="paragraph"/>
        <w:spacing w:before="0" w:beforeAutospacing="0" w:after="0" w:afterAutospacing="0"/>
        <w:jc w:val="both"/>
        <w:textAlignment w:val="baseline"/>
        <w:rPr>
          <w:rFonts w:asciiTheme="minorHAnsi" w:hAnsiTheme="minorHAnsi" w:cstheme="minorHAnsi"/>
          <w:sz w:val="18"/>
          <w:szCs w:val="18"/>
        </w:rPr>
      </w:pPr>
      <w:r w:rsidRPr="00DF34DE">
        <w:rPr>
          <w:rStyle w:val="normaltextrun"/>
          <w:rFonts w:asciiTheme="minorHAnsi" w:eastAsiaTheme="majorEastAsia" w:hAnsiTheme="minorHAnsi" w:cstheme="minorHAnsi"/>
          <w:sz w:val="20"/>
          <w:szCs w:val="20"/>
          <w:lang w:val="vi-VN"/>
        </w:rPr>
        <w:t xml:space="preserve">Interested candidates are invited to submit their CV and cover letter in English with the subject line of “Program </w:t>
      </w:r>
      <w:r>
        <w:rPr>
          <w:rStyle w:val="normaltextrun"/>
          <w:rFonts w:asciiTheme="minorHAnsi" w:eastAsiaTheme="majorEastAsia" w:hAnsiTheme="minorHAnsi" w:cstheme="minorHAnsi"/>
          <w:sz w:val="20"/>
          <w:szCs w:val="20"/>
          <w:lang w:val="vi-VN"/>
        </w:rPr>
        <w:t>Support Officer</w:t>
      </w:r>
      <w:r>
        <w:rPr>
          <w:rStyle w:val="normaltextrun"/>
          <w:rFonts w:asciiTheme="minorHAnsi" w:eastAsiaTheme="majorEastAsia" w:hAnsiTheme="minorHAnsi" w:cstheme="minorHAnsi"/>
          <w:sz w:val="20"/>
          <w:szCs w:val="20"/>
          <w:lang w:val="vi-VN"/>
        </w:rPr>
        <w:t xml:space="preserve"> </w:t>
      </w:r>
      <w:r w:rsidRPr="00DF34DE">
        <w:rPr>
          <w:rStyle w:val="normaltextrun"/>
          <w:rFonts w:asciiTheme="minorHAnsi" w:eastAsiaTheme="majorEastAsia" w:hAnsiTheme="minorHAnsi" w:cstheme="minorHAnsi"/>
          <w:sz w:val="20"/>
          <w:szCs w:val="20"/>
          <w:lang w:val="vi-VN"/>
        </w:rPr>
        <w:t xml:space="preserve">Application – Your name” to </w:t>
      </w:r>
      <w:hyperlink r:id="rId12" w:tgtFrame="_blank" w:history="1">
        <w:r w:rsidRPr="00DF34DE">
          <w:rPr>
            <w:rStyle w:val="normaltextrun"/>
            <w:rFonts w:asciiTheme="minorHAnsi" w:eastAsiaTheme="majorEastAsia" w:hAnsiTheme="minorHAnsi" w:cstheme="minorHAnsi"/>
            <w:color w:val="0000FF"/>
            <w:sz w:val="20"/>
            <w:szCs w:val="20"/>
            <w:u w:val="single"/>
            <w:lang w:val="vi-VN"/>
          </w:rPr>
          <w:t>recruitment@actiononpoverty.org.vn</w:t>
        </w:r>
      </w:hyperlink>
      <w:r w:rsidRPr="00DF34DE">
        <w:rPr>
          <w:rStyle w:val="normaltextrun"/>
          <w:rFonts w:asciiTheme="minorHAnsi" w:eastAsiaTheme="majorEastAsia" w:hAnsiTheme="minorHAnsi" w:cstheme="minorHAnsi"/>
          <w:sz w:val="20"/>
          <w:szCs w:val="20"/>
          <w:lang w:val="vi-VN"/>
        </w:rPr>
        <w:t xml:space="preserve"> by/before </w:t>
      </w:r>
      <w:r>
        <w:rPr>
          <w:rStyle w:val="normaltextrun"/>
          <w:rFonts w:asciiTheme="minorHAnsi" w:eastAsiaTheme="majorEastAsia" w:hAnsiTheme="minorHAnsi" w:cstheme="minorHAnsi"/>
          <w:sz w:val="20"/>
          <w:szCs w:val="20"/>
          <w:lang w:val="vi-VN"/>
        </w:rPr>
        <w:t>15</w:t>
      </w:r>
      <w:r w:rsidRPr="00DF34DE">
        <w:rPr>
          <w:rStyle w:val="normaltextrun"/>
          <w:rFonts w:asciiTheme="minorHAnsi" w:eastAsiaTheme="majorEastAsia" w:hAnsiTheme="minorHAnsi" w:cstheme="minorHAnsi"/>
          <w:sz w:val="20"/>
          <w:szCs w:val="20"/>
          <w:lang w:val="vi-VN"/>
        </w:rPr>
        <w:t xml:space="preserve"> </w:t>
      </w:r>
      <w:r>
        <w:rPr>
          <w:rStyle w:val="normaltextrun"/>
          <w:rFonts w:asciiTheme="minorHAnsi" w:eastAsiaTheme="majorEastAsia" w:hAnsiTheme="minorHAnsi" w:cstheme="minorHAnsi"/>
          <w:sz w:val="20"/>
          <w:szCs w:val="20"/>
          <w:lang w:val="vi-VN"/>
        </w:rPr>
        <w:t>January</w:t>
      </w:r>
      <w:r w:rsidRPr="00DF34DE">
        <w:rPr>
          <w:rStyle w:val="normaltextrun"/>
          <w:rFonts w:asciiTheme="minorHAnsi" w:eastAsiaTheme="majorEastAsia" w:hAnsiTheme="minorHAnsi" w:cstheme="minorHAnsi"/>
          <w:sz w:val="20"/>
          <w:szCs w:val="20"/>
          <w:lang w:val="vi-VN"/>
        </w:rPr>
        <w:t xml:space="preserve"> 202</w:t>
      </w:r>
      <w:r>
        <w:rPr>
          <w:rStyle w:val="normaltextrun"/>
          <w:rFonts w:asciiTheme="minorHAnsi" w:eastAsiaTheme="majorEastAsia" w:hAnsiTheme="minorHAnsi" w:cstheme="minorHAnsi"/>
          <w:sz w:val="20"/>
          <w:szCs w:val="20"/>
          <w:lang w:val="vi-VN"/>
        </w:rPr>
        <w:t>5</w:t>
      </w:r>
      <w:r w:rsidRPr="00DF34DE">
        <w:rPr>
          <w:rStyle w:val="normaltextrun"/>
          <w:rFonts w:asciiTheme="minorHAnsi" w:eastAsiaTheme="majorEastAsia" w:hAnsiTheme="minorHAnsi" w:cstheme="minorHAnsi"/>
          <w:sz w:val="20"/>
          <w:szCs w:val="20"/>
          <w:lang w:val="vi-VN"/>
        </w:rPr>
        <w:t>. While we appreciate all responses, only shortlisted candidates will be contacted.</w:t>
      </w:r>
      <w:r w:rsidRPr="00DF34DE">
        <w:rPr>
          <w:rStyle w:val="eop"/>
          <w:rFonts w:asciiTheme="minorHAnsi" w:hAnsiTheme="minorHAnsi" w:cstheme="minorHAnsi"/>
          <w:sz w:val="20"/>
          <w:szCs w:val="20"/>
        </w:rPr>
        <w:t> </w:t>
      </w:r>
    </w:p>
    <w:p w14:paraId="7ABF8054" w14:textId="77777777" w:rsidR="00A559FC" w:rsidRDefault="00A559FC" w:rsidP="00A559FC">
      <w:pPr>
        <w:pStyle w:val="paragraph"/>
        <w:spacing w:before="0" w:beforeAutospacing="0" w:after="0" w:afterAutospacing="0"/>
        <w:jc w:val="both"/>
        <w:textAlignment w:val="baseline"/>
        <w:rPr>
          <w:rStyle w:val="normaltextrun"/>
          <w:rFonts w:asciiTheme="minorHAnsi" w:eastAsiaTheme="majorEastAsia" w:hAnsiTheme="minorHAnsi" w:cstheme="minorHAnsi"/>
          <w:sz w:val="20"/>
          <w:szCs w:val="20"/>
          <w:lang w:val="vi-VN"/>
        </w:rPr>
      </w:pPr>
    </w:p>
    <w:p w14:paraId="1FAB0DF4" w14:textId="77777777" w:rsidR="00A559FC" w:rsidRPr="00DF34DE" w:rsidRDefault="00A559FC" w:rsidP="00A559FC">
      <w:pPr>
        <w:pStyle w:val="paragraph"/>
        <w:spacing w:before="0" w:beforeAutospacing="0" w:after="0" w:afterAutospacing="0"/>
        <w:jc w:val="both"/>
        <w:textAlignment w:val="baseline"/>
        <w:rPr>
          <w:rFonts w:asciiTheme="minorHAnsi" w:hAnsiTheme="minorHAnsi" w:cstheme="minorHAnsi"/>
          <w:sz w:val="18"/>
          <w:szCs w:val="18"/>
        </w:rPr>
      </w:pPr>
      <w:r w:rsidRPr="00DF34DE">
        <w:rPr>
          <w:rStyle w:val="normaltextrun"/>
          <w:rFonts w:asciiTheme="minorHAnsi" w:eastAsiaTheme="majorEastAsia" w:hAnsiTheme="minorHAnsi" w:cstheme="minorHAnsi"/>
          <w:sz w:val="20"/>
          <w:szCs w:val="20"/>
          <w:lang w:val="vi-VN"/>
        </w:rPr>
        <w:t>AOP is an equal</w:t>
      </w:r>
      <w:r>
        <w:rPr>
          <w:rStyle w:val="normaltextrun"/>
          <w:rFonts w:asciiTheme="minorHAnsi" w:eastAsiaTheme="majorEastAsia" w:hAnsiTheme="minorHAnsi" w:cstheme="minorHAnsi"/>
          <w:sz w:val="20"/>
          <w:szCs w:val="20"/>
          <w:lang w:val="vi-VN"/>
        </w:rPr>
        <w:t>-</w:t>
      </w:r>
      <w:r w:rsidRPr="00DF34DE">
        <w:rPr>
          <w:rStyle w:val="normaltextrun"/>
          <w:rFonts w:asciiTheme="minorHAnsi" w:eastAsiaTheme="majorEastAsia" w:hAnsiTheme="minorHAnsi" w:cstheme="minorHAnsi"/>
          <w:sz w:val="20"/>
          <w:szCs w:val="20"/>
          <w:lang w:val="vi-VN"/>
        </w:rPr>
        <w:t xml:space="preserve">opportunity employer and a child-safe organization, AOP does not discriminate on </w:t>
      </w:r>
      <w:r>
        <w:rPr>
          <w:rStyle w:val="normaltextrun"/>
          <w:rFonts w:asciiTheme="minorHAnsi" w:eastAsiaTheme="majorEastAsia" w:hAnsiTheme="minorHAnsi" w:cstheme="minorHAnsi"/>
          <w:sz w:val="20"/>
          <w:szCs w:val="20"/>
          <w:lang w:val="vi-VN"/>
        </w:rPr>
        <w:t xml:space="preserve">the </w:t>
      </w:r>
      <w:r w:rsidRPr="00DF34DE">
        <w:rPr>
          <w:rStyle w:val="normaltextrun"/>
          <w:rFonts w:asciiTheme="minorHAnsi" w:eastAsiaTheme="majorEastAsia" w:hAnsiTheme="minorHAnsi" w:cstheme="minorHAnsi"/>
          <w:sz w:val="20"/>
          <w:szCs w:val="20"/>
          <w:lang w:val="vi-VN"/>
        </w:rPr>
        <w:t>grounds of ethnic origin, race, religious beliefs, age, disability, gender or sexual orientation. All employees, volunteers</w:t>
      </w:r>
      <w:r>
        <w:rPr>
          <w:rStyle w:val="normaltextrun"/>
          <w:rFonts w:asciiTheme="minorHAnsi" w:eastAsiaTheme="majorEastAsia" w:hAnsiTheme="minorHAnsi" w:cstheme="minorHAnsi"/>
          <w:sz w:val="20"/>
          <w:szCs w:val="20"/>
          <w:lang w:val="vi-VN"/>
        </w:rPr>
        <w:t>,</w:t>
      </w:r>
      <w:r w:rsidRPr="00DF34DE">
        <w:rPr>
          <w:rStyle w:val="normaltextrun"/>
          <w:rFonts w:asciiTheme="minorHAnsi" w:eastAsiaTheme="majorEastAsia" w:hAnsiTheme="minorHAnsi" w:cstheme="minorHAnsi"/>
          <w:sz w:val="20"/>
          <w:szCs w:val="20"/>
          <w:lang w:val="vi-VN"/>
        </w:rPr>
        <w:t xml:space="preserve"> and interns are required to comply with AOP Policies. The successful candidate will be subject to reference checks, a police check</w:t>
      </w:r>
      <w:r>
        <w:rPr>
          <w:rStyle w:val="normaltextrun"/>
          <w:rFonts w:asciiTheme="minorHAnsi" w:eastAsiaTheme="majorEastAsia" w:hAnsiTheme="minorHAnsi" w:cstheme="minorHAnsi"/>
          <w:sz w:val="20"/>
          <w:szCs w:val="20"/>
          <w:lang w:val="vi-VN"/>
        </w:rPr>
        <w:t>,</w:t>
      </w:r>
      <w:r w:rsidRPr="00DF34DE">
        <w:rPr>
          <w:rStyle w:val="normaltextrun"/>
          <w:rFonts w:asciiTheme="minorHAnsi" w:eastAsiaTheme="majorEastAsia" w:hAnsiTheme="minorHAnsi" w:cstheme="minorHAnsi"/>
          <w:sz w:val="20"/>
          <w:szCs w:val="20"/>
          <w:lang w:val="vi-VN"/>
        </w:rPr>
        <w:t xml:space="preserve"> and a working with children check.</w:t>
      </w:r>
      <w:r w:rsidRPr="00DF34DE">
        <w:rPr>
          <w:rStyle w:val="eop"/>
          <w:rFonts w:asciiTheme="minorHAnsi" w:hAnsiTheme="minorHAnsi" w:cstheme="minorHAnsi"/>
          <w:sz w:val="20"/>
          <w:szCs w:val="20"/>
        </w:rPr>
        <w:t> </w:t>
      </w:r>
    </w:p>
    <w:p w14:paraId="1A419131" w14:textId="4EAA76D7" w:rsidR="00F5298C" w:rsidRPr="00753338" w:rsidRDefault="00F5298C" w:rsidP="003D03D0">
      <w:pPr>
        <w:spacing w:before="0" w:line="240" w:lineRule="auto"/>
        <w:jc w:val="left"/>
        <w:rPr>
          <w:rFonts w:asciiTheme="minorHAnsi" w:hAnsiTheme="minorHAnsi" w:cstheme="minorHAnsi"/>
          <w:szCs w:val="20"/>
          <w:lang w:val="en-AU"/>
        </w:rPr>
      </w:pPr>
    </w:p>
    <w:sectPr w:rsidR="00F5298C" w:rsidRPr="00753338" w:rsidSect="00B650CD">
      <w:footerReference w:type="default" r:id="rId13"/>
      <w:headerReference w:type="first" r:id="rId14"/>
      <w:footerReference w:type="first" r:id="rId15"/>
      <w:pgSz w:w="11906" w:h="16838" w:code="9"/>
      <w:pgMar w:top="1440" w:right="1440" w:bottom="975" w:left="1440" w:header="720" w:footer="7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EE0FC" w14:textId="77777777" w:rsidR="00C06EA0" w:rsidRDefault="00C06EA0" w:rsidP="00B23685">
      <w:r>
        <w:separator/>
      </w:r>
    </w:p>
  </w:endnote>
  <w:endnote w:type="continuationSeparator" w:id="0">
    <w:p w14:paraId="4D813A7B" w14:textId="77777777" w:rsidR="00C06EA0" w:rsidRDefault="00C06EA0" w:rsidP="00B2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ordia New (Headings CS)">
    <w:altName w:val="Arial"/>
    <w:panose1 w:val="020B0604020202020204"/>
    <w:charset w:val="00"/>
    <w:family w:val="roman"/>
    <w:pitch w:val="default"/>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Helvetica" w:hAnsi="Helvetica"/>
        <w:color w:val="2D296A" w:themeColor="text2"/>
        <w:sz w:val="17"/>
        <w:szCs w:val="17"/>
      </w:rPr>
      <w:id w:val="-606727205"/>
      <w:docPartObj>
        <w:docPartGallery w:val="Page Numbers (Bottom of Page)"/>
        <w:docPartUnique/>
      </w:docPartObj>
    </w:sdtPr>
    <w:sdtEndPr>
      <w:rPr>
        <w:rStyle w:val="PageNumber"/>
      </w:rPr>
    </w:sdtEndPr>
    <w:sdtContent>
      <w:p w14:paraId="0DAA65D1" w14:textId="59D41443" w:rsidR="006F2BF1" w:rsidRPr="00A54EA2" w:rsidRDefault="006F2BF1" w:rsidP="006F2BF1">
        <w:pPr>
          <w:pStyle w:val="Footer"/>
          <w:framePr w:w="11887" w:h="531" w:hRule="exact" w:wrap="none" w:vAnchor="text" w:hAnchor="page" w:x="1" w:y="138"/>
          <w:ind w:right="726"/>
          <w:jc w:val="right"/>
          <w:rPr>
            <w:rStyle w:val="PageNumber"/>
            <w:rFonts w:ascii="Helvetica" w:hAnsi="Helvetica"/>
            <w:color w:val="2D296A" w:themeColor="text2"/>
            <w:sz w:val="17"/>
            <w:szCs w:val="17"/>
          </w:rPr>
        </w:pPr>
        <w:r w:rsidRPr="00A54EA2">
          <w:rPr>
            <w:rStyle w:val="PageNumber"/>
            <w:rFonts w:ascii="Helvetica" w:hAnsi="Helvetica"/>
            <w:color w:val="2D296A" w:themeColor="text2"/>
            <w:sz w:val="17"/>
            <w:szCs w:val="17"/>
            <w:lang w:val="vi-VN"/>
          </w:rPr>
          <w:t xml:space="preserve">    </w:t>
        </w:r>
        <w:r w:rsidR="00603A23">
          <w:rPr>
            <w:rStyle w:val="PageNumber"/>
            <w:rFonts w:ascii="Helvetica" w:hAnsi="Helvetica"/>
            <w:color w:val="2D296A" w:themeColor="text2"/>
            <w:sz w:val="17"/>
            <w:szCs w:val="17"/>
          </w:rPr>
          <w:t>Program Support Officer – Job Description</w:t>
        </w:r>
        <w:r w:rsidRPr="00A54EA2">
          <w:rPr>
            <w:rStyle w:val="PageNumber"/>
            <w:rFonts w:ascii="Helvetica" w:hAnsi="Helvetica"/>
            <w:color w:val="2D296A" w:themeColor="text2"/>
            <w:sz w:val="17"/>
            <w:szCs w:val="17"/>
            <w:lang w:val="vi-VN"/>
          </w:rPr>
          <w:t xml:space="preserve"> | </w:t>
        </w:r>
        <w:r w:rsidRPr="00A54EA2">
          <w:rPr>
            <w:rStyle w:val="PageNumber"/>
            <w:rFonts w:ascii="Helvetica" w:hAnsi="Helvetica"/>
            <w:color w:val="2D296A" w:themeColor="text2"/>
            <w:sz w:val="17"/>
            <w:szCs w:val="17"/>
          </w:rPr>
          <w:fldChar w:fldCharType="begin"/>
        </w:r>
        <w:r w:rsidRPr="00A54EA2">
          <w:rPr>
            <w:rStyle w:val="PageNumber"/>
            <w:rFonts w:ascii="Helvetica" w:hAnsi="Helvetica"/>
            <w:color w:val="2D296A" w:themeColor="text2"/>
            <w:sz w:val="17"/>
            <w:szCs w:val="17"/>
          </w:rPr>
          <w:instrText xml:space="preserve"> PAGE </w:instrText>
        </w:r>
        <w:r w:rsidRPr="00A54EA2">
          <w:rPr>
            <w:rStyle w:val="PageNumber"/>
            <w:rFonts w:ascii="Helvetica" w:hAnsi="Helvetica"/>
            <w:color w:val="2D296A" w:themeColor="text2"/>
            <w:sz w:val="17"/>
            <w:szCs w:val="17"/>
          </w:rPr>
          <w:fldChar w:fldCharType="separate"/>
        </w:r>
        <w:r w:rsidRPr="00A54EA2">
          <w:rPr>
            <w:rStyle w:val="PageNumber"/>
            <w:rFonts w:ascii="Helvetica" w:hAnsi="Helvetica"/>
            <w:color w:val="2D296A" w:themeColor="text2"/>
            <w:sz w:val="17"/>
            <w:szCs w:val="17"/>
          </w:rPr>
          <w:t>2</w:t>
        </w:r>
        <w:r w:rsidRPr="00A54EA2">
          <w:rPr>
            <w:rStyle w:val="PageNumber"/>
            <w:rFonts w:ascii="Helvetica" w:hAnsi="Helvetica"/>
            <w:color w:val="2D296A" w:themeColor="text2"/>
            <w:sz w:val="17"/>
            <w:szCs w:val="17"/>
          </w:rPr>
          <w:fldChar w:fldCharType="end"/>
        </w:r>
      </w:p>
    </w:sdtContent>
  </w:sdt>
  <w:p w14:paraId="5D10CE4D" w14:textId="77777777" w:rsidR="0012150E" w:rsidRPr="00A54EA2" w:rsidRDefault="0012150E" w:rsidP="00BC717A">
    <w:pPr>
      <w:pStyle w:val="Footer"/>
      <w:contextualSpacing/>
      <w:jc w:val="center"/>
      <w:rPr>
        <w:b/>
        <w:iCs/>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9087F" w14:textId="77777777" w:rsidR="003478C2" w:rsidRPr="00387FE2" w:rsidRDefault="00641FBC" w:rsidP="006F2BF1">
    <w:pPr>
      <w:pStyle w:val="Footer"/>
      <w:ind w:right="-1440"/>
      <w:rPr>
        <w:i/>
        <w:iCs/>
        <w:szCs w:val="20"/>
      </w:rPr>
    </w:pPr>
    <w:r>
      <w:rPr>
        <w:i/>
        <w:iCs/>
        <w:noProof/>
        <w:szCs w:val="20"/>
      </w:rPr>
      <w:drawing>
        <wp:anchor distT="0" distB="0" distL="114300" distR="114300" simplePos="0" relativeHeight="251677696" behindDoc="0" locked="0" layoutInCell="1" allowOverlap="1" wp14:anchorId="5A67075D" wp14:editId="3D924EDB">
          <wp:simplePos x="0" y="0"/>
          <wp:positionH relativeFrom="column">
            <wp:posOffset>-906585</wp:posOffset>
          </wp:positionH>
          <wp:positionV relativeFrom="paragraph">
            <wp:posOffset>266993</wp:posOffset>
          </wp:positionV>
          <wp:extent cx="7538827" cy="40544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8109249" cy="43612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877E1" w14:textId="77777777" w:rsidR="00C06EA0" w:rsidRDefault="00C06EA0" w:rsidP="00B23685">
      <w:r>
        <w:separator/>
      </w:r>
    </w:p>
  </w:footnote>
  <w:footnote w:type="continuationSeparator" w:id="0">
    <w:p w14:paraId="7513C02A" w14:textId="77777777" w:rsidR="00C06EA0" w:rsidRDefault="00C06EA0" w:rsidP="00B23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4C1DE" w14:textId="77777777" w:rsidR="002253F2" w:rsidRDefault="00815469">
    <w:pPr>
      <w:pStyle w:val="Header"/>
    </w:pPr>
    <w:r>
      <w:rPr>
        <w:noProof/>
      </w:rPr>
      <w:drawing>
        <wp:anchor distT="0" distB="0" distL="114300" distR="114300" simplePos="0" relativeHeight="251672576" behindDoc="1" locked="0" layoutInCell="1" allowOverlap="0" wp14:anchorId="3C2E3B1B" wp14:editId="549E5D1D">
          <wp:simplePos x="0" y="0"/>
          <wp:positionH relativeFrom="column">
            <wp:posOffset>-891540</wp:posOffset>
          </wp:positionH>
          <wp:positionV relativeFrom="page">
            <wp:posOffset>281305</wp:posOffset>
          </wp:positionV>
          <wp:extent cx="7513955" cy="655955"/>
          <wp:effectExtent l="0" t="0" r="0" b="0"/>
          <wp:wrapTight wrapText="bothSides">
            <wp:wrapPolygon edited="1">
              <wp:start x="0" y="0"/>
              <wp:lineTo x="85" y="12919"/>
              <wp:lineTo x="21674" y="12426"/>
              <wp:lineTo x="2156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header EN-vn.jpg"/>
                  <pic:cNvPicPr/>
                </pic:nvPicPr>
                <pic:blipFill>
                  <a:blip r:embed="rId1"/>
                  <a:stretch>
                    <a:fillRect/>
                  </a:stretch>
                </pic:blipFill>
                <pic:spPr>
                  <a:xfrm>
                    <a:off x="0" y="0"/>
                    <a:ext cx="7513955" cy="6559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0EB5"/>
    <w:multiLevelType w:val="hybridMultilevel"/>
    <w:tmpl w:val="CFD48C84"/>
    <w:lvl w:ilvl="0" w:tplc="0C090001">
      <w:start w:val="1"/>
      <w:numFmt w:val="bullet"/>
      <w:lvlText w:val=""/>
      <w:lvlJc w:val="left"/>
      <w:pPr>
        <w:ind w:left="1144" w:hanging="360"/>
      </w:pPr>
      <w:rPr>
        <w:rFonts w:ascii="Symbol" w:hAnsi="Symbol" w:hint="default"/>
      </w:rPr>
    </w:lvl>
    <w:lvl w:ilvl="1" w:tplc="0C090003" w:tentative="1">
      <w:start w:val="1"/>
      <w:numFmt w:val="bullet"/>
      <w:lvlText w:val="o"/>
      <w:lvlJc w:val="left"/>
      <w:pPr>
        <w:ind w:left="1864" w:hanging="360"/>
      </w:pPr>
      <w:rPr>
        <w:rFonts w:ascii="Courier New" w:hAnsi="Courier New" w:cs="Courier New" w:hint="default"/>
      </w:rPr>
    </w:lvl>
    <w:lvl w:ilvl="2" w:tplc="0C090005" w:tentative="1">
      <w:start w:val="1"/>
      <w:numFmt w:val="bullet"/>
      <w:lvlText w:val=""/>
      <w:lvlJc w:val="left"/>
      <w:pPr>
        <w:ind w:left="2584" w:hanging="360"/>
      </w:pPr>
      <w:rPr>
        <w:rFonts w:ascii="Wingdings" w:hAnsi="Wingdings" w:hint="default"/>
      </w:rPr>
    </w:lvl>
    <w:lvl w:ilvl="3" w:tplc="0C090001" w:tentative="1">
      <w:start w:val="1"/>
      <w:numFmt w:val="bullet"/>
      <w:lvlText w:val=""/>
      <w:lvlJc w:val="left"/>
      <w:pPr>
        <w:ind w:left="3304" w:hanging="360"/>
      </w:pPr>
      <w:rPr>
        <w:rFonts w:ascii="Symbol" w:hAnsi="Symbol" w:hint="default"/>
      </w:rPr>
    </w:lvl>
    <w:lvl w:ilvl="4" w:tplc="0C090003" w:tentative="1">
      <w:start w:val="1"/>
      <w:numFmt w:val="bullet"/>
      <w:lvlText w:val="o"/>
      <w:lvlJc w:val="left"/>
      <w:pPr>
        <w:ind w:left="4024" w:hanging="360"/>
      </w:pPr>
      <w:rPr>
        <w:rFonts w:ascii="Courier New" w:hAnsi="Courier New" w:cs="Courier New" w:hint="default"/>
      </w:rPr>
    </w:lvl>
    <w:lvl w:ilvl="5" w:tplc="0C090005" w:tentative="1">
      <w:start w:val="1"/>
      <w:numFmt w:val="bullet"/>
      <w:lvlText w:val=""/>
      <w:lvlJc w:val="left"/>
      <w:pPr>
        <w:ind w:left="4744" w:hanging="360"/>
      </w:pPr>
      <w:rPr>
        <w:rFonts w:ascii="Wingdings" w:hAnsi="Wingdings" w:hint="default"/>
      </w:rPr>
    </w:lvl>
    <w:lvl w:ilvl="6" w:tplc="0C090001" w:tentative="1">
      <w:start w:val="1"/>
      <w:numFmt w:val="bullet"/>
      <w:lvlText w:val=""/>
      <w:lvlJc w:val="left"/>
      <w:pPr>
        <w:ind w:left="5464" w:hanging="360"/>
      </w:pPr>
      <w:rPr>
        <w:rFonts w:ascii="Symbol" w:hAnsi="Symbol" w:hint="default"/>
      </w:rPr>
    </w:lvl>
    <w:lvl w:ilvl="7" w:tplc="0C090003" w:tentative="1">
      <w:start w:val="1"/>
      <w:numFmt w:val="bullet"/>
      <w:lvlText w:val="o"/>
      <w:lvlJc w:val="left"/>
      <w:pPr>
        <w:ind w:left="6184" w:hanging="360"/>
      </w:pPr>
      <w:rPr>
        <w:rFonts w:ascii="Courier New" w:hAnsi="Courier New" w:cs="Courier New" w:hint="default"/>
      </w:rPr>
    </w:lvl>
    <w:lvl w:ilvl="8" w:tplc="0C090005" w:tentative="1">
      <w:start w:val="1"/>
      <w:numFmt w:val="bullet"/>
      <w:lvlText w:val=""/>
      <w:lvlJc w:val="left"/>
      <w:pPr>
        <w:ind w:left="6904" w:hanging="360"/>
      </w:pPr>
      <w:rPr>
        <w:rFonts w:ascii="Wingdings" w:hAnsi="Wingdings" w:hint="default"/>
      </w:rPr>
    </w:lvl>
  </w:abstractNum>
  <w:abstractNum w:abstractNumId="1" w15:restartNumberingAfterBreak="0">
    <w:nsid w:val="03923565"/>
    <w:multiLevelType w:val="hybridMultilevel"/>
    <w:tmpl w:val="43769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7D0156"/>
    <w:multiLevelType w:val="hybridMultilevel"/>
    <w:tmpl w:val="DE1EC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C851E6"/>
    <w:multiLevelType w:val="hybridMultilevel"/>
    <w:tmpl w:val="3A506D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70AAA"/>
    <w:multiLevelType w:val="hybridMultilevel"/>
    <w:tmpl w:val="A462E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672B2C"/>
    <w:multiLevelType w:val="hybridMultilevel"/>
    <w:tmpl w:val="D05E5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864329"/>
    <w:multiLevelType w:val="hybridMultilevel"/>
    <w:tmpl w:val="881C21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80854FF"/>
    <w:multiLevelType w:val="hybridMultilevel"/>
    <w:tmpl w:val="1BB0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16E83"/>
    <w:multiLevelType w:val="hybridMultilevel"/>
    <w:tmpl w:val="CD166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F21679E"/>
    <w:multiLevelType w:val="hybridMultilevel"/>
    <w:tmpl w:val="1042200E"/>
    <w:lvl w:ilvl="0" w:tplc="319EDAF2">
      <w:numFmt w:val="bullet"/>
      <w:lvlText w:val=""/>
      <w:lvlJc w:val="left"/>
      <w:pPr>
        <w:ind w:left="360" w:hanging="360"/>
      </w:pPr>
      <w:rPr>
        <w:rFonts w:ascii="Symbol" w:eastAsia="Calibri" w:hAnsi="Symbol" w:cs="Wingdings" w:hint="default"/>
      </w:rPr>
    </w:lvl>
    <w:lvl w:ilvl="1" w:tplc="0C090003">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6AF3732"/>
    <w:multiLevelType w:val="hybridMultilevel"/>
    <w:tmpl w:val="35A6741C"/>
    <w:lvl w:ilvl="0" w:tplc="3064D4CC">
      <w:start w:val="12"/>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227ED5"/>
    <w:multiLevelType w:val="hybridMultilevel"/>
    <w:tmpl w:val="25D83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C4046E"/>
    <w:multiLevelType w:val="hybridMultilevel"/>
    <w:tmpl w:val="5AF61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493157"/>
    <w:multiLevelType w:val="hybridMultilevel"/>
    <w:tmpl w:val="3DBE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94B3458"/>
    <w:multiLevelType w:val="hybridMultilevel"/>
    <w:tmpl w:val="94643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341DFD"/>
    <w:multiLevelType w:val="hybridMultilevel"/>
    <w:tmpl w:val="E2B6E116"/>
    <w:lvl w:ilvl="0" w:tplc="A912AEC2">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46552F"/>
    <w:multiLevelType w:val="hybridMultilevel"/>
    <w:tmpl w:val="E9B081FE"/>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22F3932"/>
    <w:multiLevelType w:val="hybridMultilevel"/>
    <w:tmpl w:val="EA2E7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3F2B3A"/>
    <w:multiLevelType w:val="hybridMultilevel"/>
    <w:tmpl w:val="1BF60A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B13BB"/>
    <w:multiLevelType w:val="hybridMultilevel"/>
    <w:tmpl w:val="5748B9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91392B"/>
    <w:multiLevelType w:val="hybridMultilevel"/>
    <w:tmpl w:val="009A6848"/>
    <w:lvl w:ilvl="0" w:tplc="9D02F7DA">
      <w:start w:val="12"/>
      <w:numFmt w:val="bullet"/>
      <w:lvlText w:val=""/>
      <w:lvlJc w:val="left"/>
      <w:pPr>
        <w:ind w:left="360" w:hanging="360"/>
      </w:pPr>
      <w:rPr>
        <w:rFonts w:ascii="Symbol" w:eastAsia="Calibri"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CF21C79"/>
    <w:multiLevelType w:val="hybridMultilevel"/>
    <w:tmpl w:val="27184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A31A73"/>
    <w:multiLevelType w:val="hybridMultilevel"/>
    <w:tmpl w:val="D0F2561A"/>
    <w:lvl w:ilvl="0" w:tplc="737AA726">
      <w:start w:val="12"/>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6190949">
    <w:abstractNumId w:val="3"/>
  </w:num>
  <w:num w:numId="2" w16cid:durableId="5329563">
    <w:abstractNumId w:val="18"/>
  </w:num>
  <w:num w:numId="3" w16cid:durableId="1678338595">
    <w:abstractNumId w:val="19"/>
  </w:num>
  <w:num w:numId="4" w16cid:durableId="264309648">
    <w:abstractNumId w:val="15"/>
  </w:num>
  <w:num w:numId="5" w16cid:durableId="1558971516">
    <w:abstractNumId w:val="15"/>
  </w:num>
  <w:num w:numId="6" w16cid:durableId="1350639414">
    <w:abstractNumId w:val="7"/>
  </w:num>
  <w:num w:numId="7" w16cid:durableId="1679504710">
    <w:abstractNumId w:val="8"/>
  </w:num>
  <w:num w:numId="8" w16cid:durableId="1841388954">
    <w:abstractNumId w:val="20"/>
  </w:num>
  <w:num w:numId="9" w16cid:durableId="1195970233">
    <w:abstractNumId w:val="9"/>
  </w:num>
  <w:num w:numId="10" w16cid:durableId="843739764">
    <w:abstractNumId w:val="11"/>
  </w:num>
  <w:num w:numId="11" w16cid:durableId="1848863905">
    <w:abstractNumId w:val="14"/>
  </w:num>
  <w:num w:numId="12" w16cid:durableId="28722613">
    <w:abstractNumId w:val="13"/>
  </w:num>
  <w:num w:numId="13" w16cid:durableId="443303473">
    <w:abstractNumId w:val="17"/>
  </w:num>
  <w:num w:numId="14" w16cid:durableId="547768868">
    <w:abstractNumId w:val="2"/>
  </w:num>
  <w:num w:numId="15" w16cid:durableId="980571801">
    <w:abstractNumId w:val="12"/>
  </w:num>
  <w:num w:numId="16" w16cid:durableId="903756047">
    <w:abstractNumId w:val="1"/>
  </w:num>
  <w:num w:numId="17" w16cid:durableId="1068308114">
    <w:abstractNumId w:val="4"/>
  </w:num>
  <w:num w:numId="18" w16cid:durableId="269436709">
    <w:abstractNumId w:val="5"/>
  </w:num>
  <w:num w:numId="19" w16cid:durableId="2024898151">
    <w:abstractNumId w:val="10"/>
  </w:num>
  <w:num w:numId="20" w16cid:durableId="548542401">
    <w:abstractNumId w:val="22"/>
  </w:num>
  <w:num w:numId="21" w16cid:durableId="2066681739">
    <w:abstractNumId w:val="21"/>
  </w:num>
  <w:num w:numId="22" w16cid:durableId="329678722">
    <w:abstractNumId w:val="0"/>
  </w:num>
  <w:num w:numId="23" w16cid:durableId="217669781">
    <w:abstractNumId w:val="6"/>
  </w:num>
  <w:num w:numId="24" w16cid:durableId="8546873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activeWritingStyle w:appName="MSWord" w:lang="en-US" w:vendorID="64" w:dllVersion="6" w:nlCheck="1" w:checkStyle="0"/>
  <w:activeWritingStyle w:appName="MSWord" w:lang="en-AU" w:vendorID="64" w:dllVersion="6" w:nlCheck="1" w:checkStyle="0"/>
  <w:activeWritingStyle w:appName="MSWord" w:lang="en-AU"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A76"/>
    <w:rsid w:val="00005C59"/>
    <w:rsid w:val="00006C78"/>
    <w:rsid w:val="00021328"/>
    <w:rsid w:val="000245D7"/>
    <w:rsid w:val="00044ABE"/>
    <w:rsid w:val="00053E88"/>
    <w:rsid w:val="00055D4C"/>
    <w:rsid w:val="00074C39"/>
    <w:rsid w:val="00085F54"/>
    <w:rsid w:val="00091F9D"/>
    <w:rsid w:val="00092170"/>
    <w:rsid w:val="000A4227"/>
    <w:rsid w:val="000B342E"/>
    <w:rsid w:val="000C020F"/>
    <w:rsid w:val="000D147A"/>
    <w:rsid w:val="000E1550"/>
    <w:rsid w:val="000E6E88"/>
    <w:rsid w:val="000F37D8"/>
    <w:rsid w:val="000F6C61"/>
    <w:rsid w:val="000F7A73"/>
    <w:rsid w:val="00101782"/>
    <w:rsid w:val="00103163"/>
    <w:rsid w:val="001032A1"/>
    <w:rsid w:val="00113BAD"/>
    <w:rsid w:val="00115EC7"/>
    <w:rsid w:val="0012150E"/>
    <w:rsid w:val="00130CB0"/>
    <w:rsid w:val="0013490A"/>
    <w:rsid w:val="00151531"/>
    <w:rsid w:val="00154835"/>
    <w:rsid w:val="00163466"/>
    <w:rsid w:val="00166AF3"/>
    <w:rsid w:val="00170D0D"/>
    <w:rsid w:val="00171E52"/>
    <w:rsid w:val="00173FBA"/>
    <w:rsid w:val="001761D6"/>
    <w:rsid w:val="00180320"/>
    <w:rsid w:val="001860C9"/>
    <w:rsid w:val="001930BB"/>
    <w:rsid w:val="00194523"/>
    <w:rsid w:val="001A0595"/>
    <w:rsid w:val="001A0619"/>
    <w:rsid w:val="001C2D79"/>
    <w:rsid w:val="001E1A76"/>
    <w:rsid w:val="001E265A"/>
    <w:rsid w:val="001F4905"/>
    <w:rsid w:val="00201E1B"/>
    <w:rsid w:val="002055EC"/>
    <w:rsid w:val="002131B3"/>
    <w:rsid w:val="00220393"/>
    <w:rsid w:val="002253F2"/>
    <w:rsid w:val="0023358B"/>
    <w:rsid w:val="00234C09"/>
    <w:rsid w:val="00242DE3"/>
    <w:rsid w:val="00260D80"/>
    <w:rsid w:val="0026784C"/>
    <w:rsid w:val="00270F28"/>
    <w:rsid w:val="0027212B"/>
    <w:rsid w:val="0027378D"/>
    <w:rsid w:val="00277D49"/>
    <w:rsid w:val="00282504"/>
    <w:rsid w:val="00293E77"/>
    <w:rsid w:val="00293EEA"/>
    <w:rsid w:val="00297756"/>
    <w:rsid w:val="002A4A6B"/>
    <w:rsid w:val="002A7381"/>
    <w:rsid w:val="002C292D"/>
    <w:rsid w:val="002C3CD1"/>
    <w:rsid w:val="002C52E5"/>
    <w:rsid w:val="002C76EC"/>
    <w:rsid w:val="002D5E68"/>
    <w:rsid w:val="002E2AE7"/>
    <w:rsid w:val="002F0D8D"/>
    <w:rsid w:val="002F3E71"/>
    <w:rsid w:val="00310833"/>
    <w:rsid w:val="003233D2"/>
    <w:rsid w:val="00326167"/>
    <w:rsid w:val="00341D45"/>
    <w:rsid w:val="003478C2"/>
    <w:rsid w:val="00364D47"/>
    <w:rsid w:val="00387FE2"/>
    <w:rsid w:val="0039043E"/>
    <w:rsid w:val="00395044"/>
    <w:rsid w:val="003B1331"/>
    <w:rsid w:val="003D03D0"/>
    <w:rsid w:val="003D0A31"/>
    <w:rsid w:val="003D1F57"/>
    <w:rsid w:val="003D2E16"/>
    <w:rsid w:val="003F04CE"/>
    <w:rsid w:val="003F295F"/>
    <w:rsid w:val="0040133E"/>
    <w:rsid w:val="00410C51"/>
    <w:rsid w:val="00420D61"/>
    <w:rsid w:val="00422033"/>
    <w:rsid w:val="00424615"/>
    <w:rsid w:val="00426F81"/>
    <w:rsid w:val="004310D3"/>
    <w:rsid w:val="0044252F"/>
    <w:rsid w:val="00456572"/>
    <w:rsid w:val="004616F5"/>
    <w:rsid w:val="0046518D"/>
    <w:rsid w:val="00467B89"/>
    <w:rsid w:val="004767AF"/>
    <w:rsid w:val="0049560A"/>
    <w:rsid w:val="00495FB4"/>
    <w:rsid w:val="004B11F4"/>
    <w:rsid w:val="004B59E0"/>
    <w:rsid w:val="004C4434"/>
    <w:rsid w:val="004E746A"/>
    <w:rsid w:val="004F161E"/>
    <w:rsid w:val="004F33B8"/>
    <w:rsid w:val="00514783"/>
    <w:rsid w:val="00515959"/>
    <w:rsid w:val="00516E14"/>
    <w:rsid w:val="005213A8"/>
    <w:rsid w:val="00522B6C"/>
    <w:rsid w:val="00526CA7"/>
    <w:rsid w:val="0053041E"/>
    <w:rsid w:val="00532845"/>
    <w:rsid w:val="00537B0D"/>
    <w:rsid w:val="00545633"/>
    <w:rsid w:val="00546DAA"/>
    <w:rsid w:val="005569E8"/>
    <w:rsid w:val="00563F3B"/>
    <w:rsid w:val="00577B18"/>
    <w:rsid w:val="005830EF"/>
    <w:rsid w:val="00594D3F"/>
    <w:rsid w:val="005B00FB"/>
    <w:rsid w:val="005B0E98"/>
    <w:rsid w:val="005B5C6B"/>
    <w:rsid w:val="005B7F6A"/>
    <w:rsid w:val="005C3DD2"/>
    <w:rsid w:val="005C46F8"/>
    <w:rsid w:val="005C6091"/>
    <w:rsid w:val="005C7C16"/>
    <w:rsid w:val="005D2981"/>
    <w:rsid w:val="005D7F86"/>
    <w:rsid w:val="005F78F5"/>
    <w:rsid w:val="00603A23"/>
    <w:rsid w:val="00613005"/>
    <w:rsid w:val="00641FBC"/>
    <w:rsid w:val="006441E0"/>
    <w:rsid w:val="00644362"/>
    <w:rsid w:val="00645BBD"/>
    <w:rsid w:val="00652510"/>
    <w:rsid w:val="006559C5"/>
    <w:rsid w:val="00656BBF"/>
    <w:rsid w:val="006601C9"/>
    <w:rsid w:val="00671380"/>
    <w:rsid w:val="00674E04"/>
    <w:rsid w:val="00696193"/>
    <w:rsid w:val="006A4E73"/>
    <w:rsid w:val="006A69A8"/>
    <w:rsid w:val="006C0CEE"/>
    <w:rsid w:val="006C3174"/>
    <w:rsid w:val="006D1696"/>
    <w:rsid w:val="006E54A3"/>
    <w:rsid w:val="006E57A2"/>
    <w:rsid w:val="006E7523"/>
    <w:rsid w:val="006F2BF1"/>
    <w:rsid w:val="006F6411"/>
    <w:rsid w:val="00712F2E"/>
    <w:rsid w:val="00717060"/>
    <w:rsid w:val="00747C81"/>
    <w:rsid w:val="00747F31"/>
    <w:rsid w:val="00753338"/>
    <w:rsid w:val="007604EF"/>
    <w:rsid w:val="00761EC9"/>
    <w:rsid w:val="00776A95"/>
    <w:rsid w:val="00776FFB"/>
    <w:rsid w:val="007816B0"/>
    <w:rsid w:val="00787A49"/>
    <w:rsid w:val="00793593"/>
    <w:rsid w:val="00796E6E"/>
    <w:rsid w:val="007B32AB"/>
    <w:rsid w:val="007E39E3"/>
    <w:rsid w:val="007F0B2D"/>
    <w:rsid w:val="00800CE4"/>
    <w:rsid w:val="00815469"/>
    <w:rsid w:val="008233A9"/>
    <w:rsid w:val="00825BB5"/>
    <w:rsid w:val="00830258"/>
    <w:rsid w:val="008375D1"/>
    <w:rsid w:val="0084547F"/>
    <w:rsid w:val="0085052F"/>
    <w:rsid w:val="00851AA0"/>
    <w:rsid w:val="00861A0E"/>
    <w:rsid w:val="00890085"/>
    <w:rsid w:val="00894AA8"/>
    <w:rsid w:val="008963F6"/>
    <w:rsid w:val="008A03A7"/>
    <w:rsid w:val="008A5D53"/>
    <w:rsid w:val="008C2589"/>
    <w:rsid w:val="008C2F94"/>
    <w:rsid w:val="008C5446"/>
    <w:rsid w:val="008D0CE4"/>
    <w:rsid w:val="008E5CE0"/>
    <w:rsid w:val="008F0347"/>
    <w:rsid w:val="00901681"/>
    <w:rsid w:val="00904F0C"/>
    <w:rsid w:val="0091602E"/>
    <w:rsid w:val="00916AF7"/>
    <w:rsid w:val="0092401E"/>
    <w:rsid w:val="009331FE"/>
    <w:rsid w:val="00942268"/>
    <w:rsid w:val="0094588F"/>
    <w:rsid w:val="00951440"/>
    <w:rsid w:val="00961404"/>
    <w:rsid w:val="0096207C"/>
    <w:rsid w:val="009B30F3"/>
    <w:rsid w:val="009C3E5E"/>
    <w:rsid w:val="009D50C1"/>
    <w:rsid w:val="009D65DF"/>
    <w:rsid w:val="009D7544"/>
    <w:rsid w:val="009F06F9"/>
    <w:rsid w:val="00A00892"/>
    <w:rsid w:val="00A24F1D"/>
    <w:rsid w:val="00A3759A"/>
    <w:rsid w:val="00A53133"/>
    <w:rsid w:val="00A54EA2"/>
    <w:rsid w:val="00A559FC"/>
    <w:rsid w:val="00A70673"/>
    <w:rsid w:val="00A75596"/>
    <w:rsid w:val="00A863F7"/>
    <w:rsid w:val="00A91F93"/>
    <w:rsid w:val="00A92A4F"/>
    <w:rsid w:val="00AA37D2"/>
    <w:rsid w:val="00AB5B2A"/>
    <w:rsid w:val="00AC7EE8"/>
    <w:rsid w:val="00AD55D1"/>
    <w:rsid w:val="00AD7BE0"/>
    <w:rsid w:val="00AE1E85"/>
    <w:rsid w:val="00AE288F"/>
    <w:rsid w:val="00AF0339"/>
    <w:rsid w:val="00B00DCD"/>
    <w:rsid w:val="00B00FFA"/>
    <w:rsid w:val="00B0183C"/>
    <w:rsid w:val="00B13297"/>
    <w:rsid w:val="00B1399F"/>
    <w:rsid w:val="00B13DD9"/>
    <w:rsid w:val="00B17115"/>
    <w:rsid w:val="00B17ABE"/>
    <w:rsid w:val="00B21511"/>
    <w:rsid w:val="00B23685"/>
    <w:rsid w:val="00B24DAE"/>
    <w:rsid w:val="00B30D83"/>
    <w:rsid w:val="00B41989"/>
    <w:rsid w:val="00B523EF"/>
    <w:rsid w:val="00B54C80"/>
    <w:rsid w:val="00B650CD"/>
    <w:rsid w:val="00B7347A"/>
    <w:rsid w:val="00B87566"/>
    <w:rsid w:val="00B87C5D"/>
    <w:rsid w:val="00B91798"/>
    <w:rsid w:val="00BA07CD"/>
    <w:rsid w:val="00BA3898"/>
    <w:rsid w:val="00BA53F1"/>
    <w:rsid w:val="00BA63F9"/>
    <w:rsid w:val="00BB28A3"/>
    <w:rsid w:val="00BC36FE"/>
    <w:rsid w:val="00BC5BDF"/>
    <w:rsid w:val="00BC717A"/>
    <w:rsid w:val="00BD52C6"/>
    <w:rsid w:val="00BD6441"/>
    <w:rsid w:val="00BE69C2"/>
    <w:rsid w:val="00BF1E53"/>
    <w:rsid w:val="00C056F7"/>
    <w:rsid w:val="00C06EA0"/>
    <w:rsid w:val="00C11F9E"/>
    <w:rsid w:val="00C3054D"/>
    <w:rsid w:val="00C31C55"/>
    <w:rsid w:val="00C359B8"/>
    <w:rsid w:val="00C37F18"/>
    <w:rsid w:val="00C43EBE"/>
    <w:rsid w:val="00C50367"/>
    <w:rsid w:val="00C57EF1"/>
    <w:rsid w:val="00C719FB"/>
    <w:rsid w:val="00C72BB5"/>
    <w:rsid w:val="00C92E35"/>
    <w:rsid w:val="00C93BAF"/>
    <w:rsid w:val="00C95081"/>
    <w:rsid w:val="00CB03C1"/>
    <w:rsid w:val="00CB3302"/>
    <w:rsid w:val="00CB4511"/>
    <w:rsid w:val="00CC516C"/>
    <w:rsid w:val="00CD73B0"/>
    <w:rsid w:val="00CE1EAC"/>
    <w:rsid w:val="00D10443"/>
    <w:rsid w:val="00D13C06"/>
    <w:rsid w:val="00D16C11"/>
    <w:rsid w:val="00D20D0C"/>
    <w:rsid w:val="00D234C1"/>
    <w:rsid w:val="00D270FA"/>
    <w:rsid w:val="00D321B1"/>
    <w:rsid w:val="00D72F44"/>
    <w:rsid w:val="00D854C9"/>
    <w:rsid w:val="00D862E4"/>
    <w:rsid w:val="00D93B6C"/>
    <w:rsid w:val="00D93CE2"/>
    <w:rsid w:val="00D961F9"/>
    <w:rsid w:val="00DB544D"/>
    <w:rsid w:val="00DD191C"/>
    <w:rsid w:val="00DD1D24"/>
    <w:rsid w:val="00DD626D"/>
    <w:rsid w:val="00DD7EF8"/>
    <w:rsid w:val="00DE5DDF"/>
    <w:rsid w:val="00DF5EDC"/>
    <w:rsid w:val="00E44E2F"/>
    <w:rsid w:val="00E46319"/>
    <w:rsid w:val="00E60B5A"/>
    <w:rsid w:val="00E74CCD"/>
    <w:rsid w:val="00E87B2C"/>
    <w:rsid w:val="00E9167B"/>
    <w:rsid w:val="00E977FE"/>
    <w:rsid w:val="00EB2F7E"/>
    <w:rsid w:val="00EB722A"/>
    <w:rsid w:val="00EC1BA9"/>
    <w:rsid w:val="00ED32F8"/>
    <w:rsid w:val="00ED72F2"/>
    <w:rsid w:val="00EE1663"/>
    <w:rsid w:val="00EE69A8"/>
    <w:rsid w:val="00F00043"/>
    <w:rsid w:val="00F02480"/>
    <w:rsid w:val="00F069BF"/>
    <w:rsid w:val="00F06ECF"/>
    <w:rsid w:val="00F12BFF"/>
    <w:rsid w:val="00F232F4"/>
    <w:rsid w:val="00F37BEE"/>
    <w:rsid w:val="00F51E5F"/>
    <w:rsid w:val="00F5298C"/>
    <w:rsid w:val="00F53AA1"/>
    <w:rsid w:val="00F54ED7"/>
    <w:rsid w:val="00F66138"/>
    <w:rsid w:val="00F75B99"/>
    <w:rsid w:val="00F76D26"/>
    <w:rsid w:val="00F8648C"/>
    <w:rsid w:val="00F91BC0"/>
    <w:rsid w:val="00FB3CC0"/>
    <w:rsid w:val="00FC1641"/>
    <w:rsid w:val="00FE326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6544EB"/>
  <w14:defaultImageDpi w14:val="330"/>
  <w15:docId w15:val="{1B96DC3A-B865-4B87-AEC0-21252689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50E"/>
    <w:pPr>
      <w:spacing w:before="120" w:line="276" w:lineRule="auto"/>
      <w:jc w:val="both"/>
    </w:pPr>
    <w:rPr>
      <w:rFonts w:ascii="Arial" w:eastAsia="Times New Roman" w:hAnsi="Arial" w:cs="Times New Roman"/>
      <w:sz w:val="20"/>
    </w:rPr>
  </w:style>
  <w:style w:type="paragraph" w:styleId="Heading1">
    <w:name w:val="heading 1"/>
    <w:basedOn w:val="Normal"/>
    <w:next w:val="Normal"/>
    <w:link w:val="Heading1Char"/>
    <w:uiPriority w:val="9"/>
    <w:qFormat/>
    <w:rsid w:val="0012150E"/>
    <w:pPr>
      <w:keepNext/>
      <w:keepLines/>
      <w:spacing w:before="240"/>
      <w:outlineLvl w:val="0"/>
    </w:pPr>
    <w:rPr>
      <w:rFonts w:eastAsiaTheme="majorEastAsia" w:cs="Cordia New (Headings CS)"/>
      <w:b/>
      <w:bCs/>
      <w:caps/>
      <w:color w:val="2D296A" w:themeColor="text2"/>
      <w:sz w:val="32"/>
      <w:szCs w:val="32"/>
    </w:rPr>
  </w:style>
  <w:style w:type="paragraph" w:styleId="Heading2">
    <w:name w:val="heading 2"/>
    <w:basedOn w:val="Normal"/>
    <w:next w:val="Normal"/>
    <w:link w:val="Heading2Char"/>
    <w:uiPriority w:val="9"/>
    <w:unhideWhenUsed/>
    <w:qFormat/>
    <w:rsid w:val="0012150E"/>
    <w:pPr>
      <w:keepNext/>
      <w:keepLines/>
      <w:outlineLvl w:val="1"/>
    </w:pPr>
    <w:rPr>
      <w:rFonts w:eastAsiaTheme="majorEastAsia" w:cstheme="majorBidi"/>
      <w:b/>
      <w:bCs/>
      <w:color w:val="ED5124" w:themeColor="accent1"/>
      <w:sz w:val="28"/>
      <w:szCs w:val="26"/>
    </w:rPr>
  </w:style>
  <w:style w:type="paragraph" w:styleId="Heading3">
    <w:name w:val="heading 3"/>
    <w:basedOn w:val="Normal"/>
    <w:next w:val="Normal"/>
    <w:link w:val="Heading3Char"/>
    <w:uiPriority w:val="9"/>
    <w:unhideWhenUsed/>
    <w:qFormat/>
    <w:rsid w:val="00310833"/>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10833"/>
    <w:pPr>
      <w:pBdr>
        <w:bottom w:val="single" w:sz="8" w:space="4" w:color="ED5124" w:themeColor="accent1"/>
      </w:pBdr>
      <w:spacing w:after="300"/>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310833"/>
    <w:rPr>
      <w:rFonts w:ascii="Arial" w:eastAsiaTheme="majorEastAsia" w:hAnsi="Arial" w:cstheme="majorBidi"/>
      <w:spacing w:val="5"/>
      <w:kern w:val="28"/>
      <w:sz w:val="52"/>
      <w:szCs w:val="52"/>
    </w:rPr>
  </w:style>
  <w:style w:type="character" w:customStyle="1" w:styleId="Heading1Char">
    <w:name w:val="Heading 1 Char"/>
    <w:basedOn w:val="DefaultParagraphFont"/>
    <w:link w:val="Heading1"/>
    <w:uiPriority w:val="9"/>
    <w:rsid w:val="0012150E"/>
    <w:rPr>
      <w:rFonts w:ascii="Arial" w:eastAsiaTheme="majorEastAsia" w:hAnsi="Arial" w:cs="Cordia New (Headings CS)"/>
      <w:b/>
      <w:bCs/>
      <w:caps/>
      <w:color w:val="2D296A" w:themeColor="text2"/>
      <w:sz w:val="32"/>
      <w:szCs w:val="32"/>
    </w:rPr>
  </w:style>
  <w:style w:type="character" w:customStyle="1" w:styleId="Heading2Char">
    <w:name w:val="Heading 2 Char"/>
    <w:basedOn w:val="DefaultParagraphFont"/>
    <w:link w:val="Heading2"/>
    <w:uiPriority w:val="9"/>
    <w:rsid w:val="0012150E"/>
    <w:rPr>
      <w:rFonts w:ascii="Arial" w:eastAsiaTheme="majorEastAsia" w:hAnsi="Arial" w:cstheme="majorBidi"/>
      <w:b/>
      <w:bCs/>
      <w:color w:val="ED5124" w:themeColor="accent1"/>
      <w:sz w:val="28"/>
      <w:szCs w:val="26"/>
    </w:rPr>
  </w:style>
  <w:style w:type="paragraph" w:styleId="Subtitle">
    <w:name w:val="Subtitle"/>
    <w:basedOn w:val="Normal"/>
    <w:next w:val="Normal"/>
    <w:link w:val="SubtitleChar"/>
    <w:uiPriority w:val="11"/>
    <w:rsid w:val="00180320"/>
    <w:pPr>
      <w:numPr>
        <w:ilvl w:val="1"/>
      </w:numPr>
    </w:pPr>
    <w:rPr>
      <w:rFonts w:asciiTheme="majorHAnsi" w:eastAsiaTheme="majorEastAsia" w:hAnsiTheme="majorHAnsi" w:cstheme="majorBidi"/>
      <w:i/>
      <w:iCs/>
      <w:color w:val="ED5124" w:themeColor="accent1"/>
      <w:spacing w:val="15"/>
    </w:rPr>
  </w:style>
  <w:style w:type="character" w:customStyle="1" w:styleId="SubtitleChar">
    <w:name w:val="Subtitle Char"/>
    <w:basedOn w:val="DefaultParagraphFont"/>
    <w:link w:val="Subtitle"/>
    <w:uiPriority w:val="11"/>
    <w:rsid w:val="00180320"/>
    <w:rPr>
      <w:rFonts w:asciiTheme="majorHAnsi" w:eastAsiaTheme="majorEastAsia" w:hAnsiTheme="majorHAnsi" w:cstheme="majorBidi"/>
      <w:i/>
      <w:iCs/>
      <w:color w:val="ED5124" w:themeColor="accent1"/>
      <w:spacing w:val="15"/>
    </w:rPr>
  </w:style>
  <w:style w:type="character" w:styleId="SubtleEmphasis">
    <w:name w:val="Subtle Emphasis"/>
    <w:aliases w:val="Reference Source"/>
    <w:basedOn w:val="DefaultParagraphFont"/>
    <w:uiPriority w:val="19"/>
    <w:qFormat/>
    <w:rsid w:val="002E2AE7"/>
    <w:rPr>
      <w:rFonts w:ascii="Arial" w:hAnsi="Arial"/>
      <w:i w:val="0"/>
      <w:iCs/>
      <w:color w:val="auto"/>
      <w:sz w:val="18"/>
    </w:rPr>
  </w:style>
  <w:style w:type="paragraph" w:styleId="ListParagraph">
    <w:name w:val="List Paragraph"/>
    <w:aliases w:val="Bullet List"/>
    <w:basedOn w:val="Normal"/>
    <w:uiPriority w:val="34"/>
    <w:qFormat/>
    <w:rsid w:val="002D5E68"/>
    <w:pPr>
      <w:numPr>
        <w:numId w:val="5"/>
      </w:numPr>
      <w:ind w:left="714" w:hanging="357"/>
      <w:contextualSpacing/>
    </w:pPr>
    <w:rPr>
      <w:rFonts w:eastAsiaTheme="minorEastAsia" w:cstheme="minorBidi"/>
    </w:rPr>
  </w:style>
  <w:style w:type="character" w:styleId="Emphasis">
    <w:name w:val="Emphasis"/>
    <w:basedOn w:val="DefaultParagraphFont"/>
    <w:uiPriority w:val="20"/>
    <w:qFormat/>
    <w:rsid w:val="002E2AE7"/>
    <w:rPr>
      <w:rFonts w:ascii="Arial" w:hAnsi="Arial"/>
      <w:i/>
      <w:iCs/>
    </w:rPr>
  </w:style>
  <w:style w:type="character" w:customStyle="1" w:styleId="Heading3Char">
    <w:name w:val="Heading 3 Char"/>
    <w:basedOn w:val="DefaultParagraphFont"/>
    <w:link w:val="Heading3"/>
    <w:uiPriority w:val="9"/>
    <w:rsid w:val="00310833"/>
    <w:rPr>
      <w:rFonts w:ascii="Arial" w:eastAsiaTheme="majorEastAsia" w:hAnsi="Arial" w:cstheme="majorBidi"/>
      <w:b/>
      <w:bCs/>
    </w:rPr>
  </w:style>
  <w:style w:type="table" w:styleId="TableGrid">
    <w:name w:val="Table Grid"/>
    <w:basedOn w:val="TableNormal"/>
    <w:uiPriority w:val="59"/>
    <w:rsid w:val="006601C9"/>
    <w:rPr>
      <w:rFonts w:ascii="Arial" w:hAnsi="Arial"/>
    </w:rPr>
    <w:tblPr>
      <w:tblBorders>
        <w:top w:val="single" w:sz="4" w:space="0" w:color="2D296A" w:themeColor="text2"/>
        <w:left w:val="single" w:sz="4" w:space="0" w:color="2D296A" w:themeColor="text2"/>
        <w:bottom w:val="single" w:sz="4" w:space="0" w:color="2D296A" w:themeColor="text2"/>
        <w:right w:val="single" w:sz="4" w:space="0" w:color="2D296A" w:themeColor="text2"/>
        <w:insideH w:val="single" w:sz="4" w:space="0" w:color="2D296A" w:themeColor="text2"/>
        <w:insideV w:val="single" w:sz="4" w:space="0" w:color="2D296A" w:themeColor="text2"/>
      </w:tblBorders>
    </w:tblPr>
    <w:tblStylePr w:type="firstRow">
      <w:pPr>
        <w:jc w:val="center"/>
      </w:pPr>
      <w:rPr>
        <w:b/>
        <w:color w:val="FFFFFF" w:themeColor="background1"/>
      </w:rPr>
      <w:tblPr/>
      <w:tcPr>
        <w:shd w:val="clear" w:color="auto" w:fill="2D296A" w:themeFill="text2"/>
      </w:tcPr>
    </w:tblStylePr>
  </w:style>
  <w:style w:type="table" w:styleId="LightShading-Accent1">
    <w:name w:val="Light Shading Accent 1"/>
    <w:basedOn w:val="TableNormal"/>
    <w:uiPriority w:val="60"/>
    <w:rsid w:val="00B23685"/>
    <w:rPr>
      <w:rFonts w:ascii="Arial" w:hAnsi="Arial"/>
      <w:color w:val="BC360F" w:themeColor="accent1" w:themeShade="BF"/>
    </w:rPr>
    <w:tblPr>
      <w:tblStyleRowBandSize w:val="1"/>
      <w:tblStyleColBandSize w:val="1"/>
      <w:tblBorders>
        <w:top w:val="single" w:sz="8" w:space="0" w:color="ED5124" w:themeColor="accent1"/>
        <w:bottom w:val="single" w:sz="8" w:space="0" w:color="ED5124" w:themeColor="accent1"/>
      </w:tblBorders>
    </w:tblPr>
    <w:tblStylePr w:type="firstRow">
      <w:pPr>
        <w:spacing w:before="0" w:after="0" w:line="240" w:lineRule="auto"/>
        <w:jc w:val="center"/>
      </w:pPr>
      <w:rPr>
        <w:b/>
        <w:bCs/>
        <w:color w:val="FFFFFF" w:themeColor="background1"/>
      </w:rPr>
      <w:tblPr/>
      <w:tcPr>
        <w:tcBorders>
          <w:top w:val="nil"/>
          <w:left w:val="nil"/>
          <w:bottom w:val="nil"/>
          <w:right w:val="nil"/>
          <w:insideH w:val="nil"/>
          <w:insideV w:val="nil"/>
          <w:tl2br w:val="nil"/>
          <w:tr2bl w:val="nil"/>
        </w:tcBorders>
        <w:shd w:val="clear" w:color="auto" w:fill="2D296A" w:themeFill="text2"/>
      </w:tcPr>
    </w:tblStylePr>
    <w:tblStylePr w:type="lastRow">
      <w:pPr>
        <w:spacing w:before="0" w:after="0" w:line="240" w:lineRule="auto"/>
      </w:pPr>
      <w:rPr>
        <w:b/>
        <w:bCs/>
      </w:rPr>
      <w:tblPr/>
      <w:tcPr>
        <w:tcBorders>
          <w:top w:val="single" w:sz="8" w:space="0" w:color="ED5124" w:themeColor="accent1"/>
          <w:left w:val="nil"/>
          <w:bottom w:val="single" w:sz="8" w:space="0" w:color="ED5124"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FAD3C8" w:themeFill="accent1" w:themeFillTint="3F"/>
      </w:tcPr>
    </w:tblStylePr>
    <w:tblStylePr w:type="band1Horz">
      <w:tblPr/>
      <w:tcPr>
        <w:tcBorders>
          <w:left w:val="nil"/>
          <w:right w:val="nil"/>
          <w:insideH w:val="nil"/>
          <w:insideV w:val="nil"/>
        </w:tcBorders>
        <w:shd w:val="clear" w:color="auto" w:fill="FAD3C8" w:themeFill="accent1" w:themeFillTint="3F"/>
      </w:tcPr>
    </w:tblStylePr>
  </w:style>
  <w:style w:type="table" w:styleId="LightList-Accent1">
    <w:name w:val="Light List Accent 1"/>
    <w:basedOn w:val="TableNormal"/>
    <w:uiPriority w:val="61"/>
    <w:rsid w:val="006D1696"/>
    <w:tblPr>
      <w:tblStyleRowBandSize w:val="1"/>
      <w:tblStyleColBandSize w:val="1"/>
      <w:tblBorders>
        <w:top w:val="single" w:sz="8" w:space="0" w:color="ED5124" w:themeColor="accent1"/>
        <w:left w:val="single" w:sz="8" w:space="0" w:color="ED5124" w:themeColor="accent1"/>
        <w:bottom w:val="single" w:sz="8" w:space="0" w:color="ED5124" w:themeColor="accent1"/>
        <w:right w:val="single" w:sz="8" w:space="0" w:color="ED5124" w:themeColor="accent1"/>
      </w:tblBorders>
    </w:tblPr>
    <w:tblStylePr w:type="firstRow">
      <w:pPr>
        <w:spacing w:before="0" w:after="0" w:line="240" w:lineRule="auto"/>
      </w:pPr>
      <w:rPr>
        <w:b/>
        <w:bCs/>
        <w:color w:val="FFFFFF" w:themeColor="background1"/>
      </w:rPr>
      <w:tblPr/>
      <w:tcPr>
        <w:shd w:val="clear" w:color="auto" w:fill="ED5124" w:themeFill="accent1"/>
      </w:tcPr>
    </w:tblStylePr>
    <w:tblStylePr w:type="lastRow">
      <w:pPr>
        <w:spacing w:before="0" w:after="0" w:line="240" w:lineRule="auto"/>
      </w:pPr>
      <w:rPr>
        <w:b/>
        <w:bCs/>
      </w:rPr>
      <w:tblPr/>
      <w:tcPr>
        <w:tcBorders>
          <w:top w:val="double" w:sz="6" w:space="0" w:color="ED5124" w:themeColor="accent1"/>
          <w:left w:val="single" w:sz="8" w:space="0" w:color="ED5124" w:themeColor="accent1"/>
          <w:bottom w:val="single" w:sz="8" w:space="0" w:color="ED5124" w:themeColor="accent1"/>
          <w:right w:val="single" w:sz="8" w:space="0" w:color="ED5124" w:themeColor="accent1"/>
        </w:tcBorders>
      </w:tcPr>
    </w:tblStylePr>
    <w:tblStylePr w:type="firstCol">
      <w:rPr>
        <w:b/>
        <w:bCs/>
      </w:rPr>
    </w:tblStylePr>
    <w:tblStylePr w:type="lastCol">
      <w:rPr>
        <w:b/>
        <w:bCs/>
      </w:rPr>
    </w:tblStylePr>
    <w:tblStylePr w:type="band1Vert">
      <w:tblPr/>
      <w:tcPr>
        <w:tcBorders>
          <w:top w:val="single" w:sz="8" w:space="0" w:color="ED5124" w:themeColor="accent1"/>
          <w:left w:val="single" w:sz="8" w:space="0" w:color="ED5124" w:themeColor="accent1"/>
          <w:bottom w:val="single" w:sz="8" w:space="0" w:color="ED5124" w:themeColor="accent1"/>
          <w:right w:val="single" w:sz="8" w:space="0" w:color="ED5124" w:themeColor="accent1"/>
        </w:tcBorders>
      </w:tcPr>
    </w:tblStylePr>
    <w:tblStylePr w:type="band1Horz">
      <w:tblPr/>
      <w:tcPr>
        <w:tcBorders>
          <w:top w:val="single" w:sz="8" w:space="0" w:color="ED5124" w:themeColor="accent1"/>
          <w:left w:val="single" w:sz="8" w:space="0" w:color="ED5124" w:themeColor="accent1"/>
          <w:bottom w:val="single" w:sz="8" w:space="0" w:color="ED5124" w:themeColor="accent1"/>
          <w:right w:val="single" w:sz="8" w:space="0" w:color="ED5124" w:themeColor="accent1"/>
        </w:tcBorders>
      </w:tcPr>
    </w:tblStylePr>
  </w:style>
  <w:style w:type="table" w:styleId="LightList-Accent2">
    <w:name w:val="Light List Accent 2"/>
    <w:basedOn w:val="TableNormal"/>
    <w:uiPriority w:val="61"/>
    <w:rsid w:val="006D1696"/>
    <w:rPr>
      <w:rFonts w:ascii="Arial" w:hAnsi="Arial"/>
    </w:rPr>
    <w:tblPr>
      <w:tblStyleRowBandSize w:val="1"/>
      <w:tblStyleColBandSize w:val="1"/>
      <w:tblBorders>
        <w:top w:val="single" w:sz="8" w:space="0" w:color="2D296A" w:themeColor="text2"/>
        <w:left w:val="single" w:sz="8" w:space="0" w:color="2D296A" w:themeColor="text2"/>
        <w:bottom w:val="single" w:sz="8" w:space="0" w:color="2D296A" w:themeColor="text2"/>
        <w:right w:val="single" w:sz="8" w:space="0" w:color="2D296A" w:themeColor="text2"/>
      </w:tblBorders>
    </w:tblPr>
    <w:tblStylePr w:type="firstRow">
      <w:pPr>
        <w:spacing w:before="0" w:after="0" w:line="240" w:lineRule="auto"/>
        <w:jc w:val="center"/>
      </w:pPr>
      <w:rPr>
        <w:b/>
        <w:bCs/>
        <w:color w:val="FFFFFF" w:themeColor="background1"/>
      </w:rPr>
      <w:tblPr/>
      <w:tcPr>
        <w:shd w:val="clear" w:color="auto" w:fill="2D296A" w:themeFill="text2"/>
      </w:tcPr>
    </w:tblStylePr>
    <w:tblStylePr w:type="lastRow">
      <w:pPr>
        <w:spacing w:before="0" w:after="0" w:line="240" w:lineRule="auto"/>
      </w:pPr>
      <w:rPr>
        <w:b/>
        <w:bCs/>
      </w:rPr>
      <w:tblPr/>
      <w:tcPr>
        <w:tcBorders>
          <w:top w:val="double" w:sz="6" w:space="0" w:color="4D4A9F" w:themeColor="accent2"/>
          <w:left w:val="single" w:sz="8" w:space="0" w:color="4D4A9F" w:themeColor="accent2"/>
          <w:bottom w:val="single" w:sz="8" w:space="0" w:color="4D4A9F" w:themeColor="accent2"/>
          <w:right w:val="single" w:sz="8" w:space="0" w:color="4D4A9F" w:themeColor="accent2"/>
        </w:tcBorders>
      </w:tcPr>
    </w:tblStylePr>
    <w:tblStylePr w:type="firstCol">
      <w:rPr>
        <w:b/>
        <w:bCs/>
      </w:rPr>
    </w:tblStylePr>
    <w:tblStylePr w:type="lastCol">
      <w:rPr>
        <w:b/>
        <w:bCs/>
      </w:rPr>
    </w:tblStylePr>
    <w:tblStylePr w:type="band1Vert">
      <w:tblPr/>
      <w:tcPr>
        <w:tcBorders>
          <w:top w:val="single" w:sz="8" w:space="0" w:color="4D4A9F" w:themeColor="accent2"/>
          <w:left w:val="single" w:sz="8" w:space="0" w:color="4D4A9F" w:themeColor="accent2"/>
          <w:bottom w:val="single" w:sz="8" w:space="0" w:color="4D4A9F" w:themeColor="accent2"/>
          <w:right w:val="single" w:sz="8" w:space="0" w:color="4D4A9F" w:themeColor="accent2"/>
        </w:tcBorders>
      </w:tcPr>
    </w:tblStylePr>
    <w:tblStylePr w:type="band1Horz">
      <w:tblPr/>
      <w:tcPr>
        <w:tcBorders>
          <w:top w:val="single" w:sz="8" w:space="0" w:color="4D4A9F" w:themeColor="accent2"/>
          <w:left w:val="single" w:sz="8" w:space="0" w:color="4D4A9F" w:themeColor="accent2"/>
          <w:bottom w:val="single" w:sz="8" w:space="0" w:color="4D4A9F" w:themeColor="accent2"/>
          <w:right w:val="single" w:sz="8" w:space="0" w:color="4D4A9F" w:themeColor="accent2"/>
        </w:tcBorders>
      </w:tcPr>
    </w:tblStylePr>
  </w:style>
  <w:style w:type="table" w:styleId="ColorfulList-Accent6">
    <w:name w:val="Colorful List Accent 6"/>
    <w:basedOn w:val="TableNormal"/>
    <w:uiPriority w:val="72"/>
    <w:rsid w:val="006D1696"/>
    <w:rPr>
      <w:color w:val="000000" w:themeColor="text1"/>
    </w:rPr>
    <w:tblPr>
      <w:tblStyleRowBandSize w:val="1"/>
      <w:tblStyleColBandSize w:val="1"/>
    </w:tblPr>
    <w:tcPr>
      <w:shd w:val="clear" w:color="auto" w:fill="E7F5FB" w:themeFill="accent6" w:themeFillTint="19"/>
    </w:tcPr>
    <w:tblStylePr w:type="firstRow">
      <w:rPr>
        <w:b/>
        <w:bCs/>
        <w:color w:val="FFFFFF" w:themeColor="background1"/>
      </w:rPr>
      <w:tblPr/>
      <w:tcPr>
        <w:tcBorders>
          <w:bottom w:val="single" w:sz="12" w:space="0" w:color="FFFFFF" w:themeColor="background1"/>
        </w:tcBorders>
        <w:shd w:val="clear" w:color="auto" w:fill="1C2B59" w:themeFill="accent5" w:themeFillShade="CC"/>
      </w:tcPr>
    </w:tblStylePr>
    <w:tblStylePr w:type="lastRow">
      <w:rPr>
        <w:b/>
        <w:bCs/>
        <w:color w:val="1C2B5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E6F6" w:themeFill="accent6" w:themeFillTint="3F"/>
      </w:tcPr>
    </w:tblStylePr>
    <w:tblStylePr w:type="band1Horz">
      <w:tblPr/>
      <w:tcPr>
        <w:shd w:val="clear" w:color="auto" w:fill="CEEAF8" w:themeFill="accent6" w:themeFillTint="33"/>
      </w:tcPr>
    </w:tblStylePr>
  </w:style>
  <w:style w:type="paragraph" w:styleId="Header">
    <w:name w:val="header"/>
    <w:basedOn w:val="Normal"/>
    <w:link w:val="HeaderChar"/>
    <w:uiPriority w:val="99"/>
    <w:unhideWhenUsed/>
    <w:rsid w:val="00B23685"/>
    <w:pPr>
      <w:tabs>
        <w:tab w:val="center" w:pos="4320"/>
        <w:tab w:val="right" w:pos="8640"/>
      </w:tabs>
    </w:pPr>
    <w:rPr>
      <w:rFonts w:eastAsiaTheme="minorEastAsia" w:cstheme="minorBidi"/>
    </w:rPr>
  </w:style>
  <w:style w:type="character" w:customStyle="1" w:styleId="HeaderChar">
    <w:name w:val="Header Char"/>
    <w:basedOn w:val="DefaultParagraphFont"/>
    <w:link w:val="Header"/>
    <w:uiPriority w:val="99"/>
    <w:rsid w:val="00B23685"/>
    <w:rPr>
      <w:rFonts w:ascii="Arial" w:hAnsi="Arial"/>
    </w:rPr>
  </w:style>
  <w:style w:type="paragraph" w:styleId="Footer">
    <w:name w:val="footer"/>
    <w:basedOn w:val="Normal"/>
    <w:link w:val="FooterChar"/>
    <w:uiPriority w:val="99"/>
    <w:unhideWhenUsed/>
    <w:rsid w:val="00B23685"/>
    <w:pPr>
      <w:tabs>
        <w:tab w:val="center" w:pos="4320"/>
        <w:tab w:val="right" w:pos="8640"/>
      </w:tabs>
    </w:pPr>
    <w:rPr>
      <w:rFonts w:eastAsiaTheme="minorEastAsia" w:cstheme="minorBidi"/>
    </w:rPr>
  </w:style>
  <w:style w:type="character" w:customStyle="1" w:styleId="FooterChar">
    <w:name w:val="Footer Char"/>
    <w:basedOn w:val="DefaultParagraphFont"/>
    <w:link w:val="Footer"/>
    <w:uiPriority w:val="99"/>
    <w:rsid w:val="00B23685"/>
    <w:rPr>
      <w:rFonts w:ascii="Arial" w:hAnsi="Arial"/>
    </w:rPr>
  </w:style>
  <w:style w:type="table" w:styleId="MediumShading1-Accent1">
    <w:name w:val="Medium Shading 1 Accent 1"/>
    <w:basedOn w:val="TableNormal"/>
    <w:uiPriority w:val="63"/>
    <w:rsid w:val="00B23685"/>
    <w:tblPr>
      <w:tblStyleRowBandSize w:val="1"/>
      <w:tblStyleColBandSize w:val="1"/>
      <w:tblBorders>
        <w:top w:val="single" w:sz="8" w:space="0" w:color="F17C5A" w:themeColor="accent1" w:themeTint="BF"/>
        <w:left w:val="single" w:sz="8" w:space="0" w:color="F17C5A" w:themeColor="accent1" w:themeTint="BF"/>
        <w:bottom w:val="single" w:sz="8" w:space="0" w:color="F17C5A" w:themeColor="accent1" w:themeTint="BF"/>
        <w:right w:val="single" w:sz="8" w:space="0" w:color="F17C5A" w:themeColor="accent1" w:themeTint="BF"/>
        <w:insideH w:val="single" w:sz="8" w:space="0" w:color="F17C5A" w:themeColor="accent1" w:themeTint="BF"/>
      </w:tblBorders>
    </w:tblPr>
    <w:tblStylePr w:type="firstRow">
      <w:pPr>
        <w:spacing w:before="0" w:after="0" w:line="240" w:lineRule="auto"/>
      </w:pPr>
      <w:rPr>
        <w:b/>
        <w:bCs/>
        <w:color w:val="FFFFFF" w:themeColor="background1"/>
      </w:rPr>
      <w:tblPr/>
      <w:tcPr>
        <w:tcBorders>
          <w:top w:val="single" w:sz="8" w:space="0" w:color="F17C5A" w:themeColor="accent1" w:themeTint="BF"/>
          <w:left w:val="single" w:sz="8" w:space="0" w:color="F17C5A" w:themeColor="accent1" w:themeTint="BF"/>
          <w:bottom w:val="single" w:sz="8" w:space="0" w:color="F17C5A" w:themeColor="accent1" w:themeTint="BF"/>
          <w:right w:val="single" w:sz="8" w:space="0" w:color="F17C5A" w:themeColor="accent1" w:themeTint="BF"/>
          <w:insideH w:val="nil"/>
          <w:insideV w:val="nil"/>
        </w:tcBorders>
        <w:shd w:val="clear" w:color="auto" w:fill="ED5124" w:themeFill="accent1"/>
      </w:tcPr>
    </w:tblStylePr>
    <w:tblStylePr w:type="lastRow">
      <w:pPr>
        <w:spacing w:before="0" w:after="0" w:line="240" w:lineRule="auto"/>
      </w:pPr>
      <w:rPr>
        <w:b/>
        <w:bCs/>
      </w:rPr>
      <w:tblPr/>
      <w:tcPr>
        <w:tcBorders>
          <w:top w:val="double" w:sz="6" w:space="0" w:color="F17C5A" w:themeColor="accent1" w:themeTint="BF"/>
          <w:left w:val="single" w:sz="8" w:space="0" w:color="F17C5A" w:themeColor="accent1" w:themeTint="BF"/>
          <w:bottom w:val="single" w:sz="8" w:space="0" w:color="F17C5A" w:themeColor="accent1" w:themeTint="BF"/>
          <w:right w:val="single" w:sz="8" w:space="0" w:color="F17C5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D3C8" w:themeFill="accent1" w:themeFillTint="3F"/>
      </w:tcPr>
    </w:tblStylePr>
    <w:tblStylePr w:type="band1Horz">
      <w:tblPr/>
      <w:tcPr>
        <w:tcBorders>
          <w:insideH w:val="nil"/>
          <w:insideV w:val="nil"/>
        </w:tcBorders>
        <w:shd w:val="clear" w:color="auto" w:fill="FAD3C8" w:themeFill="accent1" w:themeFillTint="3F"/>
      </w:tcPr>
    </w:tblStylePr>
    <w:tblStylePr w:type="band2Horz">
      <w:tblPr/>
      <w:tcPr>
        <w:tcBorders>
          <w:insideH w:val="nil"/>
          <w:insideV w:val="nil"/>
        </w:tcBorders>
      </w:tcPr>
    </w:tblStylePr>
  </w:style>
  <w:style w:type="table" w:styleId="ColorfulShading-Accent5">
    <w:name w:val="Colorful Shading Accent 5"/>
    <w:basedOn w:val="TableNormal"/>
    <w:uiPriority w:val="71"/>
    <w:rsid w:val="00B23685"/>
    <w:rPr>
      <w:color w:val="000000" w:themeColor="text1"/>
    </w:rPr>
    <w:tblPr>
      <w:tblStyleRowBandSize w:val="1"/>
      <w:tblStyleColBandSize w:val="1"/>
      <w:tblBorders>
        <w:top w:val="single" w:sz="24" w:space="0" w:color="1D96D1" w:themeColor="accent6"/>
        <w:left w:val="single" w:sz="4" w:space="0" w:color="233770" w:themeColor="accent5"/>
        <w:bottom w:val="single" w:sz="4" w:space="0" w:color="233770" w:themeColor="accent5"/>
        <w:right w:val="single" w:sz="4" w:space="0" w:color="233770" w:themeColor="accent5"/>
        <w:insideH w:val="single" w:sz="4" w:space="0" w:color="FFFFFF" w:themeColor="background1"/>
        <w:insideV w:val="single" w:sz="4" w:space="0" w:color="FFFFFF" w:themeColor="background1"/>
      </w:tblBorders>
    </w:tblPr>
    <w:tcPr>
      <w:shd w:val="clear" w:color="auto" w:fill="E3E8F6" w:themeFill="accent5" w:themeFillTint="19"/>
    </w:tcPr>
    <w:tblStylePr w:type="firstRow">
      <w:rPr>
        <w:b/>
        <w:bCs/>
      </w:rPr>
      <w:tblPr/>
      <w:tcPr>
        <w:tcBorders>
          <w:top w:val="nil"/>
          <w:left w:val="nil"/>
          <w:bottom w:val="single" w:sz="24" w:space="0" w:color="1D96D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2043" w:themeFill="accent5" w:themeFillShade="99"/>
      </w:tcPr>
    </w:tblStylePr>
    <w:tblStylePr w:type="firstCol">
      <w:rPr>
        <w:color w:val="FFFFFF" w:themeColor="background1"/>
      </w:rPr>
      <w:tblPr/>
      <w:tcPr>
        <w:tcBorders>
          <w:top w:val="nil"/>
          <w:left w:val="nil"/>
          <w:bottom w:val="nil"/>
          <w:right w:val="nil"/>
          <w:insideH w:val="single" w:sz="4" w:space="0" w:color="152043" w:themeColor="accent5" w:themeShade="99"/>
          <w:insideV w:val="nil"/>
        </w:tcBorders>
        <w:shd w:val="clear" w:color="auto" w:fill="15204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52043" w:themeFill="accent5" w:themeFillShade="99"/>
      </w:tcPr>
    </w:tblStylePr>
    <w:tblStylePr w:type="band1Vert">
      <w:tblPr/>
      <w:tcPr>
        <w:shd w:val="clear" w:color="auto" w:fill="90A3DC" w:themeFill="accent5" w:themeFillTint="66"/>
      </w:tcPr>
    </w:tblStylePr>
    <w:tblStylePr w:type="band1Horz">
      <w:tblPr/>
      <w:tcPr>
        <w:shd w:val="clear" w:color="auto" w:fill="758DD4" w:themeFill="accent5" w:themeFillTint="7F"/>
      </w:tcPr>
    </w:tblStylePr>
    <w:tblStylePr w:type="neCell">
      <w:rPr>
        <w:color w:val="000000" w:themeColor="text1"/>
      </w:rPr>
    </w:tblStylePr>
    <w:tblStylePr w:type="nwCell">
      <w:rPr>
        <w:color w:val="000000" w:themeColor="text1"/>
      </w:rPr>
    </w:tblStylePr>
  </w:style>
  <w:style w:type="paragraph" w:styleId="NoSpacing">
    <w:name w:val="No Spacing"/>
    <w:uiPriority w:val="1"/>
    <w:rsid w:val="00A863F7"/>
    <w:rPr>
      <w:rFonts w:ascii="Arial" w:hAnsi="Arial"/>
    </w:rPr>
  </w:style>
  <w:style w:type="character" w:styleId="Strong">
    <w:name w:val="Strong"/>
    <w:aliases w:val="Table Title"/>
    <w:basedOn w:val="DefaultParagraphFont"/>
    <w:uiPriority w:val="22"/>
    <w:qFormat/>
    <w:rsid w:val="00537B0D"/>
    <w:rPr>
      <w:color w:val="auto"/>
      <w:sz w:val="22"/>
    </w:rPr>
  </w:style>
  <w:style w:type="paragraph" w:styleId="BalloonText">
    <w:name w:val="Balloon Text"/>
    <w:basedOn w:val="Normal"/>
    <w:link w:val="BalloonTextChar"/>
    <w:uiPriority w:val="99"/>
    <w:semiHidden/>
    <w:unhideWhenUsed/>
    <w:rsid w:val="009C3E5E"/>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9C3E5E"/>
    <w:rPr>
      <w:rFonts w:ascii="Lucida Grande" w:hAnsi="Lucida Grande" w:cs="Lucida Grande"/>
      <w:sz w:val="18"/>
      <w:szCs w:val="18"/>
    </w:rPr>
  </w:style>
  <w:style w:type="character" w:styleId="Hyperlink">
    <w:name w:val="Hyperlink"/>
    <w:uiPriority w:val="99"/>
    <w:unhideWhenUsed/>
    <w:rsid w:val="006E54A3"/>
    <w:rPr>
      <w:color w:val="0000FF"/>
      <w:u w:val="single"/>
    </w:rPr>
  </w:style>
  <w:style w:type="paragraph" w:styleId="FootnoteText">
    <w:name w:val="footnote text"/>
    <w:basedOn w:val="Normal"/>
    <w:link w:val="FootnoteTextChar"/>
    <w:uiPriority w:val="99"/>
    <w:semiHidden/>
    <w:unhideWhenUsed/>
    <w:rsid w:val="00CC516C"/>
    <w:pPr>
      <w:spacing w:line="240" w:lineRule="auto"/>
    </w:pPr>
    <w:rPr>
      <w:szCs w:val="20"/>
    </w:rPr>
  </w:style>
  <w:style w:type="character" w:customStyle="1" w:styleId="FootnoteTextChar">
    <w:name w:val="Footnote Text Char"/>
    <w:basedOn w:val="DefaultParagraphFont"/>
    <w:link w:val="FootnoteText"/>
    <w:uiPriority w:val="99"/>
    <w:semiHidden/>
    <w:rsid w:val="00CC516C"/>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CC516C"/>
    <w:rPr>
      <w:vertAlign w:val="superscript"/>
    </w:rPr>
  </w:style>
  <w:style w:type="table" w:styleId="ListTable4-Accent6">
    <w:name w:val="List Table 4 Accent 6"/>
    <w:basedOn w:val="TableNormal"/>
    <w:uiPriority w:val="49"/>
    <w:rsid w:val="004767AF"/>
    <w:pPr>
      <w:contextualSpacing/>
    </w:pPr>
    <w:tblPr>
      <w:tblStyleRowBandSize w:val="1"/>
      <w:tblStyleColBandSize w:val="1"/>
      <w:tblBorders>
        <w:top w:val="single" w:sz="4" w:space="0" w:color="6FC2EB" w:themeColor="accent6" w:themeTint="99"/>
        <w:left w:val="single" w:sz="4" w:space="0" w:color="6FC2EB" w:themeColor="accent6" w:themeTint="99"/>
        <w:bottom w:val="single" w:sz="4" w:space="0" w:color="6FC2EB" w:themeColor="accent6" w:themeTint="99"/>
        <w:right w:val="single" w:sz="4" w:space="0" w:color="6FC2EB" w:themeColor="accent6" w:themeTint="99"/>
        <w:insideH w:val="single" w:sz="4" w:space="0" w:color="6FC2EB" w:themeColor="accent6" w:themeTint="99"/>
      </w:tblBorders>
    </w:tblPr>
    <w:tblStylePr w:type="firstRow">
      <w:rPr>
        <w:b/>
        <w:bCs/>
        <w:color w:val="FFFFFF" w:themeColor="background1"/>
      </w:rPr>
      <w:tblPr/>
      <w:tcPr>
        <w:tcBorders>
          <w:top w:val="single" w:sz="4" w:space="0" w:color="1D96D1" w:themeColor="accent6"/>
          <w:left w:val="single" w:sz="4" w:space="0" w:color="1D96D1" w:themeColor="accent6"/>
          <w:bottom w:val="single" w:sz="4" w:space="0" w:color="1D96D1" w:themeColor="accent6"/>
          <w:right w:val="single" w:sz="4" w:space="0" w:color="1D96D1" w:themeColor="accent6"/>
          <w:insideH w:val="nil"/>
        </w:tcBorders>
        <w:shd w:val="clear" w:color="auto" w:fill="1D96D1" w:themeFill="accent6"/>
      </w:tcPr>
    </w:tblStylePr>
    <w:tblStylePr w:type="lastRow">
      <w:rPr>
        <w:b/>
        <w:bCs/>
      </w:rPr>
      <w:tblPr/>
      <w:tcPr>
        <w:tcBorders>
          <w:top w:val="double" w:sz="4" w:space="0" w:color="6FC2EB" w:themeColor="accent6" w:themeTint="99"/>
        </w:tcBorders>
      </w:tcPr>
    </w:tblStylePr>
    <w:tblStylePr w:type="firstCol">
      <w:rPr>
        <w:b/>
        <w:bCs/>
      </w:rPr>
    </w:tblStylePr>
    <w:tblStylePr w:type="lastCol">
      <w:rPr>
        <w:b/>
        <w:bCs/>
      </w:rPr>
    </w:tblStylePr>
    <w:tblStylePr w:type="band1Vert">
      <w:tblPr/>
      <w:tcPr>
        <w:shd w:val="clear" w:color="auto" w:fill="CEEAF8" w:themeFill="accent6" w:themeFillTint="33"/>
      </w:tcPr>
    </w:tblStylePr>
    <w:tblStylePr w:type="band1Horz">
      <w:tblPr/>
      <w:tcPr>
        <w:shd w:val="clear" w:color="auto" w:fill="CEEAF8" w:themeFill="accent6" w:themeFillTint="33"/>
      </w:tcPr>
    </w:tblStylePr>
  </w:style>
  <w:style w:type="table" w:styleId="ListTable3-Accent6">
    <w:name w:val="List Table 3 Accent 6"/>
    <w:basedOn w:val="TableNormal"/>
    <w:uiPriority w:val="48"/>
    <w:rsid w:val="008233A9"/>
    <w:tblPr>
      <w:tblStyleRowBandSize w:val="1"/>
      <w:tblStyleColBandSize w:val="1"/>
      <w:tblBorders>
        <w:top w:val="single" w:sz="4" w:space="0" w:color="1D96D1" w:themeColor="accent6"/>
        <w:left w:val="single" w:sz="4" w:space="0" w:color="1D96D1" w:themeColor="accent6"/>
        <w:bottom w:val="single" w:sz="4" w:space="0" w:color="1D96D1" w:themeColor="accent6"/>
        <w:right w:val="single" w:sz="4" w:space="0" w:color="1D96D1" w:themeColor="accent6"/>
      </w:tblBorders>
    </w:tblPr>
    <w:tblStylePr w:type="firstRow">
      <w:rPr>
        <w:b/>
        <w:bCs/>
        <w:color w:val="FFFFFF" w:themeColor="background1"/>
      </w:rPr>
      <w:tblPr/>
      <w:tcPr>
        <w:shd w:val="clear" w:color="auto" w:fill="1D96D1" w:themeFill="accent6"/>
      </w:tcPr>
    </w:tblStylePr>
    <w:tblStylePr w:type="lastRow">
      <w:rPr>
        <w:b/>
        <w:bCs/>
      </w:rPr>
      <w:tblPr/>
      <w:tcPr>
        <w:tcBorders>
          <w:top w:val="double" w:sz="4" w:space="0" w:color="1D96D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96D1" w:themeColor="accent6"/>
          <w:right w:val="single" w:sz="4" w:space="0" w:color="1D96D1" w:themeColor="accent6"/>
        </w:tcBorders>
      </w:tcPr>
    </w:tblStylePr>
    <w:tblStylePr w:type="band1Horz">
      <w:tblPr/>
      <w:tcPr>
        <w:tcBorders>
          <w:top w:val="single" w:sz="4" w:space="0" w:color="1D96D1" w:themeColor="accent6"/>
          <w:bottom w:val="single" w:sz="4" w:space="0" w:color="1D96D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96D1" w:themeColor="accent6"/>
          <w:left w:val="nil"/>
        </w:tcBorders>
      </w:tcPr>
    </w:tblStylePr>
    <w:tblStylePr w:type="swCell">
      <w:tblPr/>
      <w:tcPr>
        <w:tcBorders>
          <w:top w:val="double" w:sz="4" w:space="0" w:color="1D96D1" w:themeColor="accent6"/>
          <w:right w:val="nil"/>
        </w:tcBorders>
      </w:tcPr>
    </w:tblStylePr>
  </w:style>
  <w:style w:type="character" w:styleId="UnresolvedMention">
    <w:name w:val="Unresolved Mention"/>
    <w:basedOn w:val="DefaultParagraphFont"/>
    <w:uiPriority w:val="99"/>
    <w:semiHidden/>
    <w:unhideWhenUsed/>
    <w:rsid w:val="00A53133"/>
    <w:rPr>
      <w:color w:val="808080"/>
      <w:shd w:val="clear" w:color="auto" w:fill="E6E6E6"/>
    </w:rPr>
  </w:style>
  <w:style w:type="character" w:styleId="FollowedHyperlink">
    <w:name w:val="FollowedHyperlink"/>
    <w:basedOn w:val="DefaultParagraphFont"/>
    <w:uiPriority w:val="99"/>
    <w:semiHidden/>
    <w:unhideWhenUsed/>
    <w:rsid w:val="00BC717A"/>
    <w:rPr>
      <w:color w:val="800080" w:themeColor="followedHyperlink"/>
      <w:u w:val="single"/>
    </w:rPr>
  </w:style>
  <w:style w:type="table" w:styleId="ListTable3-Accent3">
    <w:name w:val="List Table 3 Accent 3"/>
    <w:basedOn w:val="TableNormal"/>
    <w:uiPriority w:val="48"/>
    <w:rsid w:val="00894AA8"/>
    <w:tblPr>
      <w:tblStyleRowBandSize w:val="1"/>
      <w:tblStyleColBandSize w:val="1"/>
      <w:tblBorders>
        <w:top w:val="single" w:sz="4" w:space="0" w:color="F37121" w:themeColor="accent3"/>
        <w:left w:val="single" w:sz="4" w:space="0" w:color="F37121" w:themeColor="accent3"/>
        <w:bottom w:val="single" w:sz="4" w:space="0" w:color="F37121" w:themeColor="accent3"/>
        <w:right w:val="single" w:sz="4" w:space="0" w:color="F37121" w:themeColor="accent3"/>
      </w:tblBorders>
    </w:tblPr>
    <w:tblStylePr w:type="firstRow">
      <w:rPr>
        <w:b/>
        <w:bCs/>
        <w:color w:val="FFFFFF" w:themeColor="background1"/>
      </w:rPr>
      <w:tblPr/>
      <w:tcPr>
        <w:shd w:val="clear" w:color="auto" w:fill="F37121" w:themeFill="accent3"/>
      </w:tcPr>
    </w:tblStylePr>
    <w:tblStylePr w:type="lastRow">
      <w:rPr>
        <w:b/>
        <w:bCs/>
      </w:rPr>
      <w:tblPr/>
      <w:tcPr>
        <w:tcBorders>
          <w:top w:val="double" w:sz="4" w:space="0" w:color="F3712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7121" w:themeColor="accent3"/>
          <w:right w:val="single" w:sz="4" w:space="0" w:color="F37121" w:themeColor="accent3"/>
        </w:tcBorders>
      </w:tcPr>
    </w:tblStylePr>
    <w:tblStylePr w:type="band1Horz">
      <w:tblPr/>
      <w:tcPr>
        <w:tcBorders>
          <w:top w:val="single" w:sz="4" w:space="0" w:color="F37121" w:themeColor="accent3"/>
          <w:bottom w:val="single" w:sz="4" w:space="0" w:color="F3712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7121" w:themeColor="accent3"/>
          <w:left w:val="nil"/>
        </w:tcBorders>
      </w:tcPr>
    </w:tblStylePr>
    <w:tblStylePr w:type="swCell">
      <w:tblPr/>
      <w:tcPr>
        <w:tcBorders>
          <w:top w:val="double" w:sz="4" w:space="0" w:color="F37121" w:themeColor="accent3"/>
          <w:right w:val="nil"/>
        </w:tcBorders>
      </w:tcPr>
    </w:tblStylePr>
  </w:style>
  <w:style w:type="table" w:styleId="GridTable4-Accent1">
    <w:name w:val="Grid Table 4 Accent 1"/>
    <w:basedOn w:val="TableNormal"/>
    <w:uiPriority w:val="49"/>
    <w:rsid w:val="00894AA8"/>
    <w:tblPr>
      <w:tblStyleRowBandSize w:val="1"/>
      <w:tblStyleColBandSize w:val="1"/>
      <w:tblBorders>
        <w:top w:val="single" w:sz="4" w:space="0" w:color="F4967B" w:themeColor="accent1" w:themeTint="99"/>
        <w:left w:val="single" w:sz="4" w:space="0" w:color="F4967B" w:themeColor="accent1" w:themeTint="99"/>
        <w:bottom w:val="single" w:sz="4" w:space="0" w:color="F4967B" w:themeColor="accent1" w:themeTint="99"/>
        <w:right w:val="single" w:sz="4" w:space="0" w:color="F4967B" w:themeColor="accent1" w:themeTint="99"/>
        <w:insideH w:val="single" w:sz="4" w:space="0" w:color="F4967B" w:themeColor="accent1" w:themeTint="99"/>
        <w:insideV w:val="single" w:sz="4" w:space="0" w:color="F4967B" w:themeColor="accent1" w:themeTint="99"/>
      </w:tblBorders>
    </w:tblPr>
    <w:tblStylePr w:type="firstRow">
      <w:rPr>
        <w:b/>
        <w:bCs/>
        <w:color w:val="FFFFFF" w:themeColor="background1"/>
      </w:rPr>
      <w:tblPr/>
      <w:tcPr>
        <w:tcBorders>
          <w:top w:val="single" w:sz="4" w:space="0" w:color="ED5124" w:themeColor="accent1"/>
          <w:left w:val="single" w:sz="4" w:space="0" w:color="ED5124" w:themeColor="accent1"/>
          <w:bottom w:val="single" w:sz="4" w:space="0" w:color="ED5124" w:themeColor="accent1"/>
          <w:right w:val="single" w:sz="4" w:space="0" w:color="ED5124" w:themeColor="accent1"/>
          <w:insideH w:val="nil"/>
          <w:insideV w:val="nil"/>
        </w:tcBorders>
        <w:shd w:val="clear" w:color="auto" w:fill="ED5124" w:themeFill="accent1"/>
      </w:tcPr>
    </w:tblStylePr>
    <w:tblStylePr w:type="lastRow">
      <w:rPr>
        <w:b/>
        <w:bCs/>
      </w:rPr>
      <w:tblPr/>
      <w:tcPr>
        <w:tcBorders>
          <w:top w:val="double" w:sz="4" w:space="0" w:color="ED5124" w:themeColor="accent1"/>
        </w:tcBorders>
      </w:tcPr>
    </w:tblStylePr>
    <w:tblStylePr w:type="firstCol">
      <w:rPr>
        <w:b/>
        <w:bCs/>
      </w:rPr>
    </w:tblStylePr>
    <w:tblStylePr w:type="lastCol">
      <w:rPr>
        <w:b/>
        <w:bCs/>
      </w:rPr>
    </w:tblStylePr>
    <w:tblStylePr w:type="band1Vert">
      <w:tblPr/>
      <w:tcPr>
        <w:shd w:val="clear" w:color="auto" w:fill="FBDBD2" w:themeFill="accent1" w:themeFillTint="33"/>
      </w:tcPr>
    </w:tblStylePr>
    <w:tblStylePr w:type="band1Horz">
      <w:tblPr/>
      <w:tcPr>
        <w:shd w:val="clear" w:color="auto" w:fill="FBDBD2" w:themeFill="accent1" w:themeFillTint="33"/>
      </w:tcPr>
    </w:tblStylePr>
  </w:style>
  <w:style w:type="table" w:styleId="ListTable3-Accent1">
    <w:name w:val="List Table 3 Accent 1"/>
    <w:basedOn w:val="TableNormal"/>
    <w:uiPriority w:val="48"/>
    <w:rsid w:val="00526CA7"/>
    <w:tblPr>
      <w:tblStyleRowBandSize w:val="1"/>
      <w:tblStyleColBandSize w:val="1"/>
      <w:tblBorders>
        <w:top w:val="single" w:sz="4" w:space="0" w:color="ED5124" w:themeColor="accent1"/>
        <w:left w:val="single" w:sz="4" w:space="0" w:color="ED5124" w:themeColor="accent1"/>
        <w:bottom w:val="single" w:sz="4" w:space="0" w:color="ED5124" w:themeColor="accent1"/>
        <w:right w:val="single" w:sz="4" w:space="0" w:color="ED5124" w:themeColor="accent1"/>
      </w:tblBorders>
    </w:tblPr>
    <w:tblStylePr w:type="firstRow">
      <w:rPr>
        <w:b/>
        <w:bCs/>
        <w:color w:val="FFFFFF" w:themeColor="background1"/>
      </w:rPr>
      <w:tblPr/>
      <w:tcPr>
        <w:shd w:val="clear" w:color="auto" w:fill="ED5124" w:themeFill="accent1"/>
      </w:tcPr>
    </w:tblStylePr>
    <w:tblStylePr w:type="lastRow">
      <w:rPr>
        <w:b/>
        <w:bCs/>
      </w:rPr>
      <w:tblPr/>
      <w:tcPr>
        <w:tcBorders>
          <w:top w:val="double" w:sz="4" w:space="0" w:color="ED512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5124" w:themeColor="accent1"/>
          <w:right w:val="single" w:sz="4" w:space="0" w:color="ED5124" w:themeColor="accent1"/>
        </w:tcBorders>
      </w:tcPr>
    </w:tblStylePr>
    <w:tblStylePr w:type="band1Horz">
      <w:tblPr/>
      <w:tcPr>
        <w:tcBorders>
          <w:top w:val="single" w:sz="4" w:space="0" w:color="ED5124" w:themeColor="accent1"/>
          <w:bottom w:val="single" w:sz="4" w:space="0" w:color="ED512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5124" w:themeColor="accent1"/>
          <w:left w:val="nil"/>
        </w:tcBorders>
      </w:tcPr>
    </w:tblStylePr>
    <w:tblStylePr w:type="swCell">
      <w:tblPr/>
      <w:tcPr>
        <w:tcBorders>
          <w:top w:val="double" w:sz="4" w:space="0" w:color="ED5124" w:themeColor="accent1"/>
          <w:right w:val="nil"/>
        </w:tcBorders>
      </w:tcPr>
    </w:tblStylePr>
  </w:style>
  <w:style w:type="character" w:styleId="PageNumber">
    <w:name w:val="page number"/>
    <w:basedOn w:val="DefaultParagraphFont"/>
    <w:uiPriority w:val="99"/>
    <w:semiHidden/>
    <w:unhideWhenUsed/>
    <w:rsid w:val="006F2BF1"/>
  </w:style>
  <w:style w:type="table" w:styleId="GridTable5Dark-Accent3">
    <w:name w:val="Grid Table 5 Dark Accent 3"/>
    <w:basedOn w:val="TableNormal"/>
    <w:uiPriority w:val="50"/>
    <w:rsid w:val="00C37F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2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712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712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712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7121" w:themeFill="accent3"/>
      </w:tcPr>
    </w:tblStylePr>
    <w:tblStylePr w:type="band1Vert">
      <w:tblPr/>
      <w:tcPr>
        <w:shd w:val="clear" w:color="auto" w:fill="FAC6A6" w:themeFill="accent3" w:themeFillTint="66"/>
      </w:tcPr>
    </w:tblStylePr>
    <w:tblStylePr w:type="band1Horz">
      <w:tblPr/>
      <w:tcPr>
        <w:shd w:val="clear" w:color="auto" w:fill="FAC6A6" w:themeFill="accent3" w:themeFillTint="66"/>
      </w:tcPr>
    </w:tblStylePr>
  </w:style>
  <w:style w:type="paragraph" w:customStyle="1" w:styleId="Title2">
    <w:name w:val="Title 2"/>
    <w:basedOn w:val="Normal"/>
    <w:link w:val="Title2Char"/>
    <w:qFormat/>
    <w:rsid w:val="008A03A7"/>
    <w:pPr>
      <w:spacing w:before="0" w:after="120" w:line="259" w:lineRule="auto"/>
      <w:contextualSpacing/>
      <w:jc w:val="left"/>
    </w:pPr>
    <w:rPr>
      <w:rFonts w:ascii="Calibri" w:eastAsia="Calibri" w:hAnsi="Calibri"/>
      <w:sz w:val="28"/>
      <w:szCs w:val="28"/>
      <w:lang w:val="en-AU"/>
    </w:rPr>
  </w:style>
  <w:style w:type="character" w:customStyle="1" w:styleId="Title2Char">
    <w:name w:val="Title 2 Char"/>
    <w:link w:val="Title2"/>
    <w:rsid w:val="008A03A7"/>
    <w:rPr>
      <w:rFonts w:ascii="Calibri" w:eastAsia="Calibri" w:hAnsi="Calibri" w:cs="Times New Roman"/>
      <w:sz w:val="28"/>
      <w:szCs w:val="28"/>
      <w:lang w:val="en-AU"/>
    </w:rPr>
  </w:style>
  <w:style w:type="character" w:styleId="CommentReference">
    <w:name w:val="annotation reference"/>
    <w:basedOn w:val="DefaultParagraphFont"/>
    <w:uiPriority w:val="99"/>
    <w:semiHidden/>
    <w:unhideWhenUsed/>
    <w:rsid w:val="00B41989"/>
    <w:rPr>
      <w:sz w:val="16"/>
      <w:szCs w:val="16"/>
    </w:rPr>
  </w:style>
  <w:style w:type="paragraph" w:styleId="CommentText">
    <w:name w:val="annotation text"/>
    <w:basedOn w:val="Normal"/>
    <w:link w:val="CommentTextChar"/>
    <w:uiPriority w:val="99"/>
    <w:semiHidden/>
    <w:unhideWhenUsed/>
    <w:rsid w:val="00B41989"/>
    <w:pPr>
      <w:spacing w:line="240" w:lineRule="auto"/>
    </w:pPr>
    <w:rPr>
      <w:szCs w:val="20"/>
    </w:rPr>
  </w:style>
  <w:style w:type="character" w:customStyle="1" w:styleId="CommentTextChar">
    <w:name w:val="Comment Text Char"/>
    <w:basedOn w:val="DefaultParagraphFont"/>
    <w:link w:val="CommentText"/>
    <w:uiPriority w:val="99"/>
    <w:semiHidden/>
    <w:rsid w:val="00B4198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41989"/>
    <w:rPr>
      <w:b/>
      <w:bCs/>
    </w:rPr>
  </w:style>
  <w:style w:type="character" w:customStyle="1" w:styleId="CommentSubjectChar">
    <w:name w:val="Comment Subject Char"/>
    <w:basedOn w:val="CommentTextChar"/>
    <w:link w:val="CommentSubject"/>
    <w:uiPriority w:val="99"/>
    <w:semiHidden/>
    <w:rsid w:val="00B41989"/>
    <w:rPr>
      <w:rFonts w:ascii="Arial" w:eastAsia="Times New Roman" w:hAnsi="Arial" w:cs="Times New Roman"/>
      <w:b/>
      <w:bCs/>
      <w:sz w:val="20"/>
      <w:szCs w:val="20"/>
    </w:rPr>
  </w:style>
  <w:style w:type="character" w:customStyle="1" w:styleId="normaltextrun">
    <w:name w:val="normaltextrun"/>
    <w:basedOn w:val="DefaultParagraphFont"/>
    <w:rsid w:val="00A559FC"/>
  </w:style>
  <w:style w:type="paragraph" w:customStyle="1" w:styleId="paragraph">
    <w:name w:val="paragraph"/>
    <w:basedOn w:val="Normal"/>
    <w:rsid w:val="00A559FC"/>
    <w:pPr>
      <w:spacing w:before="100" w:beforeAutospacing="1" w:after="100" w:afterAutospacing="1" w:line="240" w:lineRule="auto"/>
      <w:jc w:val="left"/>
    </w:pPr>
    <w:rPr>
      <w:rFonts w:ascii="Times New Roman" w:hAnsi="Times New Roman"/>
      <w:sz w:val="24"/>
      <w:lang w:val="en-AU"/>
    </w:rPr>
  </w:style>
  <w:style w:type="character" w:customStyle="1" w:styleId="eop">
    <w:name w:val="eop"/>
    <w:basedOn w:val="DefaultParagraphFont"/>
    <w:rsid w:val="00A55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95882">
      <w:bodyDiv w:val="1"/>
      <w:marLeft w:val="0"/>
      <w:marRight w:val="0"/>
      <w:marTop w:val="0"/>
      <w:marBottom w:val="0"/>
      <w:divBdr>
        <w:top w:val="none" w:sz="0" w:space="0" w:color="auto"/>
        <w:left w:val="none" w:sz="0" w:space="0" w:color="auto"/>
        <w:bottom w:val="none" w:sz="0" w:space="0" w:color="auto"/>
        <w:right w:val="none" w:sz="0" w:space="0" w:color="auto"/>
      </w:divBdr>
    </w:div>
    <w:div w:id="76291005">
      <w:bodyDiv w:val="1"/>
      <w:marLeft w:val="0"/>
      <w:marRight w:val="0"/>
      <w:marTop w:val="0"/>
      <w:marBottom w:val="0"/>
      <w:divBdr>
        <w:top w:val="none" w:sz="0" w:space="0" w:color="auto"/>
        <w:left w:val="none" w:sz="0" w:space="0" w:color="auto"/>
        <w:bottom w:val="none" w:sz="0" w:space="0" w:color="auto"/>
        <w:right w:val="none" w:sz="0" w:space="0" w:color="auto"/>
      </w:divBdr>
    </w:div>
    <w:div w:id="130560021">
      <w:bodyDiv w:val="1"/>
      <w:marLeft w:val="0"/>
      <w:marRight w:val="0"/>
      <w:marTop w:val="0"/>
      <w:marBottom w:val="0"/>
      <w:divBdr>
        <w:top w:val="none" w:sz="0" w:space="0" w:color="auto"/>
        <w:left w:val="none" w:sz="0" w:space="0" w:color="auto"/>
        <w:bottom w:val="none" w:sz="0" w:space="0" w:color="auto"/>
        <w:right w:val="none" w:sz="0" w:space="0" w:color="auto"/>
      </w:divBdr>
    </w:div>
    <w:div w:id="153643975">
      <w:bodyDiv w:val="1"/>
      <w:marLeft w:val="0"/>
      <w:marRight w:val="0"/>
      <w:marTop w:val="0"/>
      <w:marBottom w:val="0"/>
      <w:divBdr>
        <w:top w:val="none" w:sz="0" w:space="0" w:color="auto"/>
        <w:left w:val="none" w:sz="0" w:space="0" w:color="auto"/>
        <w:bottom w:val="none" w:sz="0" w:space="0" w:color="auto"/>
        <w:right w:val="none" w:sz="0" w:space="0" w:color="auto"/>
      </w:divBdr>
    </w:div>
    <w:div w:id="339352666">
      <w:bodyDiv w:val="1"/>
      <w:marLeft w:val="0"/>
      <w:marRight w:val="0"/>
      <w:marTop w:val="0"/>
      <w:marBottom w:val="0"/>
      <w:divBdr>
        <w:top w:val="none" w:sz="0" w:space="0" w:color="auto"/>
        <w:left w:val="none" w:sz="0" w:space="0" w:color="auto"/>
        <w:bottom w:val="none" w:sz="0" w:space="0" w:color="auto"/>
        <w:right w:val="none" w:sz="0" w:space="0" w:color="auto"/>
      </w:divBdr>
    </w:div>
    <w:div w:id="380323115">
      <w:bodyDiv w:val="1"/>
      <w:marLeft w:val="0"/>
      <w:marRight w:val="0"/>
      <w:marTop w:val="0"/>
      <w:marBottom w:val="0"/>
      <w:divBdr>
        <w:top w:val="none" w:sz="0" w:space="0" w:color="auto"/>
        <w:left w:val="none" w:sz="0" w:space="0" w:color="auto"/>
        <w:bottom w:val="none" w:sz="0" w:space="0" w:color="auto"/>
        <w:right w:val="none" w:sz="0" w:space="0" w:color="auto"/>
      </w:divBdr>
    </w:div>
    <w:div w:id="737168377">
      <w:bodyDiv w:val="1"/>
      <w:marLeft w:val="0"/>
      <w:marRight w:val="0"/>
      <w:marTop w:val="0"/>
      <w:marBottom w:val="0"/>
      <w:divBdr>
        <w:top w:val="none" w:sz="0" w:space="0" w:color="auto"/>
        <w:left w:val="none" w:sz="0" w:space="0" w:color="auto"/>
        <w:bottom w:val="none" w:sz="0" w:space="0" w:color="auto"/>
        <w:right w:val="none" w:sz="0" w:space="0" w:color="auto"/>
      </w:divBdr>
    </w:div>
    <w:div w:id="956327868">
      <w:bodyDiv w:val="1"/>
      <w:marLeft w:val="0"/>
      <w:marRight w:val="0"/>
      <w:marTop w:val="0"/>
      <w:marBottom w:val="0"/>
      <w:divBdr>
        <w:top w:val="none" w:sz="0" w:space="0" w:color="auto"/>
        <w:left w:val="none" w:sz="0" w:space="0" w:color="auto"/>
        <w:bottom w:val="none" w:sz="0" w:space="0" w:color="auto"/>
        <w:right w:val="none" w:sz="0" w:space="0" w:color="auto"/>
      </w:divBdr>
    </w:div>
    <w:div w:id="1065419273">
      <w:bodyDiv w:val="1"/>
      <w:marLeft w:val="0"/>
      <w:marRight w:val="0"/>
      <w:marTop w:val="0"/>
      <w:marBottom w:val="0"/>
      <w:divBdr>
        <w:top w:val="none" w:sz="0" w:space="0" w:color="auto"/>
        <w:left w:val="none" w:sz="0" w:space="0" w:color="auto"/>
        <w:bottom w:val="none" w:sz="0" w:space="0" w:color="auto"/>
        <w:right w:val="none" w:sz="0" w:space="0" w:color="auto"/>
      </w:divBdr>
    </w:div>
    <w:div w:id="1078019839">
      <w:bodyDiv w:val="1"/>
      <w:marLeft w:val="0"/>
      <w:marRight w:val="0"/>
      <w:marTop w:val="0"/>
      <w:marBottom w:val="0"/>
      <w:divBdr>
        <w:top w:val="none" w:sz="0" w:space="0" w:color="auto"/>
        <w:left w:val="none" w:sz="0" w:space="0" w:color="auto"/>
        <w:bottom w:val="none" w:sz="0" w:space="0" w:color="auto"/>
        <w:right w:val="none" w:sz="0" w:space="0" w:color="auto"/>
      </w:divBdr>
    </w:div>
    <w:div w:id="1084302044">
      <w:bodyDiv w:val="1"/>
      <w:marLeft w:val="0"/>
      <w:marRight w:val="0"/>
      <w:marTop w:val="0"/>
      <w:marBottom w:val="0"/>
      <w:divBdr>
        <w:top w:val="none" w:sz="0" w:space="0" w:color="auto"/>
        <w:left w:val="none" w:sz="0" w:space="0" w:color="auto"/>
        <w:bottom w:val="none" w:sz="0" w:space="0" w:color="auto"/>
        <w:right w:val="none" w:sz="0" w:space="0" w:color="auto"/>
      </w:divBdr>
    </w:div>
    <w:div w:id="1139541557">
      <w:bodyDiv w:val="1"/>
      <w:marLeft w:val="0"/>
      <w:marRight w:val="0"/>
      <w:marTop w:val="0"/>
      <w:marBottom w:val="0"/>
      <w:divBdr>
        <w:top w:val="none" w:sz="0" w:space="0" w:color="auto"/>
        <w:left w:val="none" w:sz="0" w:space="0" w:color="auto"/>
        <w:bottom w:val="none" w:sz="0" w:space="0" w:color="auto"/>
        <w:right w:val="none" w:sz="0" w:space="0" w:color="auto"/>
      </w:divBdr>
    </w:div>
    <w:div w:id="1333606008">
      <w:bodyDiv w:val="1"/>
      <w:marLeft w:val="0"/>
      <w:marRight w:val="0"/>
      <w:marTop w:val="0"/>
      <w:marBottom w:val="0"/>
      <w:divBdr>
        <w:top w:val="none" w:sz="0" w:space="0" w:color="auto"/>
        <w:left w:val="none" w:sz="0" w:space="0" w:color="auto"/>
        <w:bottom w:val="none" w:sz="0" w:space="0" w:color="auto"/>
        <w:right w:val="none" w:sz="0" w:space="0" w:color="auto"/>
      </w:divBdr>
    </w:div>
    <w:div w:id="1695958824">
      <w:bodyDiv w:val="1"/>
      <w:marLeft w:val="0"/>
      <w:marRight w:val="0"/>
      <w:marTop w:val="0"/>
      <w:marBottom w:val="0"/>
      <w:divBdr>
        <w:top w:val="none" w:sz="0" w:space="0" w:color="auto"/>
        <w:left w:val="none" w:sz="0" w:space="0" w:color="auto"/>
        <w:bottom w:val="none" w:sz="0" w:space="0" w:color="auto"/>
        <w:right w:val="none" w:sz="0" w:space="0" w:color="auto"/>
      </w:divBdr>
    </w:div>
    <w:div w:id="1821071056">
      <w:bodyDiv w:val="1"/>
      <w:marLeft w:val="0"/>
      <w:marRight w:val="0"/>
      <w:marTop w:val="0"/>
      <w:marBottom w:val="0"/>
      <w:divBdr>
        <w:top w:val="none" w:sz="0" w:space="0" w:color="auto"/>
        <w:left w:val="none" w:sz="0" w:space="0" w:color="auto"/>
        <w:bottom w:val="none" w:sz="0" w:space="0" w:color="auto"/>
        <w:right w:val="none" w:sz="0" w:space="0" w:color="auto"/>
      </w:divBdr>
    </w:div>
    <w:div w:id="1821996537">
      <w:bodyDiv w:val="1"/>
      <w:marLeft w:val="0"/>
      <w:marRight w:val="0"/>
      <w:marTop w:val="0"/>
      <w:marBottom w:val="0"/>
      <w:divBdr>
        <w:top w:val="none" w:sz="0" w:space="0" w:color="auto"/>
        <w:left w:val="none" w:sz="0" w:space="0" w:color="auto"/>
        <w:bottom w:val="none" w:sz="0" w:space="0" w:color="auto"/>
        <w:right w:val="none" w:sz="0" w:space="0" w:color="auto"/>
      </w:divBdr>
    </w:div>
    <w:div w:id="1866400476">
      <w:bodyDiv w:val="1"/>
      <w:marLeft w:val="0"/>
      <w:marRight w:val="0"/>
      <w:marTop w:val="0"/>
      <w:marBottom w:val="0"/>
      <w:divBdr>
        <w:top w:val="none" w:sz="0" w:space="0" w:color="auto"/>
        <w:left w:val="none" w:sz="0" w:space="0" w:color="auto"/>
        <w:bottom w:val="none" w:sz="0" w:space="0" w:color="auto"/>
        <w:right w:val="none" w:sz="0" w:space="0" w:color="auto"/>
      </w:divBdr>
    </w:div>
    <w:div w:id="1910722927">
      <w:bodyDiv w:val="1"/>
      <w:marLeft w:val="0"/>
      <w:marRight w:val="0"/>
      <w:marTop w:val="0"/>
      <w:marBottom w:val="0"/>
      <w:divBdr>
        <w:top w:val="none" w:sz="0" w:space="0" w:color="auto"/>
        <w:left w:val="none" w:sz="0" w:space="0" w:color="auto"/>
        <w:bottom w:val="none" w:sz="0" w:space="0" w:color="auto"/>
        <w:right w:val="none" w:sz="0" w:space="0" w:color="auto"/>
      </w:divBdr>
    </w:div>
    <w:div w:id="1914271662">
      <w:bodyDiv w:val="1"/>
      <w:marLeft w:val="0"/>
      <w:marRight w:val="0"/>
      <w:marTop w:val="0"/>
      <w:marBottom w:val="0"/>
      <w:divBdr>
        <w:top w:val="none" w:sz="0" w:space="0" w:color="auto"/>
        <w:left w:val="none" w:sz="0" w:space="0" w:color="auto"/>
        <w:bottom w:val="none" w:sz="0" w:space="0" w:color="auto"/>
        <w:right w:val="none" w:sz="0" w:space="0" w:color="auto"/>
      </w:divBdr>
    </w:div>
    <w:div w:id="1925870481">
      <w:bodyDiv w:val="1"/>
      <w:marLeft w:val="0"/>
      <w:marRight w:val="0"/>
      <w:marTop w:val="0"/>
      <w:marBottom w:val="0"/>
      <w:divBdr>
        <w:top w:val="none" w:sz="0" w:space="0" w:color="auto"/>
        <w:left w:val="none" w:sz="0" w:space="0" w:color="auto"/>
        <w:bottom w:val="none" w:sz="0" w:space="0" w:color="auto"/>
        <w:right w:val="none" w:sz="0" w:space="0" w:color="auto"/>
      </w:divBdr>
    </w:div>
    <w:div w:id="1945729696">
      <w:bodyDiv w:val="1"/>
      <w:marLeft w:val="0"/>
      <w:marRight w:val="0"/>
      <w:marTop w:val="0"/>
      <w:marBottom w:val="0"/>
      <w:divBdr>
        <w:top w:val="none" w:sz="0" w:space="0" w:color="auto"/>
        <w:left w:val="none" w:sz="0" w:space="0" w:color="auto"/>
        <w:bottom w:val="none" w:sz="0" w:space="0" w:color="auto"/>
        <w:right w:val="none" w:sz="0" w:space="0" w:color="auto"/>
      </w:divBdr>
    </w:div>
    <w:div w:id="2013217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cruitment@actiononpoverty.org.vn" TargetMode="Externa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tfolio%20Manager\Downloads\Portrait.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AOP Them">
  <a:themeElements>
    <a:clrScheme name="Custom 1">
      <a:dk1>
        <a:sysClr val="windowText" lastClr="000000"/>
      </a:dk1>
      <a:lt1>
        <a:sysClr val="window" lastClr="FFFFFF"/>
      </a:lt1>
      <a:dk2>
        <a:srgbClr val="2D296A"/>
      </a:dk2>
      <a:lt2>
        <a:srgbClr val="F8C6A3"/>
      </a:lt2>
      <a:accent1>
        <a:srgbClr val="ED5124"/>
      </a:accent1>
      <a:accent2>
        <a:srgbClr val="4D4A9F"/>
      </a:accent2>
      <a:accent3>
        <a:srgbClr val="F37121"/>
      </a:accent3>
      <a:accent4>
        <a:srgbClr val="346E9C"/>
      </a:accent4>
      <a:accent5>
        <a:srgbClr val="233770"/>
      </a:accent5>
      <a:accent6>
        <a:srgbClr val="1D96D1"/>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fession xmlns="http://schemas.microsoft.com/sharepoint/v3" xsi:nil="true"/>
    <_EndDate xmlns="http://schemas.microsoft.com/sharepoint/v3/fields">2024-12-30T02:50:46+00:00</_EndDate>
    <FullName xmlns="http://schemas.microsoft.com/sharepoint/v3" xsi:nil="true"/>
    <JobTitle xmlns="http://schemas.microsoft.com/sharepoint/v3" xsi:nil="true"/>
    <TaxCatchAll xmlns="9a8f059b-5bb8-4085-aa7b-653839c22b92" xsi:nil="true"/>
    <StartDate xmlns="http://schemas.microsoft.com/sharepoint/v3">2024-12-30T02:50:46+00:00</StartDate>
    <lcf76f155ced4ddcb4097134ff3c332f xmlns="734055f4-f771-44e8-9329-593c121608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F8A8D1EFE7874C9C4E07D96ED2DE05" ma:contentTypeVersion="35" ma:contentTypeDescription="Create a new document." ma:contentTypeScope="" ma:versionID="0cd9db6062a4a471552c543583997353">
  <xsd:schema xmlns:xsd="http://www.w3.org/2001/XMLSchema" xmlns:xs="http://www.w3.org/2001/XMLSchema" xmlns:p="http://schemas.microsoft.com/office/2006/metadata/properties" xmlns:ns2="c3126226-de9e-4a62-8816-e8fcee0b978b" xmlns:ns3="f11e643a-1ffc-4845-8101-ca8e576690b2" targetNamespace="http://schemas.microsoft.com/office/2006/metadata/properties" ma:root="true" ma:fieldsID="f143d21a1fb105b4befb3c96d9dbad56" ns2:_="" ns3:_="">
    <xsd:import namespace="c3126226-de9e-4a62-8816-e8fcee0b978b"/>
    <xsd:import namespace="f11e643a-1ffc-4845-8101-ca8e576690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26226-de9e-4a62-8816-e8fcee0b97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1e643a-1ffc-4845-8101-ca8e576690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HR Contract" ma:contentTypeID="0x010100FBFFD48F88C5414DA27282BEC2BC2BC200C4C1C8150F6D1343B8CE2E98118C3B4C" ma:contentTypeVersion="4" ma:contentTypeDescription="Tạo tài liệu mới." ma:contentTypeScope="" ma:versionID="dd0d02db8c1cc5980d11af2ee4bf136c">
  <xsd:schema xmlns:xsd="http://www.w3.org/2001/XMLSchema" xmlns:xs="http://www.w3.org/2001/XMLSchema" xmlns:p="http://schemas.microsoft.com/office/2006/metadata/properties" xmlns:ns1="http://schemas.microsoft.com/sharepoint/v3" xmlns:ns2="http://schemas.microsoft.com/sharepoint/v3/fields" xmlns:ns3="734055f4-f771-44e8-9329-593c121608b3" xmlns:ns4="9a8f059b-5bb8-4085-aa7b-653839c22b92" targetNamespace="http://schemas.microsoft.com/office/2006/metadata/properties" ma:root="true" ma:fieldsID="b80b8f8e493a7e1faf9abf40a2ff6d8c" ns1:_="" ns2:_="" ns3:_="" ns4:_="">
    <xsd:import namespace="http://schemas.microsoft.com/sharepoint/v3"/>
    <xsd:import namespace="http://schemas.microsoft.com/sharepoint/v3/fields"/>
    <xsd:import namespace="734055f4-f771-44e8-9329-593c121608b3"/>
    <xsd:import namespace="9a8f059b-5bb8-4085-aa7b-653839c22b92"/>
    <xsd:element name="properties">
      <xsd:complexType>
        <xsd:sequence>
          <xsd:element name="documentManagement">
            <xsd:complexType>
              <xsd:all>
                <xsd:element ref="ns1:FullName" minOccurs="0"/>
                <xsd:element ref="ns1:JobTitle" minOccurs="0"/>
                <xsd:element ref="ns1:StartDate" minOccurs="0"/>
                <xsd:element ref="ns2:_EndDate" minOccurs="0"/>
                <xsd:element ref="ns1:Profess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ullName" ma:index="8" nillable="true" ma:displayName="Tên Đầy đủ" ma:description="" ma:internalName="T_x00ea_n_x0020__x0110__x00e2__x0300_y_x0020__x0111_u_x0309_">
      <xsd:simpleType>
        <xsd:restriction base="dms:Text">
          <xsd:maxLength value="255"/>
        </xsd:restriction>
      </xsd:simpleType>
    </xsd:element>
    <xsd:element name="JobTitle" ma:index="9" nillable="true" ma:displayName="Chức vụ" ma:internalName="Ch_x01b0__x0301_c_x0020_vu_x0323_">
      <xsd:simpleType>
        <xsd:restriction base="dms:Text">
          <xsd:maxLength value="255"/>
        </xsd:restriction>
      </xsd:simpleType>
    </xsd:element>
    <xsd:element name="StartDate" ma:index="10" nillable="true" ma:displayName="Ngày Bắt đầu" ma:default="[today]" ma:format="DateOnly" ma:internalName="Nga_x0300_y_x0020_B_x0103__x0301_t_x0020__x0111__x00e2__x0300_u">
      <xsd:simpleType>
        <xsd:restriction base="dms:DateTime"/>
      </xsd:simpleType>
    </xsd:element>
    <xsd:element name="Profession" ma:index="12" nillable="true" ma:displayName="Nghề nghiệp" ma:description="" ma:internalName="Ngh_x00ea__x0300__x0020_nghi_x00ea__x0323_p">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1" nillable="true" ma:displayName="Ngày Kết thúc" ma:default="[today]" ma:format="DateTime" ma:internalName="Nga_x0300_y_x0020_K_x00ea__x0301_t_x0020_thu_x0301_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34055f4-f771-44e8-9329-593c121608b3" elementFormDefault="qualified">
    <xsd:import namespace="http://schemas.microsoft.com/office/2006/documentManagement/types"/>
    <xsd:import namespace="http://schemas.microsoft.com/office/infopath/2007/PartnerControls"/>
    <xsd:element name="lcf76f155ced4ddcb4097134ff3c332f" ma:index="13"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8f059b-5bb8-4085-aa7b-653839c22b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9f907-e4d5-413c-b5ea-079cda5d931a}" ma:internalName="TaxCatchAll" ma:showField="CatchAllData" ma:web="9a8f059b-5bb8-4085-aa7b-653839c22b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453D55-AF78-4416-B393-9F578780D530}">
  <ds:schemaRefs>
    <ds:schemaRef ds:uri="http://schemas.microsoft.com/office/2006/metadata/properties"/>
    <ds:schemaRef ds:uri="http://schemas.microsoft.com/office/infopath/2007/PartnerControls"/>
    <ds:schemaRef ds:uri="c3126226-de9e-4a62-8816-e8fcee0b978b"/>
  </ds:schemaRefs>
</ds:datastoreItem>
</file>

<file path=customXml/itemProps2.xml><?xml version="1.0" encoding="utf-8"?>
<ds:datastoreItem xmlns:ds="http://schemas.openxmlformats.org/officeDocument/2006/customXml" ds:itemID="{4616B197-A264-409B-9792-F38704458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26226-de9e-4a62-8816-e8fcee0b978b"/>
    <ds:schemaRef ds:uri="f11e643a-1ffc-4845-8101-ca8e57669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C80A77-C2A5-4C32-AAA1-9933E29AECED}"/>
</file>

<file path=customXml/itemProps4.xml><?xml version="1.0" encoding="utf-8"?>
<ds:datastoreItem xmlns:ds="http://schemas.openxmlformats.org/officeDocument/2006/customXml" ds:itemID="{1A130B22-35F9-034E-B656-20C6A21759E0}">
  <ds:schemaRefs>
    <ds:schemaRef ds:uri="http://schemas.openxmlformats.org/officeDocument/2006/bibliography"/>
  </ds:schemaRefs>
</ds:datastoreItem>
</file>

<file path=customXml/itemProps5.xml><?xml version="1.0" encoding="utf-8"?>
<ds:datastoreItem xmlns:ds="http://schemas.openxmlformats.org/officeDocument/2006/customXml" ds:itemID="{284B3582-16CC-484E-BD37-14F9F812E7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C:\Users\Portfolio Manager\Downloads\Portrait.dotx</Template>
  <TotalTime>0</TotalTime>
  <Pages>4</Pages>
  <Words>1173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AFAP</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Lata</dc:creator>
  <cp:keywords/>
  <dc:description/>
  <cp:lastModifiedBy>Bui Thi Thuy Linh</cp:lastModifiedBy>
  <cp:revision>2</cp:revision>
  <cp:lastPrinted>2018-05-08T07:55:00Z</cp:lastPrinted>
  <dcterms:created xsi:type="dcterms:W3CDTF">2024-12-30T02:50:00Z</dcterms:created>
  <dcterms:modified xsi:type="dcterms:W3CDTF">2024-12-30T02:50:00Z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0x010100FBFFD48F88C5414DA27282BEC2BC2BC200C4C1C8150F6D1343B8CE2E98118C3B4C</vt:lpwstr>
  </property>
  <property fmtid="{D5CDD505-2E9C-101B-9397-08002B2CF9AE}" pid="3" name="_dlc_DocIdItemGuid">
    <vt:lpwstr>7728dd41-6ab8-4a24-a931-79ffa41077a2</vt:lpwstr>
  </property>
  <property fmtid="{D5CDD505-2E9C-101B-9397-08002B2CF9AE}" pid="4" name="GrammarlyDocumentId">
    <vt:lpwstr>03b79c375580e5545fe187c24ed82285d6c41e29199c3c108082c2adc86cb162</vt:lpwstr>
  </property>
</Properties>
</file>