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9FBEF" w14:textId="77777777" w:rsidR="006774D5" w:rsidRPr="00F11733" w:rsidRDefault="00486186" w:rsidP="00F11733">
      <w:pPr>
        <w:spacing w:after="0" w:line="276" w:lineRule="auto"/>
        <w:ind w:right="6"/>
        <w:jc w:val="center"/>
        <w:rPr>
          <w:rFonts w:ascii="Times New Roman" w:eastAsia="Times New Roman" w:hAnsi="Times New Roman" w:cs="Times New Roman"/>
          <w:b/>
          <w:noProof/>
          <w:color w:val="000000" w:themeColor="text1"/>
          <w:sz w:val="32"/>
          <w:szCs w:val="32"/>
        </w:rPr>
      </w:pPr>
      <w:r w:rsidRPr="00F11733">
        <w:rPr>
          <w:rFonts w:ascii="Times New Roman" w:eastAsia="Times New Roman" w:hAnsi="Times New Roman" w:cs="Times New Roman"/>
          <w:b/>
          <w:noProof/>
          <w:color w:val="000000" w:themeColor="text1"/>
          <w:sz w:val="32"/>
          <w:szCs w:val="32"/>
        </w:rPr>
        <w:t>N</w:t>
      </w:r>
      <w:r w:rsidR="006F31F4" w:rsidRPr="00F11733">
        <w:rPr>
          <w:rFonts w:ascii="Times New Roman" w:eastAsia="Times New Roman" w:hAnsi="Times New Roman" w:cs="Times New Roman"/>
          <w:b/>
          <w:noProof/>
          <w:color w:val="000000" w:themeColor="text1"/>
          <w:sz w:val="32"/>
          <w:szCs w:val="32"/>
          <w:lang w:val="vi-VN"/>
        </w:rPr>
        <w:t xml:space="preserve">on-technical </w:t>
      </w:r>
      <w:r w:rsidRPr="00F11733">
        <w:rPr>
          <w:rFonts w:ascii="Times New Roman" w:eastAsia="Times New Roman" w:hAnsi="Times New Roman" w:cs="Times New Roman"/>
          <w:b/>
          <w:noProof/>
          <w:color w:val="000000" w:themeColor="text1"/>
          <w:sz w:val="32"/>
          <w:szCs w:val="32"/>
        </w:rPr>
        <w:t>information</w:t>
      </w:r>
    </w:p>
    <w:p w14:paraId="2575160A" w14:textId="65245767" w:rsidR="00486186" w:rsidRPr="00F11733" w:rsidRDefault="00486186" w:rsidP="00F11733">
      <w:pPr>
        <w:spacing w:after="0" w:line="276" w:lineRule="auto"/>
        <w:ind w:right="6"/>
        <w:jc w:val="center"/>
        <w:rPr>
          <w:rFonts w:ascii="Times New Roman" w:eastAsia="Times New Roman" w:hAnsi="Times New Roman" w:cs="Times New Roman"/>
          <w:b/>
          <w:noProof/>
          <w:color w:val="000000" w:themeColor="text1"/>
          <w:sz w:val="32"/>
          <w:szCs w:val="32"/>
        </w:rPr>
      </w:pPr>
      <w:r w:rsidRPr="00F11733">
        <w:rPr>
          <w:rFonts w:ascii="Times New Roman" w:eastAsia="Times New Roman" w:hAnsi="Times New Roman" w:cs="Times New Roman"/>
          <w:b/>
          <w:noProof/>
          <w:color w:val="000000" w:themeColor="text1"/>
          <w:sz w:val="32"/>
          <w:szCs w:val="32"/>
          <w:lang w:val="vi-VN"/>
        </w:rPr>
        <w:t>The Blue Carbon project in Ca Mau</w:t>
      </w:r>
    </w:p>
    <w:p w14:paraId="45461CD9" w14:textId="77777777" w:rsidR="00D1135C" w:rsidRPr="00F11733" w:rsidRDefault="00D1135C" w:rsidP="00F11733">
      <w:pPr>
        <w:spacing w:after="0" w:line="276" w:lineRule="auto"/>
        <w:ind w:right="6"/>
        <w:jc w:val="center"/>
        <w:rPr>
          <w:rFonts w:ascii="Times New Roman" w:eastAsia="Times New Roman" w:hAnsi="Times New Roman" w:cs="Times New Roman"/>
          <w:b/>
          <w:noProof/>
          <w:color w:val="000000" w:themeColor="text1"/>
          <w:sz w:val="26"/>
          <w:szCs w:val="26"/>
        </w:rPr>
      </w:pPr>
    </w:p>
    <w:p w14:paraId="1E2A104B" w14:textId="56288D61" w:rsidR="006F31F4" w:rsidRDefault="00F11733" w:rsidP="00F11733">
      <w:pPr>
        <w:spacing w:after="0" w:line="276" w:lineRule="auto"/>
        <w:jc w:val="both"/>
        <w:rPr>
          <w:rFonts w:ascii="Times New Roman" w:hAnsi="Times New Roman" w:cs="Times New Roman"/>
          <w:color w:val="000000" w:themeColor="text1"/>
          <w:sz w:val="26"/>
          <w:szCs w:val="26"/>
        </w:rPr>
      </w:pPr>
      <w:bookmarkStart w:id="0" w:name="_Hlk96349758"/>
      <w:r w:rsidRPr="00F11733">
        <w:rPr>
          <w:rFonts w:ascii="Times New Roman" w:hAnsi="Times New Roman" w:cs="Times New Roman"/>
          <w:sz w:val="26"/>
          <w:szCs w:val="26"/>
        </w:rPr>
        <w:t xml:space="preserve">Save the Children International and the Ca Mau Union of Friendship Organizations are working on designing “The Blue Carbon Credit Project in Ca Mau” with technical support from Save the Children Global Ventures and Carbon Neutral. </w:t>
      </w:r>
      <w:r w:rsidR="00AB5C2D" w:rsidRPr="00F11733">
        <w:rPr>
          <w:rFonts w:ascii="Times New Roman" w:hAnsi="Times New Roman" w:cs="Times New Roman"/>
          <w:color w:val="000000" w:themeColor="text1"/>
          <w:sz w:val="26"/>
          <w:szCs w:val="26"/>
        </w:rPr>
        <w:t>The project aims to protect and restore mangrove forests while promoting sustainable shrimp farming. This community-based initiative seeks to enhance local livelihoods, improve climate resilience, and generate high-integrity carbon credits. The project will be implemented in the communes of Lam Hai, Tam Giang Dong, and Tam Giang in Nam Can District, Ca Mau Province.</w:t>
      </w:r>
      <w:r w:rsidRPr="00F11733">
        <w:rPr>
          <w:rFonts w:ascii="Times New Roman" w:hAnsi="Times New Roman" w:cs="Times New Roman"/>
          <w:color w:val="000000" w:themeColor="text1"/>
          <w:sz w:val="26"/>
          <w:szCs w:val="26"/>
        </w:rPr>
        <w:t xml:space="preserve"> </w:t>
      </w:r>
      <w:r w:rsidR="00AB5C2D" w:rsidRPr="00F11733">
        <w:rPr>
          <w:rFonts w:ascii="Times New Roman" w:hAnsi="Times New Roman" w:cs="Times New Roman"/>
          <w:color w:val="000000" w:themeColor="text1"/>
          <w:sz w:val="26"/>
          <w:szCs w:val="26"/>
        </w:rPr>
        <w:t>It is designed to restore at least 1,500 hectares of mangroves, engage the community, and register the initiative under a globally recognized carbon standard to access sustainable financing and improve socio-environmental outcomes.</w:t>
      </w:r>
    </w:p>
    <w:p w14:paraId="6D65218F" w14:textId="77777777" w:rsidR="00F11733" w:rsidRPr="00F11733" w:rsidRDefault="00F11733" w:rsidP="00F11733">
      <w:pPr>
        <w:spacing w:after="0" w:line="276" w:lineRule="auto"/>
        <w:jc w:val="both"/>
        <w:rPr>
          <w:rFonts w:ascii="Times New Roman" w:hAnsi="Times New Roman" w:cs="Times New Roman"/>
          <w:color w:val="000000" w:themeColor="text1"/>
          <w:sz w:val="26"/>
          <w:szCs w:val="26"/>
        </w:rPr>
      </w:pPr>
    </w:p>
    <w:p w14:paraId="4EBFD148" w14:textId="04BAF586" w:rsidR="006F31F4" w:rsidRDefault="006F31F4" w:rsidP="00F11733">
      <w:pPr>
        <w:pStyle w:val="ListParagraph"/>
        <w:numPr>
          <w:ilvl w:val="0"/>
          <w:numId w:val="18"/>
        </w:numPr>
        <w:spacing w:after="0" w:line="276" w:lineRule="auto"/>
        <w:jc w:val="both"/>
        <w:rPr>
          <w:rFonts w:ascii="Times New Roman" w:hAnsi="Times New Roman" w:cs="Times New Roman"/>
          <w:b/>
          <w:bCs/>
          <w:color w:val="000000" w:themeColor="text1"/>
          <w:sz w:val="26"/>
          <w:szCs w:val="26"/>
        </w:rPr>
      </w:pPr>
      <w:r w:rsidRPr="00F11733">
        <w:rPr>
          <w:rFonts w:ascii="Times New Roman" w:hAnsi="Times New Roman" w:cs="Times New Roman"/>
          <w:b/>
          <w:bCs/>
          <w:color w:val="000000" w:themeColor="text1"/>
          <w:sz w:val="26"/>
          <w:szCs w:val="26"/>
        </w:rPr>
        <w:t xml:space="preserve">The objectives of </w:t>
      </w:r>
      <w:proofErr w:type="gramStart"/>
      <w:r w:rsidRPr="00F11733">
        <w:rPr>
          <w:rFonts w:ascii="Times New Roman" w:hAnsi="Times New Roman" w:cs="Times New Roman"/>
          <w:b/>
          <w:bCs/>
          <w:color w:val="000000" w:themeColor="text1"/>
          <w:sz w:val="26"/>
          <w:szCs w:val="26"/>
        </w:rPr>
        <w:t>project</w:t>
      </w:r>
      <w:proofErr w:type="gramEnd"/>
      <w:r w:rsidRPr="00F11733">
        <w:rPr>
          <w:rFonts w:ascii="Times New Roman" w:hAnsi="Times New Roman" w:cs="Times New Roman"/>
          <w:b/>
          <w:bCs/>
          <w:color w:val="000000" w:themeColor="text1"/>
          <w:sz w:val="26"/>
          <w:szCs w:val="26"/>
        </w:rPr>
        <w:t xml:space="preserve">: </w:t>
      </w:r>
    </w:p>
    <w:p w14:paraId="59B87CAC" w14:textId="015B8AB7" w:rsidR="007F4EF3" w:rsidRPr="0089246C" w:rsidRDefault="007F4EF3" w:rsidP="007F4EF3">
      <w:pPr>
        <w:spacing w:after="0" w:line="276" w:lineRule="auto"/>
        <w:jc w:val="both"/>
        <w:rPr>
          <w:rFonts w:ascii="Times New Roman" w:hAnsi="Times New Roman" w:cs="Times New Roman"/>
          <w:color w:val="000000" w:themeColor="text1"/>
          <w:sz w:val="26"/>
          <w:szCs w:val="26"/>
        </w:rPr>
      </w:pPr>
      <w:r w:rsidRPr="0089246C">
        <w:rPr>
          <w:rFonts w:ascii="Times New Roman" w:hAnsi="Times New Roman" w:cs="Times New Roman"/>
          <w:color w:val="000000" w:themeColor="text1"/>
          <w:sz w:val="26"/>
          <w:szCs w:val="26"/>
        </w:rPr>
        <w:t>The</w:t>
      </w:r>
      <w:r w:rsidR="0089246C" w:rsidRPr="0089246C">
        <w:rPr>
          <w:rFonts w:ascii="Times New Roman" w:hAnsi="Times New Roman" w:cs="Times New Roman"/>
          <w:color w:val="000000" w:themeColor="text1"/>
          <w:sz w:val="26"/>
          <w:szCs w:val="26"/>
        </w:rPr>
        <w:t xml:space="preserve"> project will contribute to:</w:t>
      </w:r>
    </w:p>
    <w:p w14:paraId="2BF3B407" w14:textId="19AF9CD3" w:rsidR="00AB5C2D" w:rsidRPr="00F11733" w:rsidRDefault="00AB5C2D" w:rsidP="00F11733">
      <w:pPr>
        <w:pStyle w:val="ListParagraph"/>
        <w:numPr>
          <w:ilvl w:val="0"/>
          <w:numId w:val="10"/>
        </w:numPr>
        <w:spacing w:after="0" w:line="276" w:lineRule="auto"/>
        <w:jc w:val="both"/>
        <w:rPr>
          <w:rFonts w:ascii="Times New Roman" w:hAnsi="Times New Roman" w:cs="Times New Roman"/>
          <w:color w:val="000000" w:themeColor="text1"/>
          <w:sz w:val="26"/>
          <w:szCs w:val="26"/>
        </w:rPr>
      </w:pPr>
      <w:r w:rsidRPr="00F11733">
        <w:rPr>
          <w:rFonts w:ascii="Times New Roman" w:hAnsi="Times New Roman" w:cs="Times New Roman"/>
          <w:color w:val="000000" w:themeColor="text1"/>
          <w:sz w:val="26"/>
          <w:szCs w:val="26"/>
        </w:rPr>
        <w:t>Restore and protect at least 1,500 hectares of degraded mangrove forests</w:t>
      </w:r>
    </w:p>
    <w:p w14:paraId="3F4E382D" w14:textId="4C19ED40" w:rsidR="00AB5C2D" w:rsidRPr="00F11733" w:rsidRDefault="00AB5C2D" w:rsidP="00F11733">
      <w:pPr>
        <w:pStyle w:val="ListParagraph"/>
        <w:numPr>
          <w:ilvl w:val="0"/>
          <w:numId w:val="10"/>
        </w:numPr>
        <w:spacing w:after="0" w:line="276" w:lineRule="auto"/>
        <w:jc w:val="both"/>
        <w:rPr>
          <w:rFonts w:ascii="Times New Roman" w:hAnsi="Times New Roman" w:cs="Times New Roman"/>
          <w:color w:val="000000" w:themeColor="text1"/>
          <w:sz w:val="26"/>
          <w:szCs w:val="26"/>
        </w:rPr>
      </w:pPr>
      <w:r w:rsidRPr="00F11733">
        <w:rPr>
          <w:rFonts w:ascii="Times New Roman" w:hAnsi="Times New Roman" w:cs="Times New Roman"/>
          <w:color w:val="000000" w:themeColor="text1"/>
          <w:sz w:val="26"/>
          <w:szCs w:val="26"/>
        </w:rPr>
        <w:t>Support 1,400 shrimp-farming households to transition to sustainable practices</w:t>
      </w:r>
    </w:p>
    <w:p w14:paraId="36CDE2B3" w14:textId="44875C99" w:rsidR="00AB5C2D" w:rsidRPr="00F11733" w:rsidRDefault="00AB5C2D" w:rsidP="00F11733">
      <w:pPr>
        <w:pStyle w:val="ListParagraph"/>
        <w:numPr>
          <w:ilvl w:val="0"/>
          <w:numId w:val="10"/>
        </w:numPr>
        <w:spacing w:after="0" w:line="276" w:lineRule="auto"/>
        <w:jc w:val="both"/>
        <w:rPr>
          <w:rFonts w:ascii="Times New Roman" w:hAnsi="Times New Roman" w:cs="Times New Roman"/>
          <w:color w:val="000000" w:themeColor="text1"/>
          <w:sz w:val="26"/>
          <w:szCs w:val="26"/>
        </w:rPr>
      </w:pPr>
      <w:r w:rsidRPr="00F11733">
        <w:rPr>
          <w:rFonts w:ascii="Times New Roman" w:hAnsi="Times New Roman" w:cs="Times New Roman"/>
          <w:color w:val="000000" w:themeColor="text1"/>
          <w:sz w:val="26"/>
          <w:szCs w:val="26"/>
        </w:rPr>
        <w:t>Generate verified carbon credits that contribute to national and global climate targets</w:t>
      </w:r>
    </w:p>
    <w:p w14:paraId="0BD8C407" w14:textId="28A5AA31" w:rsidR="006F31F4" w:rsidRPr="00F11733" w:rsidRDefault="00AB5C2D" w:rsidP="00F11733">
      <w:pPr>
        <w:pStyle w:val="ListParagraph"/>
        <w:numPr>
          <w:ilvl w:val="0"/>
          <w:numId w:val="10"/>
        </w:numPr>
        <w:spacing w:after="0" w:line="276" w:lineRule="auto"/>
        <w:jc w:val="both"/>
        <w:rPr>
          <w:rFonts w:ascii="Times New Roman" w:hAnsi="Times New Roman" w:cs="Times New Roman"/>
          <w:color w:val="000000" w:themeColor="text1"/>
          <w:sz w:val="26"/>
          <w:szCs w:val="26"/>
        </w:rPr>
      </w:pPr>
      <w:r w:rsidRPr="00F11733">
        <w:rPr>
          <w:rFonts w:ascii="Times New Roman" w:hAnsi="Times New Roman" w:cs="Times New Roman"/>
          <w:color w:val="000000" w:themeColor="text1"/>
          <w:sz w:val="26"/>
          <w:szCs w:val="26"/>
        </w:rPr>
        <w:t>Improve household income, health, and education through community benefits</w:t>
      </w:r>
    </w:p>
    <w:p w14:paraId="280B214F" w14:textId="77777777" w:rsidR="00F11733" w:rsidRPr="00F11733" w:rsidRDefault="00F11733" w:rsidP="00F11733">
      <w:pPr>
        <w:pStyle w:val="ListParagraph"/>
        <w:spacing w:after="0" w:line="276" w:lineRule="auto"/>
        <w:jc w:val="both"/>
        <w:rPr>
          <w:rFonts w:ascii="Times New Roman" w:hAnsi="Times New Roman" w:cs="Times New Roman"/>
          <w:color w:val="000000" w:themeColor="text1"/>
          <w:sz w:val="26"/>
          <w:szCs w:val="26"/>
        </w:rPr>
      </w:pPr>
    </w:p>
    <w:bookmarkEnd w:id="0"/>
    <w:p w14:paraId="74AA4910" w14:textId="18BEBCC0" w:rsidR="00F11733" w:rsidRPr="00F11733" w:rsidRDefault="00F11733" w:rsidP="00F11733">
      <w:pPr>
        <w:pStyle w:val="ListParagraph"/>
        <w:numPr>
          <w:ilvl w:val="0"/>
          <w:numId w:val="18"/>
        </w:numPr>
        <w:spacing w:after="0" w:line="276" w:lineRule="auto"/>
        <w:jc w:val="both"/>
        <w:rPr>
          <w:rFonts w:ascii="Times New Roman" w:hAnsi="Times New Roman" w:cs="Times New Roman"/>
          <w:b/>
          <w:color w:val="000000" w:themeColor="text1"/>
          <w:sz w:val="26"/>
          <w:szCs w:val="26"/>
        </w:rPr>
      </w:pPr>
      <w:r w:rsidRPr="00F11733">
        <w:rPr>
          <w:rFonts w:ascii="Times New Roman" w:hAnsi="Times New Roman" w:cs="Times New Roman"/>
          <w:b/>
          <w:color w:val="000000" w:themeColor="text1"/>
          <w:sz w:val="26"/>
          <w:szCs w:val="26"/>
        </w:rPr>
        <w:t>Project contribution on local development:</w:t>
      </w:r>
    </w:p>
    <w:p w14:paraId="74A2ABF1" w14:textId="2D56BF4F" w:rsidR="006F31F4" w:rsidRPr="00F11733" w:rsidRDefault="006F31F4" w:rsidP="00F11733">
      <w:pPr>
        <w:spacing w:after="0" w:line="276" w:lineRule="auto"/>
        <w:jc w:val="both"/>
        <w:rPr>
          <w:rFonts w:ascii="Times New Roman" w:hAnsi="Times New Roman" w:cs="Times New Roman"/>
          <w:bCs/>
          <w:color w:val="000000" w:themeColor="text1"/>
          <w:sz w:val="26"/>
          <w:szCs w:val="26"/>
        </w:rPr>
      </w:pPr>
      <w:r w:rsidRPr="00F11733">
        <w:rPr>
          <w:rFonts w:ascii="Times New Roman" w:hAnsi="Times New Roman" w:cs="Times New Roman"/>
          <w:bCs/>
          <w:color w:val="000000" w:themeColor="text1"/>
          <w:sz w:val="26"/>
          <w:szCs w:val="26"/>
        </w:rPr>
        <w:t xml:space="preserve">The Project will contribute to </w:t>
      </w:r>
      <w:r w:rsidR="00F11733">
        <w:rPr>
          <w:rFonts w:ascii="Times New Roman" w:hAnsi="Times New Roman" w:cs="Times New Roman"/>
          <w:bCs/>
          <w:color w:val="000000" w:themeColor="text1"/>
          <w:sz w:val="26"/>
          <w:szCs w:val="26"/>
        </w:rPr>
        <w:t xml:space="preserve">local </w:t>
      </w:r>
      <w:r w:rsidRPr="00F11733">
        <w:rPr>
          <w:rFonts w:ascii="Times New Roman" w:hAnsi="Times New Roman" w:cs="Times New Roman"/>
          <w:bCs/>
          <w:color w:val="000000" w:themeColor="text1"/>
          <w:sz w:val="26"/>
          <w:szCs w:val="26"/>
        </w:rPr>
        <w:t>sustainable development</w:t>
      </w:r>
      <w:r w:rsidR="00F11733">
        <w:rPr>
          <w:rFonts w:ascii="Times New Roman" w:hAnsi="Times New Roman" w:cs="Times New Roman"/>
          <w:bCs/>
          <w:color w:val="000000" w:themeColor="text1"/>
          <w:sz w:val="26"/>
          <w:szCs w:val="26"/>
        </w:rPr>
        <w:t xml:space="preserve"> </w:t>
      </w:r>
      <w:r w:rsidRPr="00F11733">
        <w:rPr>
          <w:rFonts w:ascii="Times New Roman" w:hAnsi="Times New Roman" w:cs="Times New Roman"/>
          <w:bCs/>
          <w:color w:val="000000" w:themeColor="text1"/>
          <w:sz w:val="26"/>
          <w:szCs w:val="26"/>
        </w:rPr>
        <w:t>in several areas:</w:t>
      </w:r>
    </w:p>
    <w:p w14:paraId="1FAB31F7" w14:textId="77777777" w:rsidR="006F31F4" w:rsidRPr="00F11733" w:rsidRDefault="006F31F4" w:rsidP="00F11733">
      <w:pPr>
        <w:spacing w:after="0" w:line="276" w:lineRule="auto"/>
        <w:jc w:val="both"/>
        <w:rPr>
          <w:rFonts w:ascii="Times New Roman" w:hAnsi="Times New Roman" w:cs="Times New Roman"/>
          <w:b/>
          <w:bCs/>
          <w:color w:val="000000" w:themeColor="text1"/>
          <w:sz w:val="26"/>
          <w:szCs w:val="26"/>
          <w:u w:val="single"/>
        </w:rPr>
      </w:pPr>
      <w:r w:rsidRPr="00F11733">
        <w:rPr>
          <w:rFonts w:ascii="Times New Roman" w:hAnsi="Times New Roman" w:cs="Times New Roman"/>
          <w:b/>
          <w:bCs/>
          <w:color w:val="000000" w:themeColor="text1"/>
          <w:sz w:val="26"/>
          <w:szCs w:val="26"/>
          <w:u w:val="single"/>
        </w:rPr>
        <w:t xml:space="preserve">Contribution to environmental development </w:t>
      </w:r>
    </w:p>
    <w:p w14:paraId="27567677" w14:textId="77777777" w:rsidR="00AB5C2D" w:rsidRPr="00F11733" w:rsidRDefault="00AB5C2D" w:rsidP="00F11733">
      <w:pPr>
        <w:pStyle w:val="ListParagraph"/>
        <w:numPr>
          <w:ilvl w:val="0"/>
          <w:numId w:val="10"/>
        </w:numPr>
        <w:spacing w:after="0" w:line="276" w:lineRule="auto"/>
        <w:jc w:val="both"/>
        <w:rPr>
          <w:rFonts w:ascii="Times New Roman" w:hAnsi="Times New Roman" w:cs="Times New Roman"/>
          <w:bCs/>
          <w:color w:val="000000" w:themeColor="text1"/>
          <w:sz w:val="26"/>
          <w:szCs w:val="26"/>
        </w:rPr>
      </w:pPr>
      <w:r w:rsidRPr="00F11733">
        <w:rPr>
          <w:rFonts w:ascii="Times New Roman" w:hAnsi="Times New Roman" w:cs="Times New Roman"/>
          <w:bCs/>
          <w:color w:val="000000" w:themeColor="text1"/>
          <w:sz w:val="26"/>
          <w:szCs w:val="26"/>
        </w:rPr>
        <w:t>Restoration and protection of over 1,500 hectares of mangrove forests.</w:t>
      </w:r>
    </w:p>
    <w:p w14:paraId="3B0B68F4" w14:textId="77777777" w:rsidR="00AB5C2D" w:rsidRPr="00F11733" w:rsidRDefault="00AB5C2D" w:rsidP="00F11733">
      <w:pPr>
        <w:pStyle w:val="ListParagraph"/>
        <w:numPr>
          <w:ilvl w:val="0"/>
          <w:numId w:val="10"/>
        </w:numPr>
        <w:spacing w:after="0" w:line="276" w:lineRule="auto"/>
        <w:jc w:val="both"/>
        <w:rPr>
          <w:rFonts w:ascii="Times New Roman" w:hAnsi="Times New Roman" w:cs="Times New Roman"/>
          <w:bCs/>
          <w:color w:val="000000" w:themeColor="text1"/>
          <w:sz w:val="26"/>
          <w:szCs w:val="26"/>
        </w:rPr>
      </w:pPr>
      <w:r w:rsidRPr="00F11733">
        <w:rPr>
          <w:rFonts w:ascii="Times New Roman" w:hAnsi="Times New Roman" w:cs="Times New Roman"/>
          <w:bCs/>
          <w:color w:val="000000" w:themeColor="text1"/>
          <w:sz w:val="26"/>
          <w:szCs w:val="26"/>
        </w:rPr>
        <w:t>Reduction in greenhouse gas emissions through carbon sequestration.</w:t>
      </w:r>
    </w:p>
    <w:p w14:paraId="3FC63B8C" w14:textId="77777777" w:rsidR="00AB5C2D" w:rsidRPr="00F11733" w:rsidRDefault="00AB5C2D" w:rsidP="00F11733">
      <w:pPr>
        <w:pStyle w:val="ListParagraph"/>
        <w:numPr>
          <w:ilvl w:val="0"/>
          <w:numId w:val="10"/>
        </w:numPr>
        <w:spacing w:after="0" w:line="276" w:lineRule="auto"/>
        <w:jc w:val="both"/>
        <w:rPr>
          <w:rFonts w:ascii="Times New Roman" w:hAnsi="Times New Roman" w:cs="Times New Roman"/>
          <w:bCs/>
          <w:color w:val="000000" w:themeColor="text1"/>
          <w:sz w:val="26"/>
          <w:szCs w:val="26"/>
        </w:rPr>
      </w:pPr>
      <w:r w:rsidRPr="00F11733">
        <w:rPr>
          <w:rFonts w:ascii="Times New Roman" w:hAnsi="Times New Roman" w:cs="Times New Roman"/>
          <w:bCs/>
          <w:color w:val="000000" w:themeColor="text1"/>
          <w:sz w:val="26"/>
          <w:szCs w:val="26"/>
        </w:rPr>
        <w:t>Healthier ecosystems: cleaner water, reduced chemical use, improved biodiversity.</w:t>
      </w:r>
    </w:p>
    <w:p w14:paraId="32E73AB5" w14:textId="77777777" w:rsidR="00AB5C2D" w:rsidRPr="00F11733" w:rsidRDefault="00AB5C2D" w:rsidP="00F11733">
      <w:pPr>
        <w:pStyle w:val="ListParagraph"/>
        <w:numPr>
          <w:ilvl w:val="0"/>
          <w:numId w:val="10"/>
        </w:numPr>
        <w:spacing w:after="0" w:line="276" w:lineRule="auto"/>
        <w:jc w:val="both"/>
        <w:rPr>
          <w:rFonts w:ascii="Times New Roman" w:hAnsi="Times New Roman" w:cs="Times New Roman"/>
          <w:bCs/>
          <w:color w:val="000000" w:themeColor="text1"/>
          <w:sz w:val="26"/>
          <w:szCs w:val="26"/>
        </w:rPr>
      </w:pPr>
      <w:r w:rsidRPr="00F11733">
        <w:rPr>
          <w:rFonts w:ascii="Times New Roman" w:hAnsi="Times New Roman" w:cs="Times New Roman"/>
          <w:bCs/>
          <w:color w:val="000000" w:themeColor="text1"/>
          <w:sz w:val="26"/>
          <w:szCs w:val="26"/>
        </w:rPr>
        <w:t>Resilience to climate change: mangroves reduce flood, erosion, and saline intrusion risks.</w:t>
      </w:r>
    </w:p>
    <w:p w14:paraId="567F3377" w14:textId="3CA1BE90" w:rsidR="006F31F4" w:rsidRPr="00F11733" w:rsidRDefault="00AB5C2D" w:rsidP="00F11733">
      <w:pPr>
        <w:pStyle w:val="ListParagraph"/>
        <w:numPr>
          <w:ilvl w:val="0"/>
          <w:numId w:val="10"/>
        </w:numPr>
        <w:spacing w:after="0" w:line="276" w:lineRule="auto"/>
        <w:jc w:val="both"/>
        <w:rPr>
          <w:rFonts w:ascii="Times New Roman" w:hAnsi="Times New Roman" w:cs="Times New Roman"/>
          <w:bCs/>
          <w:color w:val="000000" w:themeColor="text1"/>
          <w:sz w:val="26"/>
          <w:szCs w:val="26"/>
        </w:rPr>
      </w:pPr>
      <w:r w:rsidRPr="00F11733">
        <w:rPr>
          <w:rFonts w:ascii="Times New Roman" w:hAnsi="Times New Roman" w:cs="Times New Roman"/>
          <w:bCs/>
          <w:color w:val="000000" w:themeColor="text1"/>
          <w:sz w:val="26"/>
          <w:szCs w:val="26"/>
        </w:rPr>
        <w:t>Supports national climate goals and international commitments.</w:t>
      </w:r>
    </w:p>
    <w:p w14:paraId="63927840" w14:textId="77777777" w:rsidR="006F31F4" w:rsidRPr="00F11733" w:rsidRDefault="006F31F4" w:rsidP="00F11733">
      <w:pPr>
        <w:spacing w:after="0" w:line="276" w:lineRule="auto"/>
        <w:jc w:val="both"/>
        <w:rPr>
          <w:rFonts w:ascii="Times New Roman" w:hAnsi="Times New Roman" w:cs="Times New Roman"/>
          <w:b/>
          <w:bCs/>
          <w:color w:val="000000" w:themeColor="text1"/>
          <w:sz w:val="26"/>
          <w:szCs w:val="26"/>
          <w:u w:val="single"/>
        </w:rPr>
      </w:pPr>
      <w:r w:rsidRPr="00F11733">
        <w:rPr>
          <w:rFonts w:ascii="Times New Roman" w:hAnsi="Times New Roman" w:cs="Times New Roman"/>
          <w:b/>
          <w:bCs/>
          <w:color w:val="000000" w:themeColor="text1"/>
          <w:sz w:val="26"/>
          <w:szCs w:val="26"/>
          <w:u w:val="single"/>
        </w:rPr>
        <w:t>Contribution to economic development</w:t>
      </w:r>
    </w:p>
    <w:p w14:paraId="3D4D97D2" w14:textId="77777777" w:rsidR="00AB5C2D" w:rsidRPr="00F11733" w:rsidRDefault="00AB5C2D" w:rsidP="00F11733">
      <w:pPr>
        <w:pStyle w:val="ListParagraph"/>
        <w:numPr>
          <w:ilvl w:val="0"/>
          <w:numId w:val="10"/>
        </w:numPr>
        <w:spacing w:after="0" w:line="276" w:lineRule="auto"/>
        <w:jc w:val="both"/>
        <w:rPr>
          <w:rFonts w:ascii="Times New Roman" w:hAnsi="Times New Roman" w:cs="Times New Roman"/>
          <w:bCs/>
          <w:color w:val="000000" w:themeColor="text1"/>
          <w:sz w:val="26"/>
          <w:szCs w:val="26"/>
        </w:rPr>
      </w:pPr>
      <w:r w:rsidRPr="00F11733">
        <w:rPr>
          <w:rFonts w:ascii="Times New Roman" w:hAnsi="Times New Roman" w:cs="Times New Roman"/>
          <w:bCs/>
          <w:color w:val="000000" w:themeColor="text1"/>
          <w:sz w:val="26"/>
          <w:szCs w:val="26"/>
        </w:rPr>
        <w:t xml:space="preserve">Increased income for smallholder shrimp farmers through access to sustainable shrimp markets and carbon credit revenues. </w:t>
      </w:r>
    </w:p>
    <w:p w14:paraId="64C6154D" w14:textId="77777777" w:rsidR="00AB5C2D" w:rsidRPr="00F11733" w:rsidRDefault="00AB5C2D" w:rsidP="00F11733">
      <w:pPr>
        <w:pStyle w:val="ListParagraph"/>
        <w:numPr>
          <w:ilvl w:val="0"/>
          <w:numId w:val="10"/>
        </w:numPr>
        <w:spacing w:after="0" w:line="276" w:lineRule="auto"/>
        <w:jc w:val="both"/>
        <w:rPr>
          <w:rFonts w:ascii="Times New Roman" w:hAnsi="Times New Roman" w:cs="Times New Roman"/>
          <w:bCs/>
          <w:color w:val="000000" w:themeColor="text1"/>
          <w:sz w:val="26"/>
          <w:szCs w:val="26"/>
        </w:rPr>
      </w:pPr>
      <w:r w:rsidRPr="00F11733">
        <w:rPr>
          <w:rFonts w:ascii="Times New Roman" w:hAnsi="Times New Roman" w:cs="Times New Roman"/>
          <w:bCs/>
          <w:color w:val="000000" w:themeColor="text1"/>
          <w:sz w:val="26"/>
          <w:szCs w:val="26"/>
        </w:rPr>
        <w:t>Reduced economic migration as more livelihoods become stable at home.</w:t>
      </w:r>
    </w:p>
    <w:p w14:paraId="1E2C05CA" w14:textId="77777777" w:rsidR="00AB5C2D" w:rsidRPr="00F11733" w:rsidRDefault="00AB5C2D" w:rsidP="00F11733">
      <w:pPr>
        <w:pStyle w:val="ListParagraph"/>
        <w:numPr>
          <w:ilvl w:val="0"/>
          <w:numId w:val="10"/>
        </w:numPr>
        <w:spacing w:after="0" w:line="276" w:lineRule="auto"/>
        <w:jc w:val="both"/>
        <w:rPr>
          <w:rFonts w:ascii="Times New Roman" w:hAnsi="Times New Roman" w:cs="Times New Roman"/>
          <w:bCs/>
          <w:color w:val="000000" w:themeColor="text1"/>
          <w:sz w:val="26"/>
          <w:szCs w:val="26"/>
        </w:rPr>
      </w:pPr>
      <w:r w:rsidRPr="00F11733">
        <w:rPr>
          <w:rFonts w:ascii="Times New Roman" w:hAnsi="Times New Roman" w:cs="Times New Roman"/>
          <w:bCs/>
          <w:color w:val="000000" w:themeColor="text1"/>
          <w:sz w:val="26"/>
          <w:szCs w:val="26"/>
        </w:rPr>
        <w:t xml:space="preserve">Local job creation for youth in mangrove restoration and </w:t>
      </w:r>
      <w:proofErr w:type="gramStart"/>
      <w:r w:rsidRPr="00F11733">
        <w:rPr>
          <w:rFonts w:ascii="Times New Roman" w:hAnsi="Times New Roman" w:cs="Times New Roman"/>
          <w:bCs/>
          <w:color w:val="000000" w:themeColor="text1"/>
          <w:sz w:val="26"/>
          <w:szCs w:val="26"/>
        </w:rPr>
        <w:t>monitoring (‘</w:t>
      </w:r>
      <w:proofErr w:type="gramEnd"/>
      <w:r w:rsidRPr="00F11733">
        <w:rPr>
          <w:rFonts w:ascii="Times New Roman" w:hAnsi="Times New Roman" w:cs="Times New Roman"/>
          <w:bCs/>
          <w:color w:val="000000" w:themeColor="text1"/>
          <w:sz w:val="26"/>
          <w:szCs w:val="26"/>
        </w:rPr>
        <w:t>green jobs’).</w:t>
      </w:r>
    </w:p>
    <w:p w14:paraId="232F5B77" w14:textId="3CF77080" w:rsidR="006F31F4" w:rsidRPr="00F11733" w:rsidRDefault="00AB5C2D" w:rsidP="00F11733">
      <w:pPr>
        <w:pStyle w:val="ListParagraph"/>
        <w:numPr>
          <w:ilvl w:val="0"/>
          <w:numId w:val="10"/>
        </w:numPr>
        <w:spacing w:after="0" w:line="276" w:lineRule="auto"/>
        <w:jc w:val="both"/>
        <w:rPr>
          <w:rFonts w:ascii="Times New Roman" w:hAnsi="Times New Roman" w:cs="Times New Roman"/>
          <w:bCs/>
          <w:color w:val="000000" w:themeColor="text1"/>
          <w:sz w:val="26"/>
          <w:szCs w:val="26"/>
        </w:rPr>
      </w:pPr>
      <w:r w:rsidRPr="00F11733">
        <w:rPr>
          <w:rFonts w:ascii="Times New Roman" w:hAnsi="Times New Roman" w:cs="Times New Roman"/>
          <w:bCs/>
          <w:color w:val="000000" w:themeColor="text1"/>
          <w:sz w:val="26"/>
          <w:szCs w:val="26"/>
        </w:rPr>
        <w:lastRenderedPageBreak/>
        <w:t xml:space="preserve">Diversified livelihoods </w:t>
      </w:r>
      <w:proofErr w:type="gramStart"/>
      <w:r w:rsidRPr="00F11733">
        <w:rPr>
          <w:rFonts w:ascii="Times New Roman" w:hAnsi="Times New Roman" w:cs="Times New Roman"/>
          <w:bCs/>
          <w:color w:val="000000" w:themeColor="text1"/>
          <w:sz w:val="26"/>
          <w:szCs w:val="26"/>
        </w:rPr>
        <w:t>including</w:t>
      </w:r>
      <w:proofErr w:type="gramEnd"/>
      <w:r w:rsidRPr="00F11733">
        <w:rPr>
          <w:rFonts w:ascii="Times New Roman" w:hAnsi="Times New Roman" w:cs="Times New Roman"/>
          <w:bCs/>
          <w:color w:val="000000" w:themeColor="text1"/>
          <w:sz w:val="26"/>
          <w:szCs w:val="26"/>
        </w:rPr>
        <w:t xml:space="preserve"> eco-tourism, sustainable charcoal, and mud crab farming.</w:t>
      </w:r>
    </w:p>
    <w:p w14:paraId="7E392DF5" w14:textId="77777777" w:rsidR="006F31F4" w:rsidRPr="00F11733" w:rsidRDefault="006F31F4" w:rsidP="00F11733">
      <w:pPr>
        <w:spacing w:after="0" w:line="276" w:lineRule="auto"/>
        <w:jc w:val="both"/>
        <w:rPr>
          <w:rFonts w:ascii="Times New Roman" w:hAnsi="Times New Roman" w:cs="Times New Roman"/>
          <w:b/>
          <w:bCs/>
          <w:color w:val="000000" w:themeColor="text1"/>
          <w:sz w:val="26"/>
          <w:szCs w:val="26"/>
          <w:u w:val="single"/>
        </w:rPr>
      </w:pPr>
      <w:r w:rsidRPr="00F11733">
        <w:rPr>
          <w:rFonts w:ascii="Times New Roman" w:hAnsi="Times New Roman" w:cs="Times New Roman"/>
          <w:b/>
          <w:bCs/>
          <w:color w:val="000000" w:themeColor="text1"/>
          <w:sz w:val="26"/>
          <w:szCs w:val="26"/>
          <w:u w:val="single"/>
        </w:rPr>
        <w:t>Contribution to social development</w:t>
      </w:r>
    </w:p>
    <w:p w14:paraId="4BBEC9AA" w14:textId="77777777" w:rsidR="00AB5C2D" w:rsidRPr="00F11733" w:rsidRDefault="00AB5C2D" w:rsidP="00F11733">
      <w:pPr>
        <w:pStyle w:val="ListParagraph"/>
        <w:numPr>
          <w:ilvl w:val="0"/>
          <w:numId w:val="10"/>
        </w:numPr>
        <w:spacing w:after="0" w:line="276" w:lineRule="auto"/>
        <w:jc w:val="both"/>
        <w:rPr>
          <w:rFonts w:ascii="Times New Roman" w:hAnsi="Times New Roman" w:cs="Times New Roman"/>
          <w:bCs/>
          <w:color w:val="000000" w:themeColor="text1"/>
          <w:sz w:val="26"/>
          <w:szCs w:val="26"/>
        </w:rPr>
      </w:pPr>
      <w:r w:rsidRPr="00F11733">
        <w:rPr>
          <w:rFonts w:ascii="Times New Roman" w:hAnsi="Times New Roman" w:cs="Times New Roman"/>
          <w:bCs/>
          <w:color w:val="000000" w:themeColor="text1"/>
          <w:sz w:val="26"/>
          <w:szCs w:val="26"/>
        </w:rPr>
        <w:t>Improved household well-being through stable incomes and better environmental health.</w:t>
      </w:r>
    </w:p>
    <w:p w14:paraId="714B6316" w14:textId="77777777" w:rsidR="00AB5C2D" w:rsidRPr="00F11733" w:rsidRDefault="00AB5C2D" w:rsidP="00F11733">
      <w:pPr>
        <w:pStyle w:val="ListParagraph"/>
        <w:numPr>
          <w:ilvl w:val="0"/>
          <w:numId w:val="10"/>
        </w:numPr>
        <w:spacing w:after="0" w:line="276" w:lineRule="auto"/>
        <w:jc w:val="both"/>
        <w:rPr>
          <w:rFonts w:ascii="Times New Roman" w:hAnsi="Times New Roman" w:cs="Times New Roman"/>
          <w:bCs/>
          <w:color w:val="000000" w:themeColor="text1"/>
          <w:sz w:val="26"/>
          <w:szCs w:val="26"/>
        </w:rPr>
      </w:pPr>
      <w:r w:rsidRPr="00F11733">
        <w:rPr>
          <w:rFonts w:ascii="Times New Roman" w:hAnsi="Times New Roman" w:cs="Times New Roman"/>
          <w:bCs/>
          <w:color w:val="000000" w:themeColor="text1"/>
          <w:sz w:val="26"/>
          <w:szCs w:val="26"/>
        </w:rPr>
        <w:t>Strengthened community cohesion through participatory planning and benefit-sharing.</w:t>
      </w:r>
    </w:p>
    <w:p w14:paraId="74252525" w14:textId="77777777" w:rsidR="00AB5C2D" w:rsidRPr="00F11733" w:rsidRDefault="00AB5C2D" w:rsidP="00F11733">
      <w:pPr>
        <w:pStyle w:val="ListParagraph"/>
        <w:numPr>
          <w:ilvl w:val="0"/>
          <w:numId w:val="10"/>
        </w:numPr>
        <w:spacing w:after="0" w:line="276" w:lineRule="auto"/>
        <w:jc w:val="both"/>
        <w:rPr>
          <w:rFonts w:ascii="Times New Roman" w:hAnsi="Times New Roman" w:cs="Times New Roman"/>
          <w:bCs/>
          <w:color w:val="000000" w:themeColor="text1"/>
          <w:sz w:val="26"/>
          <w:szCs w:val="26"/>
        </w:rPr>
      </w:pPr>
      <w:r w:rsidRPr="00F11733">
        <w:rPr>
          <w:rFonts w:ascii="Times New Roman" w:hAnsi="Times New Roman" w:cs="Times New Roman"/>
          <w:bCs/>
          <w:color w:val="000000" w:themeColor="text1"/>
          <w:sz w:val="26"/>
          <w:szCs w:val="26"/>
        </w:rPr>
        <w:t>Increased educational access and attendance, especially for children no longer burdened by livelihood pressures.</w:t>
      </w:r>
    </w:p>
    <w:p w14:paraId="500EFAD8" w14:textId="77777777" w:rsidR="00AB5C2D" w:rsidRPr="00F11733" w:rsidRDefault="00AB5C2D" w:rsidP="00F11733">
      <w:pPr>
        <w:pStyle w:val="ListParagraph"/>
        <w:numPr>
          <w:ilvl w:val="0"/>
          <w:numId w:val="10"/>
        </w:numPr>
        <w:spacing w:after="0" w:line="276" w:lineRule="auto"/>
        <w:jc w:val="both"/>
        <w:rPr>
          <w:rFonts w:ascii="Times New Roman" w:hAnsi="Times New Roman" w:cs="Times New Roman"/>
          <w:bCs/>
          <w:color w:val="000000" w:themeColor="text1"/>
          <w:sz w:val="26"/>
          <w:szCs w:val="26"/>
        </w:rPr>
      </w:pPr>
      <w:r w:rsidRPr="00F11733">
        <w:rPr>
          <w:rFonts w:ascii="Times New Roman" w:hAnsi="Times New Roman" w:cs="Times New Roman"/>
          <w:bCs/>
          <w:color w:val="000000" w:themeColor="text1"/>
          <w:sz w:val="26"/>
          <w:szCs w:val="26"/>
        </w:rPr>
        <w:t>Gender equity: active involvement of women in consultations, training, and benefit distribution.</w:t>
      </w:r>
    </w:p>
    <w:p w14:paraId="0021295A" w14:textId="4AF063E2" w:rsidR="006F31F4" w:rsidRPr="00F11733" w:rsidRDefault="00AB5C2D" w:rsidP="00F11733">
      <w:pPr>
        <w:pStyle w:val="ListParagraph"/>
        <w:numPr>
          <w:ilvl w:val="0"/>
          <w:numId w:val="10"/>
        </w:numPr>
        <w:spacing w:after="0" w:line="276" w:lineRule="auto"/>
        <w:jc w:val="both"/>
        <w:rPr>
          <w:rFonts w:ascii="Times New Roman" w:hAnsi="Times New Roman" w:cs="Times New Roman"/>
          <w:bCs/>
          <w:color w:val="000000" w:themeColor="text1"/>
          <w:sz w:val="26"/>
          <w:szCs w:val="26"/>
        </w:rPr>
      </w:pPr>
      <w:r w:rsidRPr="00F11733">
        <w:rPr>
          <w:rFonts w:ascii="Times New Roman" w:hAnsi="Times New Roman" w:cs="Times New Roman"/>
          <w:bCs/>
          <w:color w:val="000000" w:themeColor="text1"/>
          <w:sz w:val="26"/>
          <w:szCs w:val="26"/>
        </w:rPr>
        <w:t>Youth and children engaged in environmental education and advocacy.</w:t>
      </w:r>
    </w:p>
    <w:p w14:paraId="053A0080" w14:textId="77777777" w:rsidR="00F11733" w:rsidRPr="00F11733" w:rsidRDefault="00F11733" w:rsidP="00F11733">
      <w:pPr>
        <w:spacing w:after="0" w:line="276" w:lineRule="auto"/>
        <w:rPr>
          <w:rFonts w:ascii="Times New Roman" w:hAnsi="Times New Roman" w:cs="Times New Roman"/>
          <w:color w:val="000000" w:themeColor="text1"/>
          <w:sz w:val="26"/>
          <w:szCs w:val="26"/>
        </w:rPr>
      </w:pPr>
    </w:p>
    <w:p w14:paraId="69FA7AB5" w14:textId="77777777" w:rsidR="00F11733" w:rsidRPr="00F11733" w:rsidRDefault="00F11733" w:rsidP="00F11733">
      <w:pPr>
        <w:pStyle w:val="ListParagraph"/>
        <w:numPr>
          <w:ilvl w:val="0"/>
          <w:numId w:val="18"/>
        </w:numPr>
        <w:spacing w:after="0" w:line="276" w:lineRule="auto"/>
        <w:jc w:val="both"/>
        <w:rPr>
          <w:rFonts w:ascii="Times New Roman" w:hAnsi="Times New Roman" w:cs="Times New Roman"/>
          <w:b/>
          <w:color w:val="000000" w:themeColor="text1"/>
          <w:sz w:val="26"/>
          <w:szCs w:val="26"/>
        </w:rPr>
      </w:pPr>
      <w:r w:rsidRPr="00F11733">
        <w:rPr>
          <w:rFonts w:ascii="Times New Roman" w:hAnsi="Times New Roman" w:cs="Times New Roman"/>
          <w:b/>
          <w:color w:val="000000" w:themeColor="text1"/>
          <w:sz w:val="26"/>
          <w:szCs w:val="26"/>
        </w:rPr>
        <w:t>Project contribution on local development:</w:t>
      </w:r>
    </w:p>
    <w:p w14:paraId="5381AF59" w14:textId="1997AA0C" w:rsidR="006F31F4" w:rsidRPr="00F11733" w:rsidRDefault="006F31F4" w:rsidP="00F11733">
      <w:pPr>
        <w:spacing w:after="0" w:line="276" w:lineRule="auto"/>
        <w:rPr>
          <w:rFonts w:ascii="Times New Roman" w:hAnsi="Times New Roman" w:cs="Times New Roman"/>
          <w:color w:val="000000" w:themeColor="text1"/>
          <w:sz w:val="26"/>
          <w:szCs w:val="26"/>
        </w:rPr>
      </w:pPr>
      <w:r w:rsidRPr="00F11733">
        <w:rPr>
          <w:rFonts w:ascii="Times New Roman" w:hAnsi="Times New Roman" w:cs="Times New Roman"/>
          <w:color w:val="000000" w:themeColor="text1"/>
          <w:sz w:val="26"/>
          <w:szCs w:val="26"/>
        </w:rPr>
        <w:t xml:space="preserve">The project will positively contribute to the </w:t>
      </w:r>
      <w:r w:rsidR="00F11733" w:rsidRPr="00F11733">
        <w:rPr>
          <w:rFonts w:ascii="Times New Roman" w:hAnsi="Times New Roman" w:cs="Times New Roman"/>
          <w:bCs/>
          <w:color w:val="000000" w:themeColor="text1"/>
          <w:sz w:val="26"/>
          <w:szCs w:val="26"/>
        </w:rPr>
        <w:t>Sustainable Development Goals (</w:t>
      </w:r>
      <w:r w:rsidRPr="00F11733">
        <w:rPr>
          <w:rFonts w:ascii="Times New Roman" w:hAnsi="Times New Roman" w:cs="Times New Roman"/>
          <w:color w:val="000000" w:themeColor="text1"/>
          <w:sz w:val="26"/>
          <w:szCs w:val="26"/>
        </w:rPr>
        <w:t>SDG</w:t>
      </w:r>
      <w:r w:rsidR="00F11733" w:rsidRPr="00F11733">
        <w:rPr>
          <w:rFonts w:ascii="Times New Roman" w:hAnsi="Times New Roman" w:cs="Times New Roman"/>
          <w:color w:val="000000" w:themeColor="text1"/>
          <w:sz w:val="26"/>
          <w:szCs w:val="26"/>
        </w:rPr>
        <w:t>s)</w:t>
      </w:r>
      <w:r w:rsidRPr="00F11733">
        <w:rPr>
          <w:rFonts w:ascii="Times New Roman" w:hAnsi="Times New Roman" w:cs="Times New Roman"/>
          <w:color w:val="000000" w:themeColor="text1"/>
          <w:sz w:val="26"/>
          <w:szCs w:val="26"/>
        </w:rPr>
        <w:t xml:space="preserve"> as below:</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tblCellMar>
        <w:tblLook w:val="0620" w:firstRow="1" w:lastRow="0" w:firstColumn="0" w:lastColumn="0" w:noHBand="1" w:noVBand="1"/>
      </w:tblPr>
      <w:tblGrid>
        <w:gridCol w:w="3148"/>
        <w:gridCol w:w="5924"/>
      </w:tblGrid>
      <w:tr w:rsidR="00486186" w:rsidRPr="00F11733" w14:paraId="7E642561" w14:textId="77777777" w:rsidTr="00486186">
        <w:trPr>
          <w:trHeight w:val="159"/>
        </w:trPr>
        <w:tc>
          <w:tcPr>
            <w:tcW w:w="1735" w:type="pct"/>
          </w:tcPr>
          <w:p w14:paraId="2F64101D" w14:textId="6000E480" w:rsidR="00486186" w:rsidRPr="00F11733" w:rsidRDefault="00486186" w:rsidP="00F11733">
            <w:pPr>
              <w:spacing w:after="0" w:line="276" w:lineRule="auto"/>
              <w:jc w:val="center"/>
              <w:rPr>
                <w:rFonts w:ascii="Times New Roman" w:hAnsi="Times New Roman" w:cs="Times New Roman"/>
                <w:b/>
                <w:bCs/>
                <w:noProof/>
                <w:color w:val="000000" w:themeColor="text1"/>
                <w:sz w:val="26"/>
                <w:szCs w:val="26"/>
                <w:lang w:val="en-GB"/>
              </w:rPr>
            </w:pPr>
            <w:r w:rsidRPr="00F11733">
              <w:rPr>
                <w:rFonts w:ascii="Times New Roman" w:hAnsi="Times New Roman" w:cs="Times New Roman"/>
                <w:b/>
                <w:bCs/>
                <w:color w:val="000000" w:themeColor="text1"/>
                <w:sz w:val="26"/>
                <w:szCs w:val="26"/>
              </w:rPr>
              <w:t>Sustainable Development Goals Targeted</w:t>
            </w:r>
          </w:p>
        </w:tc>
        <w:tc>
          <w:tcPr>
            <w:tcW w:w="3265" w:type="pct"/>
          </w:tcPr>
          <w:p w14:paraId="2CCAE29B" w14:textId="5152CB13" w:rsidR="00486186" w:rsidRPr="00F11733" w:rsidRDefault="00486186" w:rsidP="00F11733">
            <w:pPr>
              <w:spacing w:after="0" w:line="276" w:lineRule="auto"/>
              <w:jc w:val="center"/>
              <w:rPr>
                <w:rFonts w:ascii="Times New Roman" w:hAnsi="Times New Roman" w:cs="Times New Roman"/>
                <w:b/>
                <w:bCs/>
                <w:noProof/>
                <w:color w:val="000000" w:themeColor="text1"/>
                <w:sz w:val="26"/>
                <w:szCs w:val="26"/>
                <w:lang w:val="en-GB"/>
              </w:rPr>
            </w:pPr>
            <w:r w:rsidRPr="00F11733">
              <w:rPr>
                <w:rFonts w:ascii="Times New Roman" w:hAnsi="Times New Roman" w:cs="Times New Roman"/>
                <w:b/>
                <w:bCs/>
                <w:color w:val="000000" w:themeColor="text1"/>
                <w:sz w:val="26"/>
                <w:szCs w:val="26"/>
              </w:rPr>
              <w:t>SDG Impact</w:t>
            </w:r>
          </w:p>
        </w:tc>
      </w:tr>
      <w:tr w:rsidR="00486186" w:rsidRPr="00F11733" w14:paraId="61A40A7D" w14:textId="77777777" w:rsidTr="00486186">
        <w:trPr>
          <w:trHeight w:val="89"/>
        </w:trPr>
        <w:tc>
          <w:tcPr>
            <w:tcW w:w="1735" w:type="pct"/>
          </w:tcPr>
          <w:p w14:paraId="62FAE89B" w14:textId="0147CA41" w:rsidR="00486186" w:rsidRPr="00F11733" w:rsidRDefault="00486186" w:rsidP="00F11733">
            <w:pPr>
              <w:spacing w:after="0" w:line="276" w:lineRule="auto"/>
              <w:jc w:val="both"/>
              <w:rPr>
                <w:rFonts w:ascii="Times New Roman" w:hAnsi="Times New Roman" w:cs="Times New Roman"/>
                <w:noProof/>
                <w:color w:val="000000" w:themeColor="text1"/>
                <w:sz w:val="26"/>
                <w:szCs w:val="26"/>
                <w:lang w:val="en-GB"/>
              </w:rPr>
            </w:pPr>
            <w:r w:rsidRPr="00F11733">
              <w:rPr>
                <w:rFonts w:ascii="Times New Roman" w:hAnsi="Times New Roman" w:cs="Times New Roman"/>
                <w:color w:val="000000" w:themeColor="text1"/>
                <w:sz w:val="26"/>
                <w:szCs w:val="26"/>
              </w:rPr>
              <w:t>SDG 13: Climate Action</w:t>
            </w:r>
          </w:p>
        </w:tc>
        <w:tc>
          <w:tcPr>
            <w:tcW w:w="3265" w:type="pct"/>
          </w:tcPr>
          <w:p w14:paraId="4EBA7194" w14:textId="7BF907FE" w:rsidR="00486186" w:rsidRPr="00F11733" w:rsidRDefault="00486186" w:rsidP="00F11733">
            <w:pPr>
              <w:spacing w:after="0" w:line="276" w:lineRule="auto"/>
              <w:jc w:val="both"/>
              <w:rPr>
                <w:rFonts w:ascii="Times New Roman" w:hAnsi="Times New Roman" w:cs="Times New Roman"/>
                <w:noProof/>
                <w:color w:val="000000" w:themeColor="text1"/>
                <w:sz w:val="26"/>
                <w:szCs w:val="26"/>
                <w:lang w:val="en-GB"/>
              </w:rPr>
            </w:pPr>
            <w:r w:rsidRPr="00F11733">
              <w:rPr>
                <w:rFonts w:ascii="Times New Roman" w:hAnsi="Times New Roman" w:cs="Times New Roman"/>
                <w:color w:val="000000" w:themeColor="text1"/>
                <w:sz w:val="26"/>
                <w:szCs w:val="26"/>
              </w:rPr>
              <w:t>Carbon sequestration via mangrove restoration reduces emissions and improves resilience</w:t>
            </w:r>
          </w:p>
        </w:tc>
      </w:tr>
      <w:tr w:rsidR="00486186" w:rsidRPr="00F11733" w14:paraId="70FD6F67" w14:textId="77777777" w:rsidTr="00486186">
        <w:trPr>
          <w:trHeight w:val="313"/>
        </w:trPr>
        <w:tc>
          <w:tcPr>
            <w:tcW w:w="1735" w:type="pct"/>
          </w:tcPr>
          <w:p w14:paraId="6D334170" w14:textId="41806657" w:rsidR="00486186" w:rsidRPr="00F11733" w:rsidRDefault="00486186" w:rsidP="00F11733">
            <w:pPr>
              <w:spacing w:after="0" w:line="276" w:lineRule="auto"/>
              <w:ind w:right="144"/>
              <w:outlineLvl w:val="1"/>
              <w:rPr>
                <w:rFonts w:ascii="Times New Roman" w:hAnsi="Times New Roman" w:cs="Times New Roman"/>
                <w:color w:val="000000" w:themeColor="text1"/>
                <w:sz w:val="26"/>
                <w:szCs w:val="26"/>
                <w:lang w:eastAsia="de-DE"/>
              </w:rPr>
            </w:pPr>
            <w:r w:rsidRPr="00F11733">
              <w:rPr>
                <w:rFonts w:ascii="Times New Roman" w:hAnsi="Times New Roman" w:cs="Times New Roman"/>
                <w:color w:val="000000" w:themeColor="text1"/>
                <w:sz w:val="26"/>
                <w:szCs w:val="26"/>
              </w:rPr>
              <w:t>SDG 1: No Poverty &amp; SDG 8: Decent Work</w:t>
            </w:r>
          </w:p>
        </w:tc>
        <w:tc>
          <w:tcPr>
            <w:tcW w:w="3265" w:type="pct"/>
            <w:vAlign w:val="center"/>
          </w:tcPr>
          <w:p w14:paraId="62625255" w14:textId="6EABB675" w:rsidR="00486186" w:rsidRPr="00F11733" w:rsidRDefault="00486186" w:rsidP="00F11733">
            <w:pPr>
              <w:spacing w:after="0" w:line="276" w:lineRule="auto"/>
              <w:jc w:val="both"/>
              <w:rPr>
                <w:rFonts w:ascii="Times New Roman" w:hAnsi="Times New Roman" w:cs="Times New Roman"/>
                <w:noProof/>
                <w:color w:val="000000" w:themeColor="text1"/>
                <w:sz w:val="26"/>
                <w:szCs w:val="26"/>
                <w:lang w:val="en-GB"/>
              </w:rPr>
            </w:pPr>
            <w:r w:rsidRPr="00F11733">
              <w:rPr>
                <w:rFonts w:ascii="Times New Roman" w:hAnsi="Times New Roman" w:cs="Times New Roman"/>
                <w:color w:val="000000" w:themeColor="text1"/>
                <w:sz w:val="26"/>
                <w:szCs w:val="26"/>
              </w:rPr>
              <w:t>Carbon revenues, training, and premium market access improve livelihoods.</w:t>
            </w:r>
          </w:p>
        </w:tc>
      </w:tr>
      <w:tr w:rsidR="00486186" w:rsidRPr="00F11733" w14:paraId="5CCB06AD" w14:textId="77777777" w:rsidTr="00486186">
        <w:trPr>
          <w:trHeight w:val="313"/>
        </w:trPr>
        <w:tc>
          <w:tcPr>
            <w:tcW w:w="1735" w:type="pct"/>
          </w:tcPr>
          <w:p w14:paraId="45A7AB2B" w14:textId="78B0D204" w:rsidR="00486186" w:rsidRPr="00F11733" w:rsidRDefault="00486186" w:rsidP="00F11733">
            <w:pPr>
              <w:spacing w:after="0" w:line="276" w:lineRule="auto"/>
              <w:jc w:val="both"/>
              <w:rPr>
                <w:rFonts w:ascii="Times New Roman" w:hAnsi="Times New Roman" w:cs="Times New Roman"/>
                <w:noProof/>
                <w:color w:val="000000" w:themeColor="text1"/>
                <w:sz w:val="26"/>
                <w:szCs w:val="26"/>
              </w:rPr>
            </w:pPr>
            <w:r w:rsidRPr="00F11733">
              <w:rPr>
                <w:rFonts w:ascii="Times New Roman" w:hAnsi="Times New Roman" w:cs="Times New Roman"/>
                <w:color w:val="000000" w:themeColor="text1"/>
                <w:sz w:val="26"/>
                <w:szCs w:val="26"/>
              </w:rPr>
              <w:t>SDG 5: Gender Equality</w:t>
            </w:r>
          </w:p>
        </w:tc>
        <w:tc>
          <w:tcPr>
            <w:tcW w:w="3265" w:type="pct"/>
            <w:vAlign w:val="center"/>
          </w:tcPr>
          <w:p w14:paraId="4C5E6810" w14:textId="5F0E658E" w:rsidR="00486186" w:rsidRPr="00F11733" w:rsidRDefault="00486186" w:rsidP="00F11733">
            <w:pPr>
              <w:spacing w:after="0" w:line="276" w:lineRule="auto"/>
              <w:jc w:val="both"/>
              <w:rPr>
                <w:rFonts w:ascii="Times New Roman" w:hAnsi="Times New Roman" w:cs="Times New Roman"/>
                <w:noProof/>
                <w:color w:val="000000" w:themeColor="text1"/>
                <w:sz w:val="26"/>
                <w:szCs w:val="26"/>
                <w:lang w:val="en-GB"/>
              </w:rPr>
            </w:pPr>
            <w:r w:rsidRPr="00F11733">
              <w:rPr>
                <w:rFonts w:ascii="Times New Roman" w:hAnsi="Times New Roman" w:cs="Times New Roman"/>
                <w:color w:val="000000" w:themeColor="text1"/>
                <w:sz w:val="26"/>
                <w:szCs w:val="26"/>
              </w:rPr>
              <w:t>Women's leadership is integrated into planning, decision-making, and benefit distribution</w:t>
            </w:r>
          </w:p>
        </w:tc>
      </w:tr>
      <w:tr w:rsidR="00486186" w:rsidRPr="00F11733" w14:paraId="3BE3C73A" w14:textId="77777777" w:rsidTr="00486186">
        <w:trPr>
          <w:trHeight w:val="313"/>
        </w:trPr>
        <w:tc>
          <w:tcPr>
            <w:tcW w:w="1735" w:type="pct"/>
          </w:tcPr>
          <w:p w14:paraId="73CC0505" w14:textId="24C16BD7" w:rsidR="00486186" w:rsidRPr="00F11733" w:rsidRDefault="00486186" w:rsidP="00F11733">
            <w:pPr>
              <w:spacing w:after="0" w:line="276" w:lineRule="auto"/>
              <w:jc w:val="both"/>
              <w:rPr>
                <w:rFonts w:ascii="Times New Roman" w:hAnsi="Times New Roman" w:cs="Times New Roman"/>
                <w:noProof/>
                <w:color w:val="000000" w:themeColor="text1"/>
                <w:sz w:val="26"/>
                <w:szCs w:val="26"/>
                <w:lang w:val="en-GB"/>
              </w:rPr>
            </w:pPr>
            <w:r w:rsidRPr="00F11733">
              <w:rPr>
                <w:rFonts w:ascii="Times New Roman" w:hAnsi="Times New Roman" w:cs="Times New Roman"/>
                <w:color w:val="000000" w:themeColor="text1"/>
                <w:sz w:val="26"/>
                <w:szCs w:val="26"/>
              </w:rPr>
              <w:t>SDG 6: Clean Water and Sanitation</w:t>
            </w:r>
          </w:p>
        </w:tc>
        <w:tc>
          <w:tcPr>
            <w:tcW w:w="3265" w:type="pct"/>
          </w:tcPr>
          <w:p w14:paraId="74E9796A" w14:textId="24AF3B28" w:rsidR="00486186" w:rsidRPr="00F11733" w:rsidRDefault="00486186" w:rsidP="00F11733">
            <w:pPr>
              <w:spacing w:after="0" w:line="276" w:lineRule="auto"/>
              <w:jc w:val="both"/>
              <w:rPr>
                <w:rFonts w:ascii="Times New Roman" w:hAnsi="Times New Roman" w:cs="Times New Roman"/>
                <w:noProof/>
                <w:color w:val="000000" w:themeColor="text1"/>
                <w:sz w:val="26"/>
                <w:szCs w:val="26"/>
                <w:lang w:val="en-GB"/>
              </w:rPr>
            </w:pPr>
            <w:r w:rsidRPr="00F11733">
              <w:rPr>
                <w:rFonts w:ascii="Times New Roman" w:hAnsi="Times New Roman" w:cs="Times New Roman"/>
                <w:color w:val="000000" w:themeColor="text1"/>
                <w:sz w:val="26"/>
                <w:szCs w:val="26"/>
              </w:rPr>
              <w:t>Mangrove ecosystems help clean water and reduce chemical pollution.</w:t>
            </w:r>
          </w:p>
        </w:tc>
      </w:tr>
      <w:tr w:rsidR="00486186" w:rsidRPr="00F11733" w14:paraId="6DDA1F6F" w14:textId="77777777" w:rsidTr="00486186">
        <w:trPr>
          <w:trHeight w:val="635"/>
        </w:trPr>
        <w:tc>
          <w:tcPr>
            <w:tcW w:w="1735" w:type="pct"/>
          </w:tcPr>
          <w:p w14:paraId="2C5ECF51" w14:textId="6C65FD6C" w:rsidR="00486186" w:rsidRPr="00F11733" w:rsidRDefault="00486186" w:rsidP="00F11733">
            <w:pPr>
              <w:spacing w:after="0" w:line="276" w:lineRule="auto"/>
              <w:jc w:val="both"/>
              <w:rPr>
                <w:rFonts w:ascii="Times New Roman" w:hAnsi="Times New Roman" w:cs="Times New Roman"/>
                <w:noProof/>
                <w:color w:val="000000" w:themeColor="text1"/>
                <w:sz w:val="26"/>
                <w:szCs w:val="26"/>
                <w:lang w:val="en-GB"/>
              </w:rPr>
            </w:pPr>
            <w:r w:rsidRPr="00F11733">
              <w:rPr>
                <w:rFonts w:ascii="Times New Roman" w:hAnsi="Times New Roman" w:cs="Times New Roman"/>
                <w:color w:val="000000" w:themeColor="text1"/>
                <w:sz w:val="26"/>
                <w:szCs w:val="26"/>
              </w:rPr>
              <w:t>SDG 14: Life Below Water</w:t>
            </w:r>
          </w:p>
        </w:tc>
        <w:tc>
          <w:tcPr>
            <w:tcW w:w="3265" w:type="pct"/>
          </w:tcPr>
          <w:p w14:paraId="4C4428B2" w14:textId="708940BB" w:rsidR="00486186" w:rsidRPr="00F11733" w:rsidRDefault="00486186" w:rsidP="00F11733">
            <w:pPr>
              <w:spacing w:after="0" w:line="276" w:lineRule="auto"/>
              <w:jc w:val="both"/>
              <w:rPr>
                <w:rFonts w:ascii="Times New Roman" w:hAnsi="Times New Roman" w:cs="Times New Roman"/>
                <w:noProof/>
                <w:color w:val="000000" w:themeColor="text1"/>
                <w:sz w:val="26"/>
                <w:szCs w:val="26"/>
                <w:lang w:val="en-GB"/>
              </w:rPr>
            </w:pPr>
            <w:r w:rsidRPr="00F11733">
              <w:rPr>
                <w:rFonts w:ascii="Times New Roman" w:hAnsi="Times New Roman" w:cs="Times New Roman"/>
                <w:color w:val="000000" w:themeColor="text1"/>
                <w:sz w:val="26"/>
                <w:szCs w:val="26"/>
              </w:rPr>
              <w:t>Healthier aquatic ecosystems from mangrove restoration support fisheries and biodiversity</w:t>
            </w:r>
          </w:p>
        </w:tc>
      </w:tr>
      <w:tr w:rsidR="00486186" w:rsidRPr="00F11733" w14:paraId="407619F2" w14:textId="77777777" w:rsidTr="00486186">
        <w:trPr>
          <w:trHeight w:val="635"/>
        </w:trPr>
        <w:tc>
          <w:tcPr>
            <w:tcW w:w="1735" w:type="pct"/>
          </w:tcPr>
          <w:p w14:paraId="63F4DF4E" w14:textId="7DBB7716" w:rsidR="00486186" w:rsidRPr="00F11733" w:rsidRDefault="00486186" w:rsidP="00F11733">
            <w:pPr>
              <w:spacing w:after="0" w:line="276" w:lineRule="auto"/>
              <w:jc w:val="both"/>
              <w:rPr>
                <w:rFonts w:ascii="Times New Roman" w:hAnsi="Times New Roman" w:cs="Times New Roman"/>
                <w:noProof/>
                <w:color w:val="000000" w:themeColor="text1"/>
                <w:sz w:val="26"/>
                <w:szCs w:val="26"/>
              </w:rPr>
            </w:pPr>
            <w:r w:rsidRPr="00F11733">
              <w:rPr>
                <w:rFonts w:ascii="Times New Roman" w:hAnsi="Times New Roman" w:cs="Times New Roman"/>
                <w:color w:val="000000" w:themeColor="text1"/>
                <w:sz w:val="26"/>
                <w:szCs w:val="26"/>
              </w:rPr>
              <w:t>SDG 4: Quality Education</w:t>
            </w:r>
          </w:p>
        </w:tc>
        <w:tc>
          <w:tcPr>
            <w:tcW w:w="3265" w:type="pct"/>
          </w:tcPr>
          <w:p w14:paraId="4427A873" w14:textId="4E6322FC" w:rsidR="00486186" w:rsidRPr="00F11733" w:rsidRDefault="00486186" w:rsidP="00F11733">
            <w:pPr>
              <w:spacing w:after="0" w:line="276" w:lineRule="auto"/>
              <w:rPr>
                <w:rFonts w:ascii="Times New Roman" w:hAnsi="Times New Roman" w:cs="Times New Roman"/>
                <w:noProof/>
                <w:color w:val="000000" w:themeColor="text1"/>
                <w:sz w:val="26"/>
                <w:szCs w:val="26"/>
              </w:rPr>
            </w:pPr>
            <w:r w:rsidRPr="00F11733">
              <w:rPr>
                <w:rFonts w:ascii="Times New Roman" w:hAnsi="Times New Roman" w:cs="Times New Roman"/>
                <w:color w:val="000000" w:themeColor="text1"/>
                <w:sz w:val="26"/>
                <w:szCs w:val="26"/>
              </w:rPr>
              <w:t>Environmental education activities target schoolchildren and youth.</w:t>
            </w:r>
          </w:p>
        </w:tc>
      </w:tr>
    </w:tbl>
    <w:p w14:paraId="1B313C3E" w14:textId="77777777" w:rsidR="00486186" w:rsidRPr="00F11733" w:rsidRDefault="00486186" w:rsidP="00F11733">
      <w:pPr>
        <w:spacing w:after="0" w:line="276" w:lineRule="auto"/>
        <w:rPr>
          <w:rFonts w:ascii="Times New Roman" w:hAnsi="Times New Roman" w:cs="Times New Roman"/>
          <w:color w:val="000000" w:themeColor="text1"/>
          <w:sz w:val="26"/>
          <w:szCs w:val="26"/>
        </w:rPr>
      </w:pPr>
    </w:p>
    <w:sectPr w:rsidR="00486186" w:rsidRPr="00F11733" w:rsidSect="00B04E85">
      <w:footerReference w:type="even" r:id="rId10"/>
      <w:footerReference w:type="default" r:id="rId11"/>
      <w:footerReference w:type="first" r:id="rId12"/>
      <w:pgSz w:w="11906" w:h="16838" w:code="9"/>
      <w:pgMar w:top="1440" w:right="1440" w:bottom="1440" w:left="1440" w:header="720" w:footer="9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AAEB2" w14:textId="77777777" w:rsidR="006C4126" w:rsidRDefault="006C4126">
      <w:pPr>
        <w:spacing w:after="0" w:line="240" w:lineRule="auto"/>
      </w:pPr>
      <w:r>
        <w:separator/>
      </w:r>
    </w:p>
  </w:endnote>
  <w:endnote w:type="continuationSeparator" w:id="0">
    <w:p w14:paraId="4F500495" w14:textId="77777777" w:rsidR="006C4126" w:rsidRDefault="006C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BA7C" w14:textId="77777777" w:rsidR="008D0F79" w:rsidRDefault="009A15F1">
    <w:pPr>
      <w:spacing w:after="0"/>
      <w:ind w:right="7"/>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BB1F" w14:textId="77777777" w:rsidR="008D0F79" w:rsidRDefault="009A15F1">
    <w:pPr>
      <w:spacing w:after="0"/>
      <w:ind w:right="7"/>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FE1D" w14:textId="77777777" w:rsidR="008D0F79" w:rsidRDefault="009A15F1">
    <w:pPr>
      <w:spacing w:after="0"/>
      <w:ind w:right="7"/>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EBFC7" w14:textId="77777777" w:rsidR="006C4126" w:rsidRDefault="006C4126">
      <w:pPr>
        <w:spacing w:after="0" w:line="240" w:lineRule="auto"/>
      </w:pPr>
      <w:r>
        <w:separator/>
      </w:r>
    </w:p>
  </w:footnote>
  <w:footnote w:type="continuationSeparator" w:id="0">
    <w:p w14:paraId="334F611B" w14:textId="77777777" w:rsidR="006C4126" w:rsidRDefault="006C4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2AB"/>
    <w:multiLevelType w:val="hybridMultilevel"/>
    <w:tmpl w:val="FF527BA6"/>
    <w:lvl w:ilvl="0" w:tplc="FFFFFFFF">
      <w:start w:val="1"/>
      <w:numFmt w:val="bullet"/>
      <w:lvlText w:val=""/>
      <w:lvlJc w:val="left"/>
      <w:pPr>
        <w:tabs>
          <w:tab w:val="num" w:pos="1140"/>
        </w:tabs>
        <w:ind w:left="1140" w:hanging="42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tabs>
          <w:tab w:val="num" w:pos="1980"/>
        </w:tabs>
        <w:ind w:left="1980" w:hanging="420"/>
      </w:pPr>
      <w:rPr>
        <w:rFonts w:ascii="Wingdings" w:hAnsi="Wingdings" w:hint="default"/>
      </w:rPr>
    </w:lvl>
    <w:lvl w:ilvl="3" w:tplc="FFFFFFFF" w:tentative="1">
      <w:start w:val="1"/>
      <w:numFmt w:val="bullet"/>
      <w:lvlText w:val=""/>
      <w:lvlJc w:val="left"/>
      <w:pPr>
        <w:tabs>
          <w:tab w:val="num" w:pos="2400"/>
        </w:tabs>
        <w:ind w:left="2400" w:hanging="420"/>
      </w:pPr>
      <w:rPr>
        <w:rFonts w:ascii="Wingdings" w:hAnsi="Wingdings" w:hint="default"/>
      </w:rPr>
    </w:lvl>
    <w:lvl w:ilvl="4" w:tplc="FFFFFFFF" w:tentative="1">
      <w:start w:val="1"/>
      <w:numFmt w:val="bullet"/>
      <w:lvlText w:val=""/>
      <w:lvlJc w:val="left"/>
      <w:pPr>
        <w:tabs>
          <w:tab w:val="num" w:pos="2820"/>
        </w:tabs>
        <w:ind w:left="2820" w:hanging="420"/>
      </w:pPr>
      <w:rPr>
        <w:rFonts w:ascii="Wingdings" w:hAnsi="Wingdings" w:hint="default"/>
      </w:rPr>
    </w:lvl>
    <w:lvl w:ilvl="5" w:tplc="FFFFFFFF" w:tentative="1">
      <w:start w:val="1"/>
      <w:numFmt w:val="bullet"/>
      <w:lvlText w:val=""/>
      <w:lvlJc w:val="left"/>
      <w:pPr>
        <w:tabs>
          <w:tab w:val="num" w:pos="3240"/>
        </w:tabs>
        <w:ind w:left="3240" w:hanging="420"/>
      </w:pPr>
      <w:rPr>
        <w:rFonts w:ascii="Wingdings" w:hAnsi="Wingdings" w:hint="default"/>
      </w:rPr>
    </w:lvl>
    <w:lvl w:ilvl="6" w:tplc="FFFFFFFF" w:tentative="1">
      <w:start w:val="1"/>
      <w:numFmt w:val="bullet"/>
      <w:lvlText w:val=""/>
      <w:lvlJc w:val="left"/>
      <w:pPr>
        <w:tabs>
          <w:tab w:val="num" w:pos="3660"/>
        </w:tabs>
        <w:ind w:left="3660" w:hanging="420"/>
      </w:pPr>
      <w:rPr>
        <w:rFonts w:ascii="Wingdings" w:hAnsi="Wingdings" w:hint="default"/>
      </w:rPr>
    </w:lvl>
    <w:lvl w:ilvl="7" w:tplc="FFFFFFFF" w:tentative="1">
      <w:start w:val="1"/>
      <w:numFmt w:val="bullet"/>
      <w:lvlText w:val=""/>
      <w:lvlJc w:val="left"/>
      <w:pPr>
        <w:tabs>
          <w:tab w:val="num" w:pos="4080"/>
        </w:tabs>
        <w:ind w:left="4080" w:hanging="420"/>
      </w:pPr>
      <w:rPr>
        <w:rFonts w:ascii="Wingdings" w:hAnsi="Wingdings" w:hint="default"/>
      </w:rPr>
    </w:lvl>
    <w:lvl w:ilvl="8" w:tplc="FFFFFFFF"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8CD5A2E"/>
    <w:multiLevelType w:val="hybridMultilevel"/>
    <w:tmpl w:val="CF22CAC6"/>
    <w:lvl w:ilvl="0" w:tplc="BF12BF0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100F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181F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246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48B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566B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8657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C645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8AE1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086DAB"/>
    <w:multiLevelType w:val="hybridMultilevel"/>
    <w:tmpl w:val="31D4D720"/>
    <w:lvl w:ilvl="0" w:tplc="4F2489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05DA7"/>
    <w:multiLevelType w:val="hybridMultilevel"/>
    <w:tmpl w:val="49A82996"/>
    <w:lvl w:ilvl="0" w:tplc="D77EA54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C831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60C5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902C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E76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26C0A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D00C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46137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2C48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945B23"/>
    <w:multiLevelType w:val="hybridMultilevel"/>
    <w:tmpl w:val="292625DA"/>
    <w:lvl w:ilvl="0" w:tplc="619AB22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C4D8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8463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40C3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AACB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AEB7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16A8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8A6F7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BC15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2742A3"/>
    <w:multiLevelType w:val="hybridMultilevel"/>
    <w:tmpl w:val="357A1120"/>
    <w:lvl w:ilvl="0" w:tplc="6B44A8E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A33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F68F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023B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CC2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7091C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B4C5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546F0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AAB9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9E2262"/>
    <w:multiLevelType w:val="hybridMultilevel"/>
    <w:tmpl w:val="A94C386C"/>
    <w:lvl w:ilvl="0" w:tplc="0AD4C8A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B9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F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6EE8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0084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6E0B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8E77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3E69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BE5A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173E7D"/>
    <w:multiLevelType w:val="hybridMultilevel"/>
    <w:tmpl w:val="09A66EE6"/>
    <w:lvl w:ilvl="0" w:tplc="E41220C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9E38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2CD2A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0217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A43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04B8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A0F0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F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06F7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8E40AD"/>
    <w:multiLevelType w:val="hybridMultilevel"/>
    <w:tmpl w:val="2B9C5D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316500"/>
    <w:multiLevelType w:val="hybridMultilevel"/>
    <w:tmpl w:val="B8203AB0"/>
    <w:lvl w:ilvl="0" w:tplc="4F2489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54417"/>
    <w:multiLevelType w:val="hybridMultilevel"/>
    <w:tmpl w:val="D84C6F8C"/>
    <w:lvl w:ilvl="0" w:tplc="AD18E1F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9E95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2C8F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405F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3AAD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C24A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6A0A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7A5F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7ED2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757CAF"/>
    <w:multiLevelType w:val="hybridMultilevel"/>
    <w:tmpl w:val="567416FC"/>
    <w:lvl w:ilvl="0" w:tplc="4F2489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73849"/>
    <w:multiLevelType w:val="hybridMultilevel"/>
    <w:tmpl w:val="FD44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BC3A77"/>
    <w:multiLevelType w:val="hybridMultilevel"/>
    <w:tmpl w:val="E550BED6"/>
    <w:lvl w:ilvl="0" w:tplc="799A7346">
      <w:start w:val="500"/>
      <w:numFmt w:val="bullet"/>
      <w:lvlText w:val=""/>
      <w:lvlJc w:val="left"/>
      <w:pPr>
        <w:ind w:left="720" w:hanging="360"/>
      </w:pPr>
      <w:rPr>
        <w:rFonts w:ascii="Symbol" w:eastAsiaTheme="minorHAnsi"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F4398"/>
    <w:multiLevelType w:val="hybridMultilevel"/>
    <w:tmpl w:val="B74A02AC"/>
    <w:lvl w:ilvl="0" w:tplc="F2B6D61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AEA0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24F5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3AE8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EB2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F0FE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9C3E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B440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00276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3548A7"/>
    <w:multiLevelType w:val="hybridMultilevel"/>
    <w:tmpl w:val="EDB019B8"/>
    <w:lvl w:ilvl="0" w:tplc="4F2489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4469A"/>
    <w:multiLevelType w:val="hybridMultilevel"/>
    <w:tmpl w:val="839A4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791157"/>
    <w:multiLevelType w:val="hybridMultilevel"/>
    <w:tmpl w:val="6E10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623100">
    <w:abstractNumId w:val="7"/>
  </w:num>
  <w:num w:numId="2" w16cid:durableId="89394869">
    <w:abstractNumId w:val="4"/>
  </w:num>
  <w:num w:numId="3" w16cid:durableId="2069573446">
    <w:abstractNumId w:val="6"/>
  </w:num>
  <w:num w:numId="4" w16cid:durableId="670641338">
    <w:abstractNumId w:val="1"/>
  </w:num>
  <w:num w:numId="5" w16cid:durableId="1984970366">
    <w:abstractNumId w:val="10"/>
  </w:num>
  <w:num w:numId="6" w16cid:durableId="388965215">
    <w:abstractNumId w:val="5"/>
  </w:num>
  <w:num w:numId="7" w16cid:durableId="2000232172">
    <w:abstractNumId w:val="3"/>
  </w:num>
  <w:num w:numId="8" w16cid:durableId="712342039">
    <w:abstractNumId w:val="14"/>
  </w:num>
  <w:num w:numId="9" w16cid:durableId="1289896830">
    <w:abstractNumId w:val="13"/>
  </w:num>
  <w:num w:numId="10" w16cid:durableId="932592492">
    <w:abstractNumId w:val="17"/>
  </w:num>
  <w:num w:numId="11" w16cid:durableId="306013873">
    <w:abstractNumId w:val="0"/>
  </w:num>
  <w:num w:numId="12" w16cid:durableId="1841432948">
    <w:abstractNumId w:val="12"/>
  </w:num>
  <w:num w:numId="13" w16cid:durableId="587079118">
    <w:abstractNumId w:val="9"/>
  </w:num>
  <w:num w:numId="14" w16cid:durableId="841624046">
    <w:abstractNumId w:val="11"/>
  </w:num>
  <w:num w:numId="15" w16cid:durableId="1502772856">
    <w:abstractNumId w:val="2"/>
  </w:num>
  <w:num w:numId="16" w16cid:durableId="808595421">
    <w:abstractNumId w:val="15"/>
  </w:num>
  <w:num w:numId="17" w16cid:durableId="51928277">
    <w:abstractNumId w:val="8"/>
  </w:num>
  <w:num w:numId="18" w16cid:durableId="190385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F79"/>
    <w:rsid w:val="00003553"/>
    <w:rsid w:val="001054AF"/>
    <w:rsid w:val="00116C4A"/>
    <w:rsid w:val="0012400B"/>
    <w:rsid w:val="00195662"/>
    <w:rsid w:val="001963F4"/>
    <w:rsid w:val="001B23BD"/>
    <w:rsid w:val="001F2244"/>
    <w:rsid w:val="00240274"/>
    <w:rsid w:val="00332BFC"/>
    <w:rsid w:val="00423FA9"/>
    <w:rsid w:val="00486186"/>
    <w:rsid w:val="00582870"/>
    <w:rsid w:val="00662BEF"/>
    <w:rsid w:val="006774D5"/>
    <w:rsid w:val="006C4126"/>
    <w:rsid w:val="006F31F4"/>
    <w:rsid w:val="0077622F"/>
    <w:rsid w:val="007F4EF3"/>
    <w:rsid w:val="0089246C"/>
    <w:rsid w:val="00894FAF"/>
    <w:rsid w:val="008C01D2"/>
    <w:rsid w:val="008D0F79"/>
    <w:rsid w:val="00937C77"/>
    <w:rsid w:val="009A15F1"/>
    <w:rsid w:val="009B6512"/>
    <w:rsid w:val="009C3AF4"/>
    <w:rsid w:val="00AB5C2D"/>
    <w:rsid w:val="00B04E85"/>
    <w:rsid w:val="00BD4C5D"/>
    <w:rsid w:val="00C136A9"/>
    <w:rsid w:val="00C41377"/>
    <w:rsid w:val="00C541F4"/>
    <w:rsid w:val="00CB0803"/>
    <w:rsid w:val="00CF30B8"/>
    <w:rsid w:val="00D03309"/>
    <w:rsid w:val="00D1135C"/>
    <w:rsid w:val="00D97B67"/>
    <w:rsid w:val="00DE0716"/>
    <w:rsid w:val="00E85763"/>
    <w:rsid w:val="00EE4CEF"/>
    <w:rsid w:val="00F11733"/>
    <w:rsid w:val="00F72CB4"/>
    <w:rsid w:val="00FA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C82C"/>
  <w15:docId w15:val="{D6D8D6D9-3416-4A14-AAF7-FD0B73B7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86"/>
    <w:rPr>
      <w:rFonts w:ascii="Calibri" w:eastAsia="Calibri" w:hAnsi="Calibri" w:cs="Calibri"/>
      <w:color w:val="000000"/>
    </w:rPr>
  </w:style>
  <w:style w:type="paragraph" w:styleId="Heading1">
    <w:name w:val="heading 1"/>
    <w:next w:val="Normal"/>
    <w:link w:val="Heading1Char"/>
    <w:uiPriority w:val="9"/>
    <w:qFormat/>
    <w:pPr>
      <w:keepNext/>
      <w:keepLines/>
      <w:spacing w:after="197"/>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197"/>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paragraph" w:styleId="ListParagraph">
    <w:name w:val="List Paragraph"/>
    <w:aliases w:val="List Paragraph (numbered (a))"/>
    <w:basedOn w:val="Normal"/>
    <w:uiPriority w:val="34"/>
    <w:qFormat/>
    <w:rsid w:val="006F31F4"/>
    <w:pPr>
      <w:spacing w:after="200" w:line="360" w:lineRule="auto"/>
      <w:ind w:left="720"/>
      <w:contextualSpacing/>
    </w:pPr>
    <w:rPr>
      <w:rFonts w:ascii="Verdana" w:eastAsiaTheme="minorHAnsi" w:hAnsi="Verdana" w:cs="Times New Roman (Body CS)"/>
      <w:color w:val="4D4D4C"/>
      <w:szCs w:val="24"/>
      <w14:cntxtAlts/>
    </w:rPr>
  </w:style>
  <w:style w:type="table" w:customStyle="1" w:styleId="GSTableBoldline-heightcondensed">
    <w:name w:val="GS Table Bold (line-height condensed)"/>
    <w:basedOn w:val="TableNormal"/>
    <w:uiPriority w:val="99"/>
    <w:rsid w:val="006F31F4"/>
    <w:pPr>
      <w:snapToGrid w:val="0"/>
      <w:spacing w:after="0" w:line="240" w:lineRule="auto"/>
    </w:pPr>
    <w:rPr>
      <w:rFonts w:eastAsiaTheme="minorHAnsi" w:cs="Times New Roman (Body CS)"/>
      <w:sz w:val="20"/>
      <w:szCs w:val="24"/>
    </w:rPr>
    <w:tblPr>
      <w:tblBorders>
        <w:insideH w:val="single" w:sz="4" w:space="0" w:color="A6A6A6" w:themeColor="background1" w:themeShade="A6"/>
      </w:tblBorders>
      <w:tblCellMar>
        <w:left w:w="0" w:type="dxa"/>
        <w:right w:w="0" w:type="dxa"/>
      </w:tblCellMar>
    </w:tblPr>
    <w:tcPr>
      <w:shd w:val="clear" w:color="auto" w:fill="auto"/>
      <w:noWrap/>
      <w:tcMar>
        <w:top w:w="57" w:type="dxa"/>
        <w:left w:w="57" w:type="dxa"/>
        <w:right w:w="57" w:type="dxa"/>
      </w:tcMar>
    </w:tcPr>
    <w:tblStylePr w:type="firstRow">
      <w:rPr>
        <w:rFonts w:asciiTheme="majorHAnsi" w:hAnsiTheme="majorHAnsi"/>
        <w:b/>
        <w:color w:val="FFFFFF" w:themeColor="background1"/>
        <w:sz w:val="21"/>
      </w:rPr>
      <w:tblPr/>
      <w:tcPr>
        <w:shd w:val="clear" w:color="auto" w:fill="4472C4" w:themeFill="accent1"/>
      </w:tcPr>
    </w:tblStylePr>
  </w:style>
  <w:style w:type="paragraph" w:styleId="HTMLPreformatted">
    <w:name w:val="HTML Preformatted"/>
    <w:basedOn w:val="Normal"/>
    <w:link w:val="HTMLPreformattedChar"/>
    <w:uiPriority w:val="99"/>
    <w:semiHidden/>
    <w:unhideWhenUsed/>
    <w:rsid w:val="00CF30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30B8"/>
    <w:rPr>
      <w:rFonts w:ascii="Consolas" w:eastAsia="Calibri" w:hAnsi="Consolas" w:cs="Calibri"/>
      <w:color w:val="000000"/>
      <w:sz w:val="20"/>
      <w:szCs w:val="20"/>
    </w:rPr>
  </w:style>
  <w:style w:type="character" w:customStyle="1" w:styleId="y2iqfc">
    <w:name w:val="y2iqfc"/>
    <w:basedOn w:val="DefaultParagraphFont"/>
    <w:rsid w:val="00CF30B8"/>
  </w:style>
  <w:style w:type="paragraph" w:styleId="Revision">
    <w:name w:val="Revision"/>
    <w:hidden/>
    <w:uiPriority w:val="99"/>
    <w:semiHidden/>
    <w:rsid w:val="008C01D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79470">
      <w:bodyDiv w:val="1"/>
      <w:marLeft w:val="0"/>
      <w:marRight w:val="0"/>
      <w:marTop w:val="0"/>
      <w:marBottom w:val="0"/>
      <w:divBdr>
        <w:top w:val="none" w:sz="0" w:space="0" w:color="auto"/>
        <w:left w:val="none" w:sz="0" w:space="0" w:color="auto"/>
        <w:bottom w:val="none" w:sz="0" w:space="0" w:color="auto"/>
        <w:right w:val="none" w:sz="0" w:space="0" w:color="auto"/>
      </w:divBdr>
    </w:div>
    <w:div w:id="323053131">
      <w:bodyDiv w:val="1"/>
      <w:marLeft w:val="0"/>
      <w:marRight w:val="0"/>
      <w:marTop w:val="0"/>
      <w:marBottom w:val="0"/>
      <w:divBdr>
        <w:top w:val="none" w:sz="0" w:space="0" w:color="auto"/>
        <w:left w:val="none" w:sz="0" w:space="0" w:color="auto"/>
        <w:bottom w:val="none" w:sz="0" w:space="0" w:color="auto"/>
        <w:right w:val="none" w:sz="0" w:space="0" w:color="auto"/>
      </w:divBdr>
    </w:div>
    <w:div w:id="1126000083">
      <w:bodyDiv w:val="1"/>
      <w:marLeft w:val="0"/>
      <w:marRight w:val="0"/>
      <w:marTop w:val="0"/>
      <w:marBottom w:val="0"/>
      <w:divBdr>
        <w:top w:val="none" w:sz="0" w:space="0" w:color="auto"/>
        <w:left w:val="none" w:sz="0" w:space="0" w:color="auto"/>
        <w:bottom w:val="none" w:sz="0" w:space="0" w:color="auto"/>
        <w:right w:val="none" w:sz="0" w:space="0" w:color="auto"/>
      </w:divBdr>
    </w:div>
    <w:div w:id="1609041832">
      <w:bodyDiv w:val="1"/>
      <w:marLeft w:val="0"/>
      <w:marRight w:val="0"/>
      <w:marTop w:val="0"/>
      <w:marBottom w:val="0"/>
      <w:divBdr>
        <w:top w:val="none" w:sz="0" w:space="0" w:color="auto"/>
        <w:left w:val="none" w:sz="0" w:space="0" w:color="auto"/>
        <w:bottom w:val="none" w:sz="0" w:space="0" w:color="auto"/>
        <w:right w:val="none" w:sz="0" w:space="0" w:color="auto"/>
      </w:divBdr>
    </w:div>
    <w:div w:id="1822187218">
      <w:bodyDiv w:val="1"/>
      <w:marLeft w:val="0"/>
      <w:marRight w:val="0"/>
      <w:marTop w:val="0"/>
      <w:marBottom w:val="0"/>
      <w:divBdr>
        <w:top w:val="none" w:sz="0" w:space="0" w:color="auto"/>
        <w:left w:val="none" w:sz="0" w:space="0" w:color="auto"/>
        <w:bottom w:val="none" w:sz="0" w:space="0" w:color="auto"/>
        <w:right w:val="none" w:sz="0" w:space="0" w:color="auto"/>
      </w:divBdr>
    </w:div>
    <w:div w:id="1953318673">
      <w:bodyDiv w:val="1"/>
      <w:marLeft w:val="0"/>
      <w:marRight w:val="0"/>
      <w:marTop w:val="0"/>
      <w:marBottom w:val="0"/>
      <w:divBdr>
        <w:top w:val="none" w:sz="0" w:space="0" w:color="auto"/>
        <w:left w:val="none" w:sz="0" w:space="0" w:color="auto"/>
        <w:bottom w:val="none" w:sz="0" w:space="0" w:color="auto"/>
        <w:right w:val="none" w:sz="0" w:space="0" w:color="auto"/>
      </w:divBdr>
    </w:div>
    <w:div w:id="2073844222">
      <w:bodyDiv w:val="1"/>
      <w:marLeft w:val="0"/>
      <w:marRight w:val="0"/>
      <w:marTop w:val="0"/>
      <w:marBottom w:val="0"/>
      <w:divBdr>
        <w:top w:val="none" w:sz="0" w:space="0" w:color="auto"/>
        <w:left w:val="none" w:sz="0" w:space="0" w:color="auto"/>
        <w:bottom w:val="none" w:sz="0" w:space="0" w:color="auto"/>
        <w:right w:val="none" w:sz="0" w:space="0" w:color="auto"/>
      </w:divBdr>
    </w:div>
    <w:div w:id="213366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579680-b2f0-4665-9bfa-f4cf862b6c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762CE1708EFC41B174388B611F8A60" ma:contentTypeVersion="12" ma:contentTypeDescription="Create a new document." ma:contentTypeScope="" ma:versionID="5ae62e53fc4d4266e2f6ae0733dbd941">
  <xsd:schema xmlns:xsd="http://www.w3.org/2001/XMLSchema" xmlns:xs="http://www.w3.org/2001/XMLSchema" xmlns:p="http://schemas.microsoft.com/office/2006/metadata/properties" xmlns:ns2="30579680-b2f0-4665-9bfa-f4cf862b6caf" xmlns:ns3="739ee5be-8889-4ac2-850b-b69e666f776c" targetNamespace="http://schemas.microsoft.com/office/2006/metadata/properties" ma:root="true" ma:fieldsID="bc0a5057919d66b337d9124a4d55ab0f" ns2:_="" ns3:_="">
    <xsd:import namespace="30579680-b2f0-4665-9bfa-f4cf862b6caf"/>
    <xsd:import namespace="739ee5be-8889-4ac2-850b-b69e666f7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9680-b2f0-4665-9bfa-f4cf862b6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ee5be-8889-4ac2-850b-b69e666f7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6B537-1208-4BB7-B077-DD6F9C220FD2}">
  <ds:schemaRefs>
    <ds:schemaRef ds:uri="http://schemas.microsoft.com/office/2006/metadata/properties"/>
    <ds:schemaRef ds:uri="http://schemas.microsoft.com/office/infopath/2007/PartnerControls"/>
    <ds:schemaRef ds:uri="30579680-b2f0-4665-9bfa-f4cf862b6caf"/>
  </ds:schemaRefs>
</ds:datastoreItem>
</file>

<file path=customXml/itemProps2.xml><?xml version="1.0" encoding="utf-8"?>
<ds:datastoreItem xmlns:ds="http://schemas.openxmlformats.org/officeDocument/2006/customXml" ds:itemID="{3D52D1B3-7791-4773-B070-CF6B1213C094}">
  <ds:schemaRefs>
    <ds:schemaRef ds:uri="http://schemas.microsoft.com/sharepoint/v3/contenttype/forms"/>
  </ds:schemaRefs>
</ds:datastoreItem>
</file>

<file path=customXml/itemProps3.xml><?xml version="1.0" encoding="utf-8"?>
<ds:datastoreItem xmlns:ds="http://schemas.openxmlformats.org/officeDocument/2006/customXml" ds:itemID="{1438D3F0-74F4-49E6-97EA-01E14BC92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79680-b2f0-4665-9bfa-f4cf862b6caf"/>
    <ds:schemaRef ds:uri="739ee5be-8889-4ac2-850b-b69e666f7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SDG consultant</dc:creator>
  <cp:keywords/>
  <cp:lastModifiedBy>Manh, Tran Duc</cp:lastModifiedBy>
  <cp:revision>24</cp:revision>
  <dcterms:created xsi:type="dcterms:W3CDTF">2022-01-10T03:22:00Z</dcterms:created>
  <dcterms:modified xsi:type="dcterms:W3CDTF">2025-04-21T09:47:00Z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0x01010080762CE1708EFC41B174388B611F8A60</vt:lpwstr>
  </property>
  <property fmtid="{D5CDD505-2E9C-101B-9397-08002B2CF9AE}" pid="3" name="MediaServiceImageTags">
    <vt:lpwstr/>
  </property>
</Properties>
</file>