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C4048" w14:textId="065F164B" w:rsidR="00C541F4" w:rsidRPr="00B04E85" w:rsidRDefault="009A15F1" w:rsidP="00B04E85">
      <w:pPr>
        <w:spacing w:after="0" w:line="276" w:lineRule="auto"/>
        <w:ind w:right="6"/>
        <w:jc w:val="center"/>
        <w:rPr>
          <w:rFonts w:ascii="Times New Roman" w:eastAsia="Times New Roman" w:hAnsi="Times New Roman" w:cs="Times New Roman"/>
          <w:b/>
          <w:noProof/>
          <w:color w:val="000000" w:themeColor="text1"/>
          <w:sz w:val="32"/>
          <w:szCs w:val="32"/>
        </w:rPr>
      </w:pPr>
      <w:r w:rsidRPr="00B04E85">
        <w:rPr>
          <w:rFonts w:ascii="Times New Roman" w:eastAsia="Times New Roman" w:hAnsi="Times New Roman" w:cs="Times New Roman"/>
          <w:b/>
          <w:noProof/>
          <w:color w:val="000000" w:themeColor="text1"/>
          <w:sz w:val="32"/>
          <w:szCs w:val="32"/>
          <w:lang w:val="vi-VN"/>
        </w:rPr>
        <w:t xml:space="preserve">Mô tả về </w:t>
      </w:r>
      <w:r w:rsidR="00E85763" w:rsidRPr="00B04E85">
        <w:rPr>
          <w:rFonts w:ascii="Times New Roman" w:eastAsia="Times New Roman" w:hAnsi="Times New Roman" w:cs="Times New Roman"/>
          <w:b/>
          <w:noProof/>
          <w:color w:val="000000" w:themeColor="text1"/>
          <w:sz w:val="32"/>
          <w:szCs w:val="32"/>
        </w:rPr>
        <w:t>Dự án Tín chỉ Các-bon Xanh tại Cà Mau</w:t>
      </w:r>
    </w:p>
    <w:p w14:paraId="379E5CE6" w14:textId="77777777" w:rsidR="00B04E85" w:rsidRPr="00B04E85" w:rsidRDefault="00B04E85" w:rsidP="00B04E85">
      <w:pPr>
        <w:spacing w:after="0" w:line="276" w:lineRule="auto"/>
        <w:ind w:right="6"/>
        <w:jc w:val="center"/>
        <w:rPr>
          <w:rFonts w:ascii="Times New Roman" w:eastAsia="Times New Roman" w:hAnsi="Times New Roman" w:cs="Times New Roman"/>
          <w:b/>
          <w:noProof/>
          <w:color w:val="000000" w:themeColor="text1"/>
          <w:sz w:val="26"/>
          <w:szCs w:val="26"/>
        </w:rPr>
      </w:pPr>
    </w:p>
    <w:p w14:paraId="252B225B" w14:textId="04812629" w:rsidR="00E85763" w:rsidRPr="00C524DC" w:rsidRDefault="00003553" w:rsidP="00B04E85">
      <w:pPr>
        <w:spacing w:after="0" w:line="276" w:lineRule="auto"/>
        <w:jc w:val="both"/>
        <w:rPr>
          <w:rFonts w:ascii="Times New Roman" w:hAnsi="Times New Roman" w:cs="Times New Roman"/>
          <w:noProof/>
          <w:color w:val="000000" w:themeColor="text1"/>
          <w:sz w:val="26"/>
          <w:szCs w:val="26"/>
          <w:lang w:val="vi-VN"/>
        </w:rPr>
      </w:pPr>
      <w:r w:rsidRPr="00B04E85">
        <w:rPr>
          <w:rFonts w:ascii="Times New Roman" w:hAnsi="Times New Roman" w:cs="Times New Roman"/>
          <w:noProof/>
          <w:sz w:val="26"/>
          <w:szCs w:val="26"/>
          <w:lang w:val="vi-VN"/>
        </w:rPr>
        <w:t xml:space="preserve">Tổ chức Save the Children International - Văn phòng đại diện tại Việt Nam (Tổ chức Cứu trợ Trẻ em) đang phối hợp với Liên hiệp các tổ chức hữu nghị tỉnh Cà Mau xây dựng đề xuất Dự án “Tín chỉ Các-bon xanh tại Cà Mau” (Dự án) với sự hỗ trợ kỹ thuật của các đơn vị tư vấn quốc tế gồm Save the Children Global Ventures và Carbon Neutral. </w:t>
      </w:r>
      <w:r w:rsidR="00E85763" w:rsidRPr="00B04E85">
        <w:rPr>
          <w:rFonts w:ascii="Times New Roman" w:hAnsi="Times New Roman" w:cs="Times New Roman"/>
          <w:noProof/>
          <w:color w:val="000000" w:themeColor="text1"/>
          <w:sz w:val="26"/>
          <w:szCs w:val="26"/>
          <w:lang w:val="vi-VN"/>
        </w:rPr>
        <w:t>Dự án Tín chỉ Các-bon xanh tại Cà Mau nhằm mục đích bảo vệ và phục hồi rừng ngập mặn đồng thời thúc đẩy nuôi tôm bền vững. Sáng kiến ​​​cộng đồng này nhằm mục đích nâng cao sinh kế địa phương, cải thiện khả năng phục hồi khí hậu và tạo ra các khoản tín chỉ các-bon có tính toàn vẹn cao. Dự án sẽ được triển khai tại các xã Lâm Hải, Tam Giang Đông, Tam Giang thuộc huyện Năm Căn, tỉnh Cà Mau.</w:t>
      </w:r>
      <w:r w:rsidR="001054AF" w:rsidRPr="00B04E85">
        <w:rPr>
          <w:rFonts w:ascii="Times New Roman" w:hAnsi="Times New Roman" w:cs="Times New Roman"/>
          <w:noProof/>
          <w:color w:val="000000" w:themeColor="text1"/>
          <w:sz w:val="26"/>
          <w:szCs w:val="26"/>
          <w:lang w:val="vi-VN"/>
        </w:rPr>
        <w:t xml:space="preserve"> </w:t>
      </w:r>
      <w:r w:rsidR="00E85763" w:rsidRPr="00B04E85">
        <w:rPr>
          <w:rFonts w:ascii="Times New Roman" w:hAnsi="Times New Roman" w:cs="Times New Roman"/>
          <w:noProof/>
          <w:color w:val="000000" w:themeColor="text1"/>
          <w:sz w:val="26"/>
          <w:szCs w:val="26"/>
          <w:lang w:val="vi-VN"/>
        </w:rPr>
        <w:t>Dự án được thiết kế để khôi phục ít nhất 1.500 ha rừng ngập mặn, thu hút sự tham gia của cộng đồng và đăng ký sáng kiến ​​theo tiêu chuẩn các-bon được công nhận trên toàn cầu để tiếp cận nguồn tài chính bền vững và cải thiện kết quả môi trường xã hội.</w:t>
      </w:r>
    </w:p>
    <w:p w14:paraId="0FC4EF10" w14:textId="77777777" w:rsidR="00B04E85" w:rsidRPr="00C524DC" w:rsidRDefault="00B04E85" w:rsidP="00B04E85">
      <w:pPr>
        <w:spacing w:after="0" w:line="276" w:lineRule="auto"/>
        <w:jc w:val="both"/>
        <w:rPr>
          <w:rFonts w:ascii="Times New Roman" w:hAnsi="Times New Roman" w:cs="Times New Roman"/>
          <w:noProof/>
          <w:color w:val="000000" w:themeColor="text1"/>
          <w:sz w:val="26"/>
          <w:szCs w:val="26"/>
          <w:lang w:val="vi-VN"/>
        </w:rPr>
      </w:pPr>
    </w:p>
    <w:p w14:paraId="7D5C0B97" w14:textId="04509EC6" w:rsidR="00582870" w:rsidRPr="0098796E" w:rsidRDefault="00582870" w:rsidP="00B04E85">
      <w:pPr>
        <w:pStyle w:val="ListParagraph"/>
        <w:numPr>
          <w:ilvl w:val="0"/>
          <w:numId w:val="17"/>
        </w:numPr>
        <w:spacing w:after="0" w:line="276" w:lineRule="auto"/>
        <w:rPr>
          <w:rFonts w:ascii="Times New Roman" w:hAnsi="Times New Roman" w:cs="Times New Roman"/>
          <w:b/>
          <w:bCs/>
          <w:noProof/>
          <w:color w:val="000000" w:themeColor="text1"/>
          <w:sz w:val="26"/>
          <w:szCs w:val="26"/>
          <w:lang w:val="vi-VN"/>
        </w:rPr>
      </w:pPr>
      <w:r w:rsidRPr="00B04E85">
        <w:rPr>
          <w:rFonts w:ascii="Times New Roman" w:hAnsi="Times New Roman" w:cs="Times New Roman"/>
          <w:b/>
          <w:bCs/>
          <w:noProof/>
          <w:color w:val="000000" w:themeColor="text1"/>
          <w:sz w:val="26"/>
          <w:szCs w:val="26"/>
          <w:lang w:val="vi-VN"/>
        </w:rPr>
        <w:t>Mục tiêu của dự án:</w:t>
      </w:r>
    </w:p>
    <w:p w14:paraId="184854BC" w14:textId="1B39830C" w:rsidR="0098796E" w:rsidRPr="0098796E" w:rsidRDefault="0098796E" w:rsidP="0098796E">
      <w:pPr>
        <w:spacing w:after="0" w:line="276" w:lineRule="auto"/>
        <w:rPr>
          <w:rFonts w:ascii="Times New Roman" w:hAnsi="Times New Roman" w:cs="Times New Roman"/>
          <w:noProof/>
          <w:color w:val="000000" w:themeColor="text1"/>
          <w:sz w:val="26"/>
          <w:szCs w:val="26"/>
          <w:lang w:val="vi-VN"/>
        </w:rPr>
      </w:pPr>
      <w:r w:rsidRPr="0098796E">
        <w:rPr>
          <w:rFonts w:ascii="Times New Roman" w:hAnsi="Times New Roman" w:cs="Times New Roman"/>
          <w:noProof/>
          <w:color w:val="000000" w:themeColor="text1"/>
          <w:sz w:val="26"/>
          <w:szCs w:val="26"/>
          <w:lang w:val="vi-VN"/>
        </w:rPr>
        <w:t>Dự án nhằm đóng góp vào:</w:t>
      </w:r>
    </w:p>
    <w:p w14:paraId="020254BC" w14:textId="69A195CF" w:rsidR="00CF30B8" w:rsidRPr="00B04E85" w:rsidRDefault="00CF30B8" w:rsidP="00B04E85">
      <w:pPr>
        <w:pStyle w:val="ListParagraph"/>
        <w:numPr>
          <w:ilvl w:val="0"/>
          <w:numId w:val="13"/>
        </w:numPr>
        <w:spacing w:after="0" w:line="276" w:lineRule="auto"/>
        <w:jc w:val="both"/>
        <w:rPr>
          <w:rFonts w:ascii="Times New Roman" w:hAnsi="Times New Roman" w:cs="Times New Roman"/>
          <w:noProof/>
          <w:color w:val="000000" w:themeColor="text1"/>
          <w:sz w:val="26"/>
          <w:szCs w:val="26"/>
          <w:lang w:val="vi-VN"/>
        </w:rPr>
      </w:pPr>
      <w:r w:rsidRPr="00B04E85">
        <w:rPr>
          <w:rFonts w:ascii="Times New Roman" w:hAnsi="Times New Roman" w:cs="Times New Roman"/>
          <w:noProof/>
          <w:color w:val="000000" w:themeColor="text1"/>
          <w:sz w:val="26"/>
          <w:szCs w:val="26"/>
          <w:lang w:val="vi-VN"/>
        </w:rPr>
        <w:t>Khôi phục và bảo vệ ít nhất 1.500 ha rừng ngập mặn bị suy thoái</w:t>
      </w:r>
    </w:p>
    <w:p w14:paraId="2E7951CB" w14:textId="76FD18C3" w:rsidR="00CF30B8" w:rsidRPr="00B04E85" w:rsidRDefault="00CF30B8" w:rsidP="00B04E85">
      <w:pPr>
        <w:pStyle w:val="ListParagraph"/>
        <w:numPr>
          <w:ilvl w:val="0"/>
          <w:numId w:val="13"/>
        </w:numPr>
        <w:spacing w:after="0" w:line="276" w:lineRule="auto"/>
        <w:jc w:val="both"/>
        <w:rPr>
          <w:rFonts w:ascii="Times New Roman" w:hAnsi="Times New Roman" w:cs="Times New Roman"/>
          <w:noProof/>
          <w:color w:val="000000" w:themeColor="text1"/>
          <w:sz w:val="26"/>
          <w:szCs w:val="26"/>
          <w:lang w:val="vi-VN"/>
        </w:rPr>
      </w:pPr>
      <w:r w:rsidRPr="00B04E85">
        <w:rPr>
          <w:rFonts w:ascii="Times New Roman" w:hAnsi="Times New Roman" w:cs="Times New Roman"/>
          <w:noProof/>
          <w:color w:val="000000" w:themeColor="text1"/>
          <w:sz w:val="26"/>
          <w:szCs w:val="26"/>
          <w:lang w:val="vi-VN"/>
        </w:rPr>
        <w:t>Hỗ trợ 1.400 hộ nuôi tôm chuyển đổi sang phương pháp thực hành bền vững</w:t>
      </w:r>
    </w:p>
    <w:p w14:paraId="7F4393A3" w14:textId="66ABE6A0" w:rsidR="00CF30B8" w:rsidRPr="00B04E85" w:rsidRDefault="00CF30B8" w:rsidP="00B04E85">
      <w:pPr>
        <w:pStyle w:val="ListParagraph"/>
        <w:numPr>
          <w:ilvl w:val="0"/>
          <w:numId w:val="13"/>
        </w:numPr>
        <w:spacing w:after="0" w:line="276" w:lineRule="auto"/>
        <w:jc w:val="both"/>
        <w:rPr>
          <w:rFonts w:ascii="Times New Roman" w:hAnsi="Times New Roman" w:cs="Times New Roman"/>
          <w:noProof/>
          <w:color w:val="000000" w:themeColor="text1"/>
          <w:sz w:val="26"/>
          <w:szCs w:val="26"/>
          <w:lang w:val="vi-VN"/>
        </w:rPr>
      </w:pPr>
      <w:r w:rsidRPr="00B04E85">
        <w:rPr>
          <w:rFonts w:ascii="Times New Roman" w:hAnsi="Times New Roman" w:cs="Times New Roman"/>
          <w:noProof/>
          <w:color w:val="000000" w:themeColor="text1"/>
          <w:sz w:val="26"/>
          <w:szCs w:val="26"/>
          <w:lang w:val="vi-VN"/>
        </w:rPr>
        <w:t>Tạo ra các khoản tín dụng carbon đã được xác minh để đóng góp vào các mục tiêu khí hậu quốc gia và toàn cầu</w:t>
      </w:r>
    </w:p>
    <w:p w14:paraId="2AE818E6" w14:textId="6BBB76A4" w:rsidR="00582870" w:rsidRPr="00B04E85" w:rsidRDefault="00CF30B8" w:rsidP="00B04E85">
      <w:pPr>
        <w:pStyle w:val="ListParagraph"/>
        <w:numPr>
          <w:ilvl w:val="0"/>
          <w:numId w:val="13"/>
        </w:numPr>
        <w:spacing w:after="0" w:line="276" w:lineRule="auto"/>
        <w:rPr>
          <w:rFonts w:ascii="Times New Roman" w:hAnsi="Times New Roman" w:cs="Times New Roman"/>
          <w:noProof/>
          <w:color w:val="000000" w:themeColor="text1"/>
          <w:sz w:val="26"/>
          <w:szCs w:val="26"/>
          <w:lang w:val="vi-VN"/>
        </w:rPr>
      </w:pPr>
      <w:r w:rsidRPr="00B04E85">
        <w:rPr>
          <w:rFonts w:ascii="Times New Roman" w:hAnsi="Times New Roman" w:cs="Times New Roman"/>
          <w:noProof/>
          <w:color w:val="000000" w:themeColor="text1"/>
          <w:sz w:val="26"/>
          <w:szCs w:val="26"/>
          <w:lang w:val="vi-VN"/>
        </w:rPr>
        <w:t>Cải thiện thu nhập hộ gia đình, sức khỏe và giáo dục thông qua lợi ích cộng đồng</w:t>
      </w:r>
    </w:p>
    <w:p w14:paraId="5A550EDA" w14:textId="77777777" w:rsidR="00B04E85" w:rsidRPr="00B04E85" w:rsidRDefault="00B04E85" w:rsidP="00B04E85">
      <w:pPr>
        <w:pStyle w:val="ListParagraph"/>
        <w:spacing w:after="0" w:line="276" w:lineRule="auto"/>
        <w:rPr>
          <w:rFonts w:ascii="Times New Roman" w:hAnsi="Times New Roman" w:cs="Times New Roman"/>
          <w:noProof/>
          <w:color w:val="000000" w:themeColor="text1"/>
          <w:sz w:val="26"/>
          <w:szCs w:val="26"/>
          <w:lang w:val="vi-VN"/>
        </w:rPr>
      </w:pPr>
    </w:p>
    <w:p w14:paraId="0C15596E" w14:textId="1D5DC667" w:rsidR="00195662" w:rsidRPr="00B04E85" w:rsidRDefault="001054AF" w:rsidP="00B04E85">
      <w:pPr>
        <w:pStyle w:val="ListParagraph"/>
        <w:numPr>
          <w:ilvl w:val="0"/>
          <w:numId w:val="17"/>
        </w:numPr>
        <w:spacing w:after="0" w:line="276" w:lineRule="auto"/>
        <w:jc w:val="both"/>
        <w:rPr>
          <w:rFonts w:ascii="Times New Roman" w:eastAsia="Times New Roman" w:hAnsi="Times New Roman" w:cs="Times New Roman"/>
          <w:b/>
          <w:bCs/>
          <w:noProof/>
          <w:color w:val="000000" w:themeColor="text1"/>
          <w:sz w:val="26"/>
          <w:szCs w:val="26"/>
          <w:lang w:val="vi-VN"/>
        </w:rPr>
      </w:pPr>
      <w:r w:rsidRPr="00B04E85">
        <w:rPr>
          <w:rFonts w:ascii="Times New Roman" w:eastAsia="Times New Roman" w:hAnsi="Times New Roman" w:cs="Times New Roman"/>
          <w:b/>
          <w:bCs/>
          <w:noProof/>
          <w:color w:val="000000" w:themeColor="text1"/>
          <w:sz w:val="26"/>
          <w:szCs w:val="26"/>
          <w:lang w:val="vi-VN"/>
        </w:rPr>
        <w:t>Dự kiến đóng góp của dự án cho địa phương:</w:t>
      </w:r>
    </w:p>
    <w:p w14:paraId="39B88B75" w14:textId="11C36EB6" w:rsidR="008D0F79" w:rsidRPr="00B04E85" w:rsidRDefault="00582870" w:rsidP="00B04E85">
      <w:pPr>
        <w:spacing w:after="0" w:line="276" w:lineRule="auto"/>
        <w:jc w:val="both"/>
        <w:rPr>
          <w:rFonts w:ascii="Times New Roman" w:hAnsi="Times New Roman" w:cs="Times New Roman"/>
          <w:noProof/>
          <w:color w:val="000000" w:themeColor="text1"/>
          <w:sz w:val="26"/>
          <w:szCs w:val="26"/>
          <w:lang w:val="vi-VN"/>
        </w:rPr>
      </w:pPr>
      <w:r w:rsidRPr="00B04E85">
        <w:rPr>
          <w:rFonts w:ascii="Times New Roman" w:eastAsia="Times New Roman" w:hAnsi="Times New Roman" w:cs="Times New Roman"/>
          <w:noProof/>
          <w:color w:val="000000" w:themeColor="text1"/>
          <w:sz w:val="26"/>
          <w:szCs w:val="26"/>
          <w:lang w:val="vi-VN"/>
        </w:rPr>
        <w:t>D</w:t>
      </w:r>
      <w:r w:rsidR="00C541F4" w:rsidRPr="00B04E85">
        <w:rPr>
          <w:rFonts w:ascii="Times New Roman" w:eastAsia="Times New Roman" w:hAnsi="Times New Roman" w:cs="Times New Roman"/>
          <w:noProof/>
          <w:color w:val="000000" w:themeColor="text1"/>
          <w:sz w:val="26"/>
          <w:szCs w:val="26"/>
          <w:lang w:val="vi-VN"/>
        </w:rPr>
        <w:t xml:space="preserve">ự án </w:t>
      </w:r>
      <w:r w:rsidR="00195662" w:rsidRPr="00B04E85">
        <w:rPr>
          <w:rFonts w:ascii="Times New Roman" w:eastAsia="Times New Roman" w:hAnsi="Times New Roman" w:cs="Times New Roman"/>
          <w:noProof/>
          <w:color w:val="000000" w:themeColor="text1"/>
          <w:sz w:val="26"/>
          <w:szCs w:val="26"/>
          <w:lang w:val="vi-VN"/>
        </w:rPr>
        <w:t>đóng</w:t>
      </w:r>
      <w:r w:rsidR="00C541F4" w:rsidRPr="00B04E85">
        <w:rPr>
          <w:rFonts w:ascii="Times New Roman" w:eastAsia="Times New Roman" w:hAnsi="Times New Roman" w:cs="Times New Roman"/>
          <w:noProof/>
          <w:color w:val="000000" w:themeColor="text1"/>
          <w:sz w:val="26"/>
          <w:szCs w:val="26"/>
          <w:lang w:val="vi-VN"/>
        </w:rPr>
        <w:t xml:space="preserve"> góp </w:t>
      </w:r>
      <w:r w:rsidR="00195662" w:rsidRPr="00B04E85">
        <w:rPr>
          <w:rFonts w:ascii="Times New Roman" w:eastAsia="Times New Roman" w:hAnsi="Times New Roman" w:cs="Times New Roman"/>
          <w:noProof/>
          <w:color w:val="000000" w:themeColor="text1"/>
          <w:sz w:val="26"/>
          <w:szCs w:val="26"/>
          <w:lang w:val="vi-VN"/>
        </w:rPr>
        <w:t>vào sự</w:t>
      </w:r>
      <w:r w:rsidR="00C541F4" w:rsidRPr="00B04E85">
        <w:rPr>
          <w:rFonts w:ascii="Times New Roman" w:eastAsia="Times New Roman" w:hAnsi="Times New Roman" w:cs="Times New Roman"/>
          <w:noProof/>
          <w:color w:val="000000" w:themeColor="text1"/>
          <w:sz w:val="26"/>
          <w:szCs w:val="26"/>
          <w:lang w:val="vi-VN"/>
        </w:rPr>
        <w:t xml:space="preserve"> phát triển bền vững của </w:t>
      </w:r>
      <w:r w:rsidR="001054AF" w:rsidRPr="00B04E85">
        <w:rPr>
          <w:rFonts w:ascii="Times New Roman" w:eastAsia="Times New Roman" w:hAnsi="Times New Roman" w:cs="Times New Roman"/>
          <w:noProof/>
          <w:color w:val="000000" w:themeColor="text1"/>
          <w:sz w:val="26"/>
          <w:szCs w:val="26"/>
          <w:lang w:val="vi-VN"/>
        </w:rPr>
        <w:t>địa phương</w:t>
      </w:r>
      <w:r w:rsidR="00C541F4" w:rsidRPr="00B04E85">
        <w:rPr>
          <w:rFonts w:ascii="Times New Roman" w:eastAsia="Times New Roman" w:hAnsi="Times New Roman" w:cs="Times New Roman"/>
          <w:noProof/>
          <w:color w:val="000000" w:themeColor="text1"/>
          <w:sz w:val="26"/>
          <w:szCs w:val="26"/>
          <w:lang w:val="vi-VN"/>
        </w:rPr>
        <w:t xml:space="preserve"> </w:t>
      </w:r>
      <w:r w:rsidR="00195662" w:rsidRPr="00B04E85">
        <w:rPr>
          <w:rFonts w:ascii="Times New Roman" w:eastAsia="Times New Roman" w:hAnsi="Times New Roman" w:cs="Times New Roman"/>
          <w:noProof/>
          <w:color w:val="000000" w:themeColor="text1"/>
          <w:sz w:val="26"/>
          <w:szCs w:val="26"/>
          <w:lang w:val="vi-VN"/>
        </w:rPr>
        <w:t xml:space="preserve">trên các lĩnh vực </w:t>
      </w:r>
      <w:r w:rsidR="00C541F4" w:rsidRPr="00B04E85">
        <w:rPr>
          <w:rFonts w:ascii="Times New Roman" w:eastAsia="Times New Roman" w:hAnsi="Times New Roman" w:cs="Times New Roman"/>
          <w:noProof/>
          <w:color w:val="000000" w:themeColor="text1"/>
          <w:sz w:val="26"/>
          <w:szCs w:val="26"/>
          <w:lang w:val="vi-VN"/>
        </w:rPr>
        <w:t>sau:</w:t>
      </w:r>
    </w:p>
    <w:p w14:paraId="0CA5F98D" w14:textId="41A09B07" w:rsidR="00582870" w:rsidRPr="00B04E85" w:rsidRDefault="00582870" w:rsidP="00B04E85">
      <w:pPr>
        <w:spacing w:after="0" w:line="276" w:lineRule="auto"/>
        <w:jc w:val="both"/>
        <w:rPr>
          <w:rFonts w:ascii="Times New Roman" w:eastAsia="Times New Roman" w:hAnsi="Times New Roman" w:cs="Times New Roman"/>
          <w:b/>
          <w:bCs/>
          <w:noProof/>
          <w:color w:val="000000" w:themeColor="text1"/>
          <w:sz w:val="26"/>
          <w:szCs w:val="26"/>
          <w:u w:val="single" w:color="000000"/>
          <w:lang w:val="vi-VN"/>
        </w:rPr>
      </w:pPr>
      <w:r w:rsidRPr="00B04E85">
        <w:rPr>
          <w:rFonts w:ascii="Times New Roman" w:eastAsia="Times New Roman" w:hAnsi="Times New Roman" w:cs="Times New Roman"/>
          <w:b/>
          <w:bCs/>
          <w:noProof/>
          <w:color w:val="000000" w:themeColor="text1"/>
          <w:sz w:val="26"/>
          <w:szCs w:val="26"/>
          <w:u w:val="single" w:color="000000"/>
          <w:lang w:val="vi-VN"/>
        </w:rPr>
        <w:t>Đóng góp cho môi trường</w:t>
      </w:r>
    </w:p>
    <w:p w14:paraId="18BD1FCC" w14:textId="117AFCC9"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Khôi phục và bảo vệ hơn 1.500 ha rừng ngập mặn.</w:t>
      </w:r>
    </w:p>
    <w:p w14:paraId="2A79915A" w14:textId="36405521"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Giảm phát thải khí nhà kính thông qua cô lập carbon.</w:t>
      </w:r>
    </w:p>
    <w:p w14:paraId="14CA0509" w14:textId="5D0EAFF9"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Hệ sinh thái lành mạnh hơn: nước sạch hơn, giảm sử dụng hóa chất, cải thiện đa dạng sinh học.</w:t>
      </w:r>
    </w:p>
    <w:p w14:paraId="252FEDDB" w14:textId="1781CD42"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Chống chịu với biến đổi khí hậu: rừng ngập mặn làm giảm nguy cơ lũ lụt, xói mòn và xâm nhập mặn.</w:t>
      </w:r>
    </w:p>
    <w:p w14:paraId="72DE23EC" w14:textId="69AC22BC"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Hỗ trợ các mục tiêu khí hậu quốc gia và các cam kết quốc tế.</w:t>
      </w:r>
    </w:p>
    <w:p w14:paraId="6BC98077" w14:textId="28C39955" w:rsidR="00582870" w:rsidRPr="00B04E85" w:rsidRDefault="00582870" w:rsidP="00B04E85">
      <w:pPr>
        <w:spacing w:after="0" w:line="276" w:lineRule="auto"/>
        <w:jc w:val="both"/>
        <w:rPr>
          <w:rFonts w:ascii="Times New Roman" w:eastAsia="Times New Roman" w:hAnsi="Times New Roman" w:cs="Times New Roman"/>
          <w:b/>
          <w:bCs/>
          <w:noProof/>
          <w:color w:val="000000" w:themeColor="text1"/>
          <w:sz w:val="26"/>
          <w:szCs w:val="26"/>
          <w:u w:val="single" w:color="000000"/>
          <w:lang w:val="vi-VN"/>
        </w:rPr>
      </w:pPr>
      <w:r w:rsidRPr="00B04E85">
        <w:rPr>
          <w:rFonts w:ascii="Times New Roman" w:eastAsia="Times New Roman" w:hAnsi="Times New Roman" w:cs="Times New Roman"/>
          <w:b/>
          <w:bCs/>
          <w:noProof/>
          <w:color w:val="000000" w:themeColor="text1"/>
          <w:sz w:val="26"/>
          <w:szCs w:val="26"/>
          <w:u w:val="single" w:color="000000"/>
          <w:lang w:val="vi-VN"/>
        </w:rPr>
        <w:t>Đóng góp vào sự phát triển kinh tế</w:t>
      </w:r>
    </w:p>
    <w:p w14:paraId="7368FD92" w14:textId="0BBD6443"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 xml:space="preserve">Tăng thu nhập cho người nuôi tôm quy mô nhỏ thông qua tiếp cận thị trường tôm bền vững và nguồn thu từ tín dụng carbon. </w:t>
      </w:r>
    </w:p>
    <w:p w14:paraId="1DD4BCAF" w14:textId="7BBC0945"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Giảm di cư kinh tế khi sinh kế ở quê nhà ổn định hơn.</w:t>
      </w:r>
    </w:p>
    <w:p w14:paraId="055735C2" w14:textId="77BC9F56"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Tạo việc làm tại địa phương cho thanh niên trong công tác giám sát và phục hồi rừng ngập mặn (“việc làm xanh”).</w:t>
      </w:r>
    </w:p>
    <w:p w14:paraId="483B4491" w14:textId="1A39AF70" w:rsidR="00582870"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lastRenderedPageBreak/>
        <w:t xml:space="preserve">Sinh kế đa dạng bao gồm du lịch sinh thái, than củi bền vững và nuôi </w:t>
      </w:r>
      <w:r w:rsidR="00486186" w:rsidRPr="00B04E85">
        <w:rPr>
          <w:rFonts w:ascii="Times New Roman" w:eastAsia="Times New Roman" w:hAnsi="Times New Roman" w:cs="Times New Roman"/>
          <w:noProof/>
          <w:color w:val="000000" w:themeColor="text1"/>
          <w:sz w:val="26"/>
          <w:szCs w:val="26"/>
          <w:u w:color="000000"/>
          <w:lang w:val="vi-VN"/>
        </w:rPr>
        <w:t>thủy sản</w:t>
      </w:r>
      <w:r w:rsidR="00582870" w:rsidRPr="00B04E85">
        <w:rPr>
          <w:rFonts w:ascii="Times New Roman" w:eastAsia="Times New Roman" w:hAnsi="Times New Roman" w:cs="Times New Roman"/>
          <w:noProof/>
          <w:color w:val="000000" w:themeColor="text1"/>
          <w:sz w:val="26"/>
          <w:szCs w:val="26"/>
          <w:u w:color="000000"/>
          <w:lang w:val="vi-VN"/>
        </w:rPr>
        <w:t>.</w:t>
      </w:r>
    </w:p>
    <w:p w14:paraId="4C4AE2CA" w14:textId="77777777" w:rsidR="00582870" w:rsidRPr="00B04E85" w:rsidRDefault="00582870" w:rsidP="00B04E85">
      <w:pPr>
        <w:spacing w:after="0" w:line="276" w:lineRule="auto"/>
        <w:jc w:val="both"/>
        <w:rPr>
          <w:rFonts w:ascii="Times New Roman" w:eastAsia="Times New Roman" w:hAnsi="Times New Roman" w:cs="Times New Roman"/>
          <w:b/>
          <w:bCs/>
          <w:noProof/>
          <w:color w:val="000000" w:themeColor="text1"/>
          <w:sz w:val="26"/>
          <w:szCs w:val="26"/>
          <w:u w:val="single" w:color="000000"/>
          <w:lang w:val="vi-VN"/>
        </w:rPr>
      </w:pPr>
      <w:r w:rsidRPr="00B04E85">
        <w:rPr>
          <w:rFonts w:ascii="Times New Roman" w:eastAsia="Times New Roman" w:hAnsi="Times New Roman" w:cs="Times New Roman"/>
          <w:b/>
          <w:bCs/>
          <w:noProof/>
          <w:color w:val="000000" w:themeColor="text1"/>
          <w:sz w:val="26"/>
          <w:szCs w:val="26"/>
          <w:u w:val="single" w:color="000000"/>
          <w:lang w:val="vi-VN"/>
        </w:rPr>
        <w:t>Đóng góp cho sự phát triển xã hội</w:t>
      </w:r>
    </w:p>
    <w:p w14:paraId="5D875558" w14:textId="320C25A5"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Cải thiện phúc lợi hộ gia đình thông qua thu nhập ổn định và sức khỏe môi trường tốt hơn.</w:t>
      </w:r>
    </w:p>
    <w:p w14:paraId="2BE204CF" w14:textId="170CE922"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Tăng cường sự gắn kết cộng đồng thông qua việc lập kế hoạch có sự tham gia và chia sẻ lợi ích.</w:t>
      </w:r>
    </w:p>
    <w:p w14:paraId="18DF4BFF" w14:textId="65588E0C"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Tăng khả năng tiếp cận và đi học giáo dục, đặc biệt là đối với trẻ em không còn chịu gánh nặng về sinh kế.</w:t>
      </w:r>
    </w:p>
    <w:p w14:paraId="49734476" w14:textId="114E5441" w:rsidR="00CF30B8"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Bình đẳng giới: sự tham gia tích cực của phụ nữ trong hoạt động tư vấn, đào tạo và phân phối lợi ích.</w:t>
      </w:r>
    </w:p>
    <w:p w14:paraId="66622FC1" w14:textId="0502F8B1" w:rsidR="00582870" w:rsidRPr="00B04E85" w:rsidRDefault="00CF30B8" w:rsidP="00B04E85">
      <w:pPr>
        <w:pStyle w:val="ListParagraph"/>
        <w:numPr>
          <w:ilvl w:val="0"/>
          <w:numId w:val="13"/>
        </w:numPr>
        <w:spacing w:after="0" w:line="276" w:lineRule="auto"/>
        <w:jc w:val="both"/>
        <w:rPr>
          <w:rFonts w:ascii="Times New Roman" w:eastAsia="Times New Roman" w:hAnsi="Times New Roman" w:cs="Times New Roman"/>
          <w:noProof/>
          <w:color w:val="000000" w:themeColor="text1"/>
          <w:sz w:val="26"/>
          <w:szCs w:val="26"/>
          <w:u w:color="000000"/>
          <w:lang w:val="vi-VN"/>
        </w:rPr>
      </w:pPr>
      <w:r w:rsidRPr="00B04E85">
        <w:rPr>
          <w:rFonts w:ascii="Times New Roman" w:eastAsia="Times New Roman" w:hAnsi="Times New Roman" w:cs="Times New Roman"/>
          <w:noProof/>
          <w:color w:val="000000" w:themeColor="text1"/>
          <w:sz w:val="26"/>
          <w:szCs w:val="26"/>
          <w:u w:color="000000"/>
          <w:lang w:val="vi-VN"/>
        </w:rPr>
        <w:t>Thanh niên và trẻ em tham gia giáo dục và vận động môi trường</w:t>
      </w:r>
    </w:p>
    <w:p w14:paraId="78423754" w14:textId="77777777" w:rsidR="001054AF" w:rsidRPr="00C524DC" w:rsidRDefault="001054AF" w:rsidP="00B04E85">
      <w:pPr>
        <w:spacing w:after="0" w:line="276" w:lineRule="auto"/>
        <w:jc w:val="both"/>
        <w:rPr>
          <w:rFonts w:ascii="Times New Roman" w:eastAsia="Times New Roman" w:hAnsi="Times New Roman" w:cs="Times New Roman"/>
          <w:b/>
          <w:bCs/>
          <w:noProof/>
          <w:color w:val="000000" w:themeColor="text1"/>
          <w:sz w:val="26"/>
          <w:szCs w:val="26"/>
          <w:lang w:val="vi-VN"/>
        </w:rPr>
      </w:pPr>
    </w:p>
    <w:p w14:paraId="48340836" w14:textId="34A5045C" w:rsidR="001054AF" w:rsidRPr="00C524DC" w:rsidRDefault="001054AF" w:rsidP="00B04E85">
      <w:pPr>
        <w:pStyle w:val="ListParagraph"/>
        <w:numPr>
          <w:ilvl w:val="0"/>
          <w:numId w:val="17"/>
        </w:numPr>
        <w:spacing w:after="0" w:line="276" w:lineRule="auto"/>
        <w:jc w:val="both"/>
        <w:rPr>
          <w:rFonts w:ascii="Times New Roman" w:eastAsia="Times New Roman" w:hAnsi="Times New Roman" w:cs="Times New Roman"/>
          <w:b/>
          <w:bCs/>
          <w:noProof/>
          <w:color w:val="000000" w:themeColor="text1"/>
          <w:sz w:val="26"/>
          <w:szCs w:val="26"/>
          <w:lang w:val="vi-VN"/>
        </w:rPr>
      </w:pPr>
      <w:r w:rsidRPr="00B04E85">
        <w:rPr>
          <w:rFonts w:ascii="Times New Roman" w:eastAsia="Times New Roman" w:hAnsi="Times New Roman" w:cs="Times New Roman"/>
          <w:b/>
          <w:bCs/>
          <w:noProof/>
          <w:color w:val="000000" w:themeColor="text1"/>
          <w:sz w:val="26"/>
          <w:szCs w:val="26"/>
          <w:lang w:val="vi-VN"/>
        </w:rPr>
        <w:t xml:space="preserve">Dự kiến đóng góp của dự án cho </w:t>
      </w:r>
      <w:r w:rsidRPr="00C524DC">
        <w:rPr>
          <w:rFonts w:ascii="Times New Roman" w:eastAsia="Times New Roman" w:hAnsi="Times New Roman" w:cs="Times New Roman"/>
          <w:b/>
          <w:bCs/>
          <w:noProof/>
          <w:color w:val="000000" w:themeColor="text1"/>
          <w:sz w:val="26"/>
          <w:szCs w:val="26"/>
          <w:lang w:val="vi-VN"/>
        </w:rPr>
        <w:t>mục tiêu phát triển bền vững:</w:t>
      </w:r>
    </w:p>
    <w:p w14:paraId="76E039F8" w14:textId="5E0B3ED1" w:rsidR="00C541F4" w:rsidRPr="00B04E85" w:rsidRDefault="00C541F4" w:rsidP="00B04E85">
      <w:pPr>
        <w:spacing w:after="0" w:line="276" w:lineRule="auto"/>
        <w:jc w:val="both"/>
        <w:rPr>
          <w:rFonts w:ascii="Times New Roman" w:hAnsi="Times New Roman" w:cs="Times New Roman"/>
          <w:noProof/>
          <w:color w:val="000000" w:themeColor="text1"/>
          <w:sz w:val="26"/>
          <w:szCs w:val="26"/>
          <w:lang w:val="vi-VN"/>
        </w:rPr>
      </w:pPr>
      <w:r w:rsidRPr="00B04E85">
        <w:rPr>
          <w:rFonts w:ascii="Times New Roman" w:hAnsi="Times New Roman" w:cs="Times New Roman"/>
          <w:noProof/>
          <w:color w:val="000000" w:themeColor="text1"/>
          <w:sz w:val="26"/>
          <w:szCs w:val="26"/>
          <w:lang w:val="vi-VN"/>
        </w:rPr>
        <w:t>Dự án đóng góp trực tiếp cho các mục tiêu phát triển bền vững (SDG) như sau:</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tblCellMar>
        <w:tblLook w:val="0620" w:firstRow="1" w:lastRow="0" w:firstColumn="0" w:lastColumn="0" w:noHBand="1" w:noVBand="1"/>
      </w:tblPr>
      <w:tblGrid>
        <w:gridCol w:w="2509"/>
        <w:gridCol w:w="6608"/>
      </w:tblGrid>
      <w:tr w:rsidR="00486186" w:rsidRPr="00B04E85" w14:paraId="4B46E228" w14:textId="77777777" w:rsidTr="00486186">
        <w:trPr>
          <w:trHeight w:val="86"/>
        </w:trPr>
        <w:tc>
          <w:tcPr>
            <w:tcW w:w="1376" w:type="pct"/>
            <w:vAlign w:val="center"/>
          </w:tcPr>
          <w:p w14:paraId="7DD1B4D0" w14:textId="3BFF36C4" w:rsidR="00486186" w:rsidRPr="00B04E85" w:rsidRDefault="00486186" w:rsidP="00B04E85">
            <w:pPr>
              <w:spacing w:after="0" w:line="276" w:lineRule="auto"/>
              <w:jc w:val="center"/>
              <w:rPr>
                <w:rFonts w:ascii="Times New Roman" w:hAnsi="Times New Roman" w:cs="Times New Roman"/>
                <w:b/>
                <w:noProof/>
                <w:color w:val="000000" w:themeColor="text1"/>
                <w:sz w:val="26"/>
                <w:szCs w:val="26"/>
                <w:lang w:val="vi-VN"/>
              </w:rPr>
            </w:pPr>
            <w:r w:rsidRPr="00B04E85">
              <w:rPr>
                <w:rFonts w:ascii="Times New Roman" w:hAnsi="Times New Roman" w:cs="Times New Roman"/>
                <w:b/>
                <w:noProof/>
                <w:color w:val="000000" w:themeColor="text1"/>
                <w:sz w:val="26"/>
                <w:szCs w:val="26"/>
                <w:lang w:val="vi-VN"/>
              </w:rPr>
              <w:t>Mục tiêu phát triển bền vững (SDG)</w:t>
            </w:r>
          </w:p>
        </w:tc>
        <w:tc>
          <w:tcPr>
            <w:tcW w:w="3624" w:type="pct"/>
            <w:vAlign w:val="center"/>
          </w:tcPr>
          <w:p w14:paraId="71127F81" w14:textId="78ED4CD2" w:rsidR="00486186" w:rsidRPr="00B04E85" w:rsidRDefault="00486186" w:rsidP="00B04E85">
            <w:pPr>
              <w:spacing w:after="0" w:line="276" w:lineRule="auto"/>
              <w:jc w:val="center"/>
              <w:rPr>
                <w:rFonts w:ascii="Times New Roman" w:hAnsi="Times New Roman" w:cs="Times New Roman"/>
                <w:b/>
                <w:noProof/>
                <w:color w:val="000000" w:themeColor="text1"/>
                <w:sz w:val="26"/>
                <w:szCs w:val="26"/>
                <w:lang w:val="en-GB"/>
              </w:rPr>
            </w:pPr>
            <w:r w:rsidRPr="00B04E85">
              <w:rPr>
                <w:rFonts w:ascii="Times New Roman" w:hAnsi="Times New Roman" w:cs="Times New Roman"/>
                <w:b/>
                <w:noProof/>
                <w:color w:val="000000" w:themeColor="text1"/>
                <w:sz w:val="26"/>
                <w:szCs w:val="26"/>
              </w:rPr>
              <w:t>Tác động cụ thể</w:t>
            </w:r>
          </w:p>
        </w:tc>
      </w:tr>
      <w:tr w:rsidR="00486186" w:rsidRPr="00B04E85" w14:paraId="0131CC9F" w14:textId="77777777" w:rsidTr="00486186">
        <w:trPr>
          <w:trHeight w:val="48"/>
        </w:trPr>
        <w:tc>
          <w:tcPr>
            <w:tcW w:w="1376" w:type="pct"/>
          </w:tcPr>
          <w:p w14:paraId="795EE4E1" w14:textId="567CD333" w:rsidR="00486186" w:rsidRPr="00B04E85" w:rsidRDefault="00486186" w:rsidP="00B04E85">
            <w:pPr>
              <w:spacing w:after="0" w:line="276" w:lineRule="auto"/>
              <w:jc w:val="both"/>
              <w:rPr>
                <w:rFonts w:ascii="Times New Roman" w:hAnsi="Times New Roman" w:cs="Times New Roman"/>
                <w:noProof/>
                <w:color w:val="000000" w:themeColor="text1"/>
                <w:sz w:val="26"/>
                <w:szCs w:val="26"/>
                <w:lang w:val="en-GB"/>
              </w:rPr>
            </w:pPr>
            <w:r w:rsidRPr="00B04E85">
              <w:rPr>
                <w:rFonts w:ascii="Times New Roman" w:hAnsi="Times New Roman" w:cs="Times New Roman"/>
                <w:color w:val="000000" w:themeColor="text1"/>
                <w:sz w:val="26"/>
                <w:szCs w:val="26"/>
              </w:rPr>
              <w:t xml:space="preserve">SDG 13: Hành </w:t>
            </w:r>
            <w:proofErr w:type="spellStart"/>
            <w:r w:rsidRPr="00B04E85">
              <w:rPr>
                <w:rFonts w:ascii="Times New Roman" w:hAnsi="Times New Roman" w:cs="Times New Roman"/>
                <w:color w:val="000000" w:themeColor="text1"/>
                <w:sz w:val="26"/>
                <w:szCs w:val="26"/>
              </w:rPr>
              <w:t>động</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vì</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khí</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hậu</w:t>
            </w:r>
            <w:proofErr w:type="spellEnd"/>
          </w:p>
        </w:tc>
        <w:tc>
          <w:tcPr>
            <w:tcW w:w="3624" w:type="pct"/>
            <w:vAlign w:val="center"/>
          </w:tcPr>
          <w:p w14:paraId="487F8F76" w14:textId="13F72236" w:rsidR="00486186" w:rsidRPr="00B04E85" w:rsidRDefault="00486186" w:rsidP="00B04E85">
            <w:pPr>
              <w:spacing w:after="0" w:line="276" w:lineRule="auto"/>
              <w:jc w:val="both"/>
              <w:rPr>
                <w:rFonts w:ascii="Times New Roman" w:hAnsi="Times New Roman" w:cs="Times New Roman"/>
                <w:noProof/>
                <w:color w:val="000000" w:themeColor="text1"/>
                <w:sz w:val="26"/>
                <w:szCs w:val="26"/>
                <w:lang w:val="en-GB"/>
              </w:rPr>
            </w:pPr>
            <w:r w:rsidRPr="00B04E85">
              <w:rPr>
                <w:rFonts w:ascii="Times New Roman" w:hAnsi="Times New Roman" w:cs="Times New Roman"/>
                <w:noProof/>
                <w:color w:val="000000" w:themeColor="text1"/>
                <w:sz w:val="26"/>
                <w:szCs w:val="26"/>
                <w:lang w:val="en-GB"/>
              </w:rPr>
              <w:t>Cô lập carbon thông qua phục hồi rừng ngập mặn giúp giảm phát thải và cải thiện khả năng phục hồi</w:t>
            </w:r>
          </w:p>
        </w:tc>
      </w:tr>
      <w:tr w:rsidR="00486186" w:rsidRPr="00B04E85" w14:paraId="3AE7AF42" w14:textId="77777777" w:rsidTr="00486186">
        <w:trPr>
          <w:trHeight w:val="169"/>
        </w:trPr>
        <w:tc>
          <w:tcPr>
            <w:tcW w:w="1376" w:type="pct"/>
          </w:tcPr>
          <w:p w14:paraId="0B7CD0CE" w14:textId="77777777" w:rsidR="00486186" w:rsidRPr="00B04E85" w:rsidRDefault="00486186" w:rsidP="00B04E85">
            <w:pPr>
              <w:spacing w:after="0" w:line="276" w:lineRule="auto"/>
              <w:jc w:val="both"/>
              <w:rPr>
                <w:rFonts w:ascii="Times New Roman" w:hAnsi="Times New Roman" w:cs="Times New Roman"/>
                <w:color w:val="000000" w:themeColor="text1"/>
                <w:sz w:val="26"/>
                <w:szCs w:val="26"/>
              </w:rPr>
            </w:pPr>
            <w:r w:rsidRPr="00B04E85">
              <w:rPr>
                <w:rFonts w:ascii="Times New Roman" w:hAnsi="Times New Roman" w:cs="Times New Roman"/>
                <w:color w:val="000000" w:themeColor="text1"/>
                <w:sz w:val="26"/>
                <w:szCs w:val="26"/>
              </w:rPr>
              <w:t xml:space="preserve">SDG 1: </w:t>
            </w:r>
            <w:proofErr w:type="spellStart"/>
            <w:r w:rsidRPr="00B04E85">
              <w:rPr>
                <w:rFonts w:ascii="Times New Roman" w:hAnsi="Times New Roman" w:cs="Times New Roman"/>
                <w:color w:val="000000" w:themeColor="text1"/>
                <w:sz w:val="26"/>
                <w:szCs w:val="26"/>
              </w:rPr>
              <w:t>Xóa</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đói</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nghèo</w:t>
            </w:r>
            <w:proofErr w:type="spellEnd"/>
            <w:r w:rsidRPr="00B04E85">
              <w:rPr>
                <w:rFonts w:ascii="Times New Roman" w:hAnsi="Times New Roman" w:cs="Times New Roman"/>
                <w:color w:val="000000" w:themeColor="text1"/>
                <w:sz w:val="26"/>
                <w:szCs w:val="26"/>
              </w:rPr>
              <w:t xml:space="preserve"> &amp; </w:t>
            </w:r>
          </w:p>
          <w:p w14:paraId="6212D06E" w14:textId="48E4C595" w:rsidR="00486186" w:rsidRPr="00B04E85" w:rsidRDefault="00486186" w:rsidP="00B04E85">
            <w:pPr>
              <w:spacing w:after="0" w:line="276" w:lineRule="auto"/>
              <w:jc w:val="both"/>
              <w:rPr>
                <w:rFonts w:ascii="Times New Roman" w:hAnsi="Times New Roman" w:cs="Times New Roman"/>
                <w:noProof/>
                <w:color w:val="000000" w:themeColor="text1"/>
                <w:sz w:val="26"/>
                <w:szCs w:val="26"/>
              </w:rPr>
            </w:pPr>
            <w:r w:rsidRPr="00B04E85">
              <w:rPr>
                <w:rFonts w:ascii="Times New Roman" w:hAnsi="Times New Roman" w:cs="Times New Roman"/>
                <w:color w:val="000000" w:themeColor="text1"/>
                <w:sz w:val="26"/>
                <w:szCs w:val="26"/>
              </w:rPr>
              <w:t xml:space="preserve">SDG 8: </w:t>
            </w:r>
            <w:proofErr w:type="spellStart"/>
            <w:r w:rsidRPr="00B04E85">
              <w:rPr>
                <w:rFonts w:ascii="Times New Roman" w:hAnsi="Times New Roman" w:cs="Times New Roman"/>
                <w:color w:val="000000" w:themeColor="text1"/>
                <w:sz w:val="26"/>
                <w:szCs w:val="26"/>
              </w:rPr>
              <w:t>Việc</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làm</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bền</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vững</w:t>
            </w:r>
            <w:proofErr w:type="spellEnd"/>
          </w:p>
        </w:tc>
        <w:tc>
          <w:tcPr>
            <w:tcW w:w="3624" w:type="pct"/>
            <w:vAlign w:val="center"/>
          </w:tcPr>
          <w:p w14:paraId="06D2FCF5" w14:textId="2BE842ED" w:rsidR="00486186" w:rsidRPr="00B04E85" w:rsidRDefault="00486186" w:rsidP="00B04E85">
            <w:pPr>
              <w:spacing w:after="0" w:line="276" w:lineRule="auto"/>
              <w:jc w:val="both"/>
              <w:rPr>
                <w:rFonts w:ascii="Times New Roman" w:hAnsi="Times New Roman" w:cs="Times New Roman"/>
                <w:noProof/>
                <w:color w:val="000000" w:themeColor="text1"/>
                <w:sz w:val="26"/>
                <w:szCs w:val="26"/>
                <w:lang w:val="en-GB"/>
              </w:rPr>
            </w:pPr>
            <w:r w:rsidRPr="00B04E85">
              <w:rPr>
                <w:rFonts w:ascii="Times New Roman" w:hAnsi="Times New Roman" w:cs="Times New Roman"/>
                <w:noProof/>
                <w:color w:val="000000" w:themeColor="text1"/>
                <w:sz w:val="26"/>
                <w:szCs w:val="26"/>
                <w:lang w:val="en-GB"/>
              </w:rPr>
              <w:t>Doanh thu carbon, đào tạo và tiếp cận thị trường cao cấp giúp cải thiện sinh kế.</w:t>
            </w:r>
          </w:p>
        </w:tc>
      </w:tr>
      <w:tr w:rsidR="00486186" w:rsidRPr="00B04E85" w14:paraId="32CCFA61" w14:textId="77777777" w:rsidTr="00486186">
        <w:trPr>
          <w:trHeight w:val="169"/>
        </w:trPr>
        <w:tc>
          <w:tcPr>
            <w:tcW w:w="1376" w:type="pct"/>
          </w:tcPr>
          <w:p w14:paraId="33E1E48F" w14:textId="26750E50" w:rsidR="00486186" w:rsidRPr="00B04E85" w:rsidRDefault="00486186" w:rsidP="00B04E85">
            <w:pPr>
              <w:spacing w:after="0" w:line="276" w:lineRule="auto"/>
              <w:jc w:val="both"/>
              <w:rPr>
                <w:rFonts w:ascii="Times New Roman" w:hAnsi="Times New Roman" w:cs="Times New Roman"/>
                <w:noProof/>
                <w:color w:val="000000" w:themeColor="text1"/>
                <w:sz w:val="26"/>
                <w:szCs w:val="26"/>
              </w:rPr>
            </w:pPr>
            <w:r w:rsidRPr="00B04E85">
              <w:rPr>
                <w:rFonts w:ascii="Times New Roman" w:hAnsi="Times New Roman" w:cs="Times New Roman"/>
                <w:color w:val="000000" w:themeColor="text1"/>
                <w:sz w:val="26"/>
                <w:szCs w:val="26"/>
              </w:rPr>
              <w:t xml:space="preserve">SDG 5: Bình </w:t>
            </w:r>
            <w:proofErr w:type="spellStart"/>
            <w:r w:rsidRPr="00B04E85">
              <w:rPr>
                <w:rFonts w:ascii="Times New Roman" w:hAnsi="Times New Roman" w:cs="Times New Roman"/>
                <w:color w:val="000000" w:themeColor="text1"/>
                <w:sz w:val="26"/>
                <w:szCs w:val="26"/>
              </w:rPr>
              <w:t>đẳng</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giới</w:t>
            </w:r>
            <w:proofErr w:type="spellEnd"/>
          </w:p>
        </w:tc>
        <w:tc>
          <w:tcPr>
            <w:tcW w:w="3624" w:type="pct"/>
            <w:vAlign w:val="center"/>
          </w:tcPr>
          <w:p w14:paraId="7C09FFB0" w14:textId="085C3A6B" w:rsidR="00486186" w:rsidRPr="00B04E85" w:rsidRDefault="00486186" w:rsidP="00B04E85">
            <w:pPr>
              <w:spacing w:after="0" w:line="276" w:lineRule="auto"/>
              <w:jc w:val="both"/>
              <w:rPr>
                <w:rFonts w:ascii="Times New Roman" w:hAnsi="Times New Roman" w:cs="Times New Roman"/>
                <w:noProof/>
                <w:color w:val="000000" w:themeColor="text1"/>
                <w:sz w:val="26"/>
                <w:szCs w:val="26"/>
                <w:lang w:val="en-GB"/>
              </w:rPr>
            </w:pPr>
            <w:r w:rsidRPr="00B04E85">
              <w:rPr>
                <w:rFonts w:ascii="Times New Roman" w:hAnsi="Times New Roman" w:cs="Times New Roman"/>
                <w:noProof/>
                <w:color w:val="000000" w:themeColor="text1"/>
                <w:sz w:val="26"/>
                <w:szCs w:val="26"/>
                <w:lang w:val="en-GB"/>
              </w:rPr>
              <w:t>Sự lãnh đạo của phụ nữ được lồng ghép vào việc lập kế hoạch, ra quyết định và phân phối lợi ích</w:t>
            </w:r>
          </w:p>
        </w:tc>
      </w:tr>
      <w:tr w:rsidR="00486186" w:rsidRPr="00B04E85" w14:paraId="3E69EE2C" w14:textId="77777777" w:rsidTr="00486186">
        <w:trPr>
          <w:trHeight w:val="169"/>
        </w:trPr>
        <w:tc>
          <w:tcPr>
            <w:tcW w:w="1376" w:type="pct"/>
          </w:tcPr>
          <w:p w14:paraId="2ACD1C09" w14:textId="54BFEBA5" w:rsidR="00486186" w:rsidRPr="00B04E85" w:rsidRDefault="00486186" w:rsidP="00B04E85">
            <w:pPr>
              <w:spacing w:after="0" w:line="276" w:lineRule="auto"/>
              <w:jc w:val="both"/>
              <w:rPr>
                <w:rFonts w:ascii="Times New Roman" w:hAnsi="Times New Roman" w:cs="Times New Roman"/>
                <w:noProof/>
                <w:color w:val="000000" w:themeColor="text1"/>
                <w:sz w:val="26"/>
                <w:szCs w:val="26"/>
                <w:lang w:val="en-GB"/>
              </w:rPr>
            </w:pPr>
            <w:r w:rsidRPr="00B04E85">
              <w:rPr>
                <w:rFonts w:ascii="Times New Roman" w:hAnsi="Times New Roman" w:cs="Times New Roman"/>
                <w:color w:val="000000" w:themeColor="text1"/>
                <w:sz w:val="26"/>
                <w:szCs w:val="26"/>
              </w:rPr>
              <w:t xml:space="preserve">SDG 6: Nước </w:t>
            </w:r>
            <w:proofErr w:type="spellStart"/>
            <w:r w:rsidRPr="00B04E85">
              <w:rPr>
                <w:rFonts w:ascii="Times New Roman" w:hAnsi="Times New Roman" w:cs="Times New Roman"/>
                <w:color w:val="000000" w:themeColor="text1"/>
                <w:sz w:val="26"/>
                <w:szCs w:val="26"/>
              </w:rPr>
              <w:t>sạch</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và</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vệ</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sinh</w:t>
            </w:r>
            <w:proofErr w:type="spellEnd"/>
          </w:p>
        </w:tc>
        <w:tc>
          <w:tcPr>
            <w:tcW w:w="3624" w:type="pct"/>
            <w:vAlign w:val="center"/>
          </w:tcPr>
          <w:p w14:paraId="19B94A0E" w14:textId="5539D6D0" w:rsidR="00486186" w:rsidRPr="00B04E85" w:rsidRDefault="00486186" w:rsidP="00B04E85">
            <w:pPr>
              <w:spacing w:after="0" w:line="276" w:lineRule="auto"/>
              <w:jc w:val="both"/>
              <w:rPr>
                <w:rFonts w:ascii="Times New Roman" w:hAnsi="Times New Roman" w:cs="Times New Roman"/>
                <w:noProof/>
                <w:color w:val="000000" w:themeColor="text1"/>
                <w:sz w:val="26"/>
                <w:szCs w:val="26"/>
                <w:lang w:val="en-GB"/>
              </w:rPr>
            </w:pPr>
            <w:r w:rsidRPr="00B04E85">
              <w:rPr>
                <w:rFonts w:ascii="Times New Roman" w:hAnsi="Times New Roman" w:cs="Times New Roman"/>
                <w:noProof/>
                <w:color w:val="000000" w:themeColor="text1"/>
                <w:sz w:val="26"/>
                <w:szCs w:val="26"/>
                <w:lang w:val="en-GB"/>
              </w:rPr>
              <w:t>Hệ sinh thái rừng ngập mặn giúp làm sạch nước và giảm ô nhiễm hóa chất.</w:t>
            </w:r>
          </w:p>
        </w:tc>
      </w:tr>
      <w:tr w:rsidR="00486186" w:rsidRPr="00B04E85" w14:paraId="08D6A3E6" w14:textId="77777777" w:rsidTr="00486186">
        <w:trPr>
          <w:trHeight w:val="344"/>
        </w:trPr>
        <w:tc>
          <w:tcPr>
            <w:tcW w:w="1376" w:type="pct"/>
          </w:tcPr>
          <w:p w14:paraId="35E0A6CC" w14:textId="2DDA5205" w:rsidR="00486186" w:rsidRPr="00B04E85" w:rsidRDefault="00486186" w:rsidP="00B04E85">
            <w:pPr>
              <w:spacing w:after="0" w:line="276" w:lineRule="auto"/>
              <w:jc w:val="both"/>
              <w:rPr>
                <w:rFonts w:ascii="Times New Roman" w:hAnsi="Times New Roman" w:cs="Times New Roman"/>
                <w:noProof/>
                <w:color w:val="000000" w:themeColor="text1"/>
                <w:sz w:val="26"/>
                <w:szCs w:val="26"/>
                <w:lang w:val="en-GB"/>
              </w:rPr>
            </w:pPr>
            <w:r w:rsidRPr="00B04E85">
              <w:rPr>
                <w:rFonts w:ascii="Times New Roman" w:hAnsi="Times New Roman" w:cs="Times New Roman"/>
                <w:color w:val="000000" w:themeColor="text1"/>
                <w:sz w:val="26"/>
                <w:szCs w:val="26"/>
              </w:rPr>
              <w:t xml:space="preserve">SDG 14: </w:t>
            </w:r>
            <w:proofErr w:type="spellStart"/>
            <w:r w:rsidRPr="00B04E85">
              <w:rPr>
                <w:rFonts w:ascii="Times New Roman" w:hAnsi="Times New Roman" w:cs="Times New Roman"/>
                <w:color w:val="000000" w:themeColor="text1"/>
                <w:sz w:val="26"/>
                <w:szCs w:val="26"/>
              </w:rPr>
              <w:t>Hệ</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sinh</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thái</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thủy</w:t>
            </w:r>
            <w:proofErr w:type="spellEnd"/>
            <w:r w:rsidRPr="00B04E85">
              <w:rPr>
                <w:rFonts w:ascii="Times New Roman" w:hAnsi="Times New Roman" w:cs="Times New Roman"/>
                <w:color w:val="000000" w:themeColor="text1"/>
                <w:sz w:val="26"/>
                <w:szCs w:val="26"/>
              </w:rPr>
              <w:t xml:space="preserve"> </w:t>
            </w:r>
            <w:proofErr w:type="spellStart"/>
            <w:r w:rsidRPr="00B04E85">
              <w:rPr>
                <w:rFonts w:ascii="Times New Roman" w:hAnsi="Times New Roman" w:cs="Times New Roman"/>
                <w:color w:val="000000" w:themeColor="text1"/>
                <w:sz w:val="26"/>
                <w:szCs w:val="26"/>
              </w:rPr>
              <w:t>sinh</w:t>
            </w:r>
            <w:proofErr w:type="spellEnd"/>
          </w:p>
        </w:tc>
        <w:tc>
          <w:tcPr>
            <w:tcW w:w="3624" w:type="pct"/>
            <w:vAlign w:val="center"/>
          </w:tcPr>
          <w:p w14:paraId="066BA9FE" w14:textId="4C0B0366" w:rsidR="00486186" w:rsidRPr="00B04E85" w:rsidRDefault="00486186" w:rsidP="00B04E85">
            <w:pPr>
              <w:spacing w:after="0" w:line="276" w:lineRule="auto"/>
              <w:jc w:val="both"/>
              <w:rPr>
                <w:rFonts w:ascii="Times New Roman" w:hAnsi="Times New Roman" w:cs="Times New Roman"/>
                <w:noProof/>
                <w:color w:val="000000" w:themeColor="text1"/>
                <w:sz w:val="26"/>
                <w:szCs w:val="26"/>
                <w:lang w:val="en-GB"/>
              </w:rPr>
            </w:pPr>
            <w:r w:rsidRPr="00B04E85">
              <w:rPr>
                <w:rFonts w:ascii="Times New Roman" w:hAnsi="Times New Roman" w:cs="Times New Roman"/>
                <w:noProof/>
                <w:color w:val="000000" w:themeColor="text1"/>
                <w:sz w:val="26"/>
                <w:szCs w:val="26"/>
                <w:lang w:val="en-GB"/>
              </w:rPr>
              <w:t>Hệ sinh thái thủy sinh khỏe mạnh hơn từ việc phục hồi rừng ngập mặn hỗ trợ nghề cá và đa dạng sinh học.</w:t>
            </w:r>
          </w:p>
        </w:tc>
      </w:tr>
      <w:tr w:rsidR="00486186" w:rsidRPr="00B04E85" w14:paraId="22A8253D" w14:textId="77777777" w:rsidTr="00486186">
        <w:trPr>
          <w:trHeight w:val="344"/>
        </w:trPr>
        <w:tc>
          <w:tcPr>
            <w:tcW w:w="1376" w:type="pct"/>
          </w:tcPr>
          <w:p w14:paraId="68BE6045" w14:textId="3DAB7E32" w:rsidR="00486186" w:rsidRPr="00B04E85" w:rsidRDefault="00486186" w:rsidP="00B04E85">
            <w:pPr>
              <w:spacing w:after="0" w:line="276" w:lineRule="auto"/>
              <w:jc w:val="both"/>
              <w:rPr>
                <w:rFonts w:ascii="Times New Roman" w:hAnsi="Times New Roman" w:cs="Times New Roman"/>
                <w:noProof/>
                <w:color w:val="000000" w:themeColor="text1"/>
                <w:sz w:val="26"/>
                <w:szCs w:val="26"/>
              </w:rPr>
            </w:pPr>
            <w:r w:rsidRPr="00B04E85">
              <w:rPr>
                <w:rFonts w:ascii="Times New Roman" w:hAnsi="Times New Roman" w:cs="Times New Roman"/>
                <w:noProof/>
                <w:color w:val="000000" w:themeColor="text1"/>
                <w:sz w:val="26"/>
                <w:szCs w:val="26"/>
              </w:rPr>
              <w:t>SDG 4: Chất lượng giáo dục</w:t>
            </w:r>
          </w:p>
        </w:tc>
        <w:tc>
          <w:tcPr>
            <w:tcW w:w="3624" w:type="pct"/>
            <w:vAlign w:val="center"/>
          </w:tcPr>
          <w:p w14:paraId="6A801E9D" w14:textId="524D0342" w:rsidR="00486186" w:rsidRPr="00B04E85" w:rsidRDefault="00486186" w:rsidP="00B04E85">
            <w:pPr>
              <w:spacing w:after="0" w:line="276" w:lineRule="auto"/>
              <w:jc w:val="both"/>
              <w:rPr>
                <w:rFonts w:ascii="Times New Roman" w:hAnsi="Times New Roman" w:cs="Times New Roman"/>
                <w:noProof/>
                <w:color w:val="000000" w:themeColor="text1"/>
                <w:sz w:val="26"/>
                <w:szCs w:val="26"/>
              </w:rPr>
            </w:pPr>
            <w:r w:rsidRPr="00B04E85">
              <w:rPr>
                <w:rFonts w:ascii="Times New Roman" w:hAnsi="Times New Roman" w:cs="Times New Roman"/>
                <w:noProof/>
                <w:color w:val="000000" w:themeColor="text1"/>
                <w:sz w:val="26"/>
                <w:szCs w:val="26"/>
                <w:lang w:val="en-GB"/>
              </w:rPr>
              <w:t>Hoạt động giáo dục môi trường hướng tới học sinh và thanh thiếu niên.</w:t>
            </w:r>
          </w:p>
        </w:tc>
      </w:tr>
    </w:tbl>
    <w:p w14:paraId="68391C50" w14:textId="748A278D" w:rsidR="006F31F4" w:rsidRPr="00B04E85" w:rsidRDefault="006F31F4" w:rsidP="00B04E85">
      <w:pPr>
        <w:spacing w:after="0" w:line="276" w:lineRule="auto"/>
        <w:jc w:val="both"/>
        <w:rPr>
          <w:rFonts w:ascii="Times New Roman" w:hAnsi="Times New Roman" w:cs="Times New Roman"/>
          <w:noProof/>
          <w:color w:val="000000" w:themeColor="text1"/>
          <w:sz w:val="26"/>
          <w:szCs w:val="26"/>
          <w:lang w:val="vi-VN"/>
        </w:rPr>
      </w:pPr>
    </w:p>
    <w:p w14:paraId="1B313C3E" w14:textId="0BFBB4EE" w:rsidR="00486186" w:rsidRPr="00B04E85" w:rsidRDefault="006F31F4" w:rsidP="00C524DC">
      <w:pPr>
        <w:spacing w:after="0" w:line="276" w:lineRule="auto"/>
        <w:rPr>
          <w:rFonts w:ascii="Times New Roman" w:hAnsi="Times New Roman" w:cs="Times New Roman"/>
          <w:color w:val="000000" w:themeColor="text1"/>
          <w:sz w:val="26"/>
          <w:szCs w:val="26"/>
        </w:rPr>
      </w:pPr>
      <w:r w:rsidRPr="00B04E85">
        <w:rPr>
          <w:rFonts w:ascii="Times New Roman" w:hAnsi="Times New Roman" w:cs="Times New Roman"/>
          <w:noProof/>
          <w:color w:val="000000" w:themeColor="text1"/>
          <w:sz w:val="26"/>
          <w:szCs w:val="26"/>
          <w:lang w:val="vi-VN"/>
        </w:rPr>
        <w:br w:type="page"/>
      </w:r>
    </w:p>
    <w:sectPr w:rsidR="00486186" w:rsidRPr="00B04E85" w:rsidSect="00B04E85">
      <w:footerReference w:type="even" r:id="rId10"/>
      <w:footerReference w:type="default" r:id="rId11"/>
      <w:footerReference w:type="first" r:id="rId12"/>
      <w:pgSz w:w="11906" w:h="16838" w:code="9"/>
      <w:pgMar w:top="1440" w:right="1440" w:bottom="1440" w:left="1440" w:header="720" w:footer="9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AAEB2" w14:textId="77777777" w:rsidR="006C4126" w:rsidRDefault="006C4126">
      <w:pPr>
        <w:spacing w:after="0" w:line="240" w:lineRule="auto"/>
      </w:pPr>
      <w:r>
        <w:separator/>
      </w:r>
    </w:p>
  </w:endnote>
  <w:endnote w:type="continuationSeparator" w:id="0">
    <w:p w14:paraId="4F500495" w14:textId="77777777" w:rsidR="006C4126" w:rsidRDefault="006C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BA7C" w14:textId="77777777" w:rsidR="008D0F79" w:rsidRDefault="009A15F1">
    <w:pPr>
      <w:spacing w:after="0"/>
      <w:ind w:right="7"/>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BB1F" w14:textId="77777777" w:rsidR="008D0F79" w:rsidRDefault="009A15F1">
    <w:pPr>
      <w:spacing w:after="0"/>
      <w:ind w:right="7"/>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FE1D" w14:textId="77777777" w:rsidR="008D0F79" w:rsidRDefault="009A15F1">
    <w:pPr>
      <w:spacing w:after="0"/>
      <w:ind w:right="7"/>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BFC7" w14:textId="77777777" w:rsidR="006C4126" w:rsidRDefault="006C4126">
      <w:pPr>
        <w:spacing w:after="0" w:line="240" w:lineRule="auto"/>
      </w:pPr>
      <w:r>
        <w:separator/>
      </w:r>
    </w:p>
  </w:footnote>
  <w:footnote w:type="continuationSeparator" w:id="0">
    <w:p w14:paraId="334F611B" w14:textId="77777777" w:rsidR="006C4126" w:rsidRDefault="006C4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2AB"/>
    <w:multiLevelType w:val="hybridMultilevel"/>
    <w:tmpl w:val="FF527BA6"/>
    <w:lvl w:ilvl="0" w:tplc="FFFFFFFF">
      <w:start w:val="1"/>
      <w:numFmt w:val="bullet"/>
      <w:lvlText w:val=""/>
      <w:lvlJc w:val="left"/>
      <w:pPr>
        <w:tabs>
          <w:tab w:val="num" w:pos="1140"/>
        </w:tabs>
        <w:ind w:left="1140" w:hanging="42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tabs>
          <w:tab w:val="num" w:pos="1980"/>
        </w:tabs>
        <w:ind w:left="1980" w:hanging="420"/>
      </w:pPr>
      <w:rPr>
        <w:rFonts w:ascii="Wingdings" w:hAnsi="Wingdings" w:hint="default"/>
      </w:rPr>
    </w:lvl>
    <w:lvl w:ilvl="3" w:tplc="FFFFFFFF" w:tentative="1">
      <w:start w:val="1"/>
      <w:numFmt w:val="bullet"/>
      <w:lvlText w:val=""/>
      <w:lvlJc w:val="left"/>
      <w:pPr>
        <w:tabs>
          <w:tab w:val="num" w:pos="2400"/>
        </w:tabs>
        <w:ind w:left="2400" w:hanging="420"/>
      </w:pPr>
      <w:rPr>
        <w:rFonts w:ascii="Wingdings" w:hAnsi="Wingdings" w:hint="default"/>
      </w:rPr>
    </w:lvl>
    <w:lvl w:ilvl="4" w:tplc="FFFFFFFF" w:tentative="1">
      <w:start w:val="1"/>
      <w:numFmt w:val="bullet"/>
      <w:lvlText w:val=""/>
      <w:lvlJc w:val="left"/>
      <w:pPr>
        <w:tabs>
          <w:tab w:val="num" w:pos="2820"/>
        </w:tabs>
        <w:ind w:left="2820" w:hanging="420"/>
      </w:pPr>
      <w:rPr>
        <w:rFonts w:ascii="Wingdings" w:hAnsi="Wingdings" w:hint="default"/>
      </w:rPr>
    </w:lvl>
    <w:lvl w:ilvl="5" w:tplc="FFFFFFFF" w:tentative="1">
      <w:start w:val="1"/>
      <w:numFmt w:val="bullet"/>
      <w:lvlText w:val=""/>
      <w:lvlJc w:val="left"/>
      <w:pPr>
        <w:tabs>
          <w:tab w:val="num" w:pos="3240"/>
        </w:tabs>
        <w:ind w:left="3240" w:hanging="420"/>
      </w:pPr>
      <w:rPr>
        <w:rFonts w:ascii="Wingdings" w:hAnsi="Wingdings" w:hint="default"/>
      </w:rPr>
    </w:lvl>
    <w:lvl w:ilvl="6" w:tplc="FFFFFFFF" w:tentative="1">
      <w:start w:val="1"/>
      <w:numFmt w:val="bullet"/>
      <w:lvlText w:val=""/>
      <w:lvlJc w:val="left"/>
      <w:pPr>
        <w:tabs>
          <w:tab w:val="num" w:pos="3660"/>
        </w:tabs>
        <w:ind w:left="3660" w:hanging="420"/>
      </w:pPr>
      <w:rPr>
        <w:rFonts w:ascii="Wingdings" w:hAnsi="Wingdings" w:hint="default"/>
      </w:rPr>
    </w:lvl>
    <w:lvl w:ilvl="7" w:tplc="FFFFFFFF" w:tentative="1">
      <w:start w:val="1"/>
      <w:numFmt w:val="bullet"/>
      <w:lvlText w:val=""/>
      <w:lvlJc w:val="left"/>
      <w:pPr>
        <w:tabs>
          <w:tab w:val="num" w:pos="4080"/>
        </w:tabs>
        <w:ind w:left="4080" w:hanging="420"/>
      </w:pPr>
      <w:rPr>
        <w:rFonts w:ascii="Wingdings" w:hAnsi="Wingdings" w:hint="default"/>
      </w:rPr>
    </w:lvl>
    <w:lvl w:ilvl="8" w:tplc="FFFFFFFF"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8CD5A2E"/>
    <w:multiLevelType w:val="hybridMultilevel"/>
    <w:tmpl w:val="CF22CAC6"/>
    <w:lvl w:ilvl="0" w:tplc="BF12BF0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100F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181F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246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48B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66B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8657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C645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8AE1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86DAB"/>
    <w:multiLevelType w:val="hybridMultilevel"/>
    <w:tmpl w:val="31D4D720"/>
    <w:lvl w:ilvl="0" w:tplc="4F2489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05DA7"/>
    <w:multiLevelType w:val="hybridMultilevel"/>
    <w:tmpl w:val="49A82996"/>
    <w:lvl w:ilvl="0" w:tplc="D77EA54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831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60C5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902C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E76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26C0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D00C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4613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2C48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945B23"/>
    <w:multiLevelType w:val="hybridMultilevel"/>
    <w:tmpl w:val="292625DA"/>
    <w:lvl w:ilvl="0" w:tplc="619AB22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4D8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463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0C3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AACB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EB7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16A8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8A6F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C15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2742A3"/>
    <w:multiLevelType w:val="hybridMultilevel"/>
    <w:tmpl w:val="357A1120"/>
    <w:lvl w:ilvl="0" w:tplc="6B44A8E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A33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F68F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023B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CC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7091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B4C5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46F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AAB9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9E2262"/>
    <w:multiLevelType w:val="hybridMultilevel"/>
    <w:tmpl w:val="A94C386C"/>
    <w:lvl w:ilvl="0" w:tplc="0AD4C8A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B9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F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6EE8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0084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6E0B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E7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E69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BE5A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173E7D"/>
    <w:multiLevelType w:val="hybridMultilevel"/>
    <w:tmpl w:val="09A66EE6"/>
    <w:lvl w:ilvl="0" w:tplc="E41220C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9E38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2CD2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0217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A43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04B8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A0F0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F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6F7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8E40AD"/>
    <w:multiLevelType w:val="hybridMultilevel"/>
    <w:tmpl w:val="2B9C5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316500"/>
    <w:multiLevelType w:val="hybridMultilevel"/>
    <w:tmpl w:val="B8203AB0"/>
    <w:lvl w:ilvl="0" w:tplc="4F2489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54417"/>
    <w:multiLevelType w:val="hybridMultilevel"/>
    <w:tmpl w:val="D84C6F8C"/>
    <w:lvl w:ilvl="0" w:tplc="AD18E1F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9E95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C8F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405F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3AAD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C24A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6A0A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A5F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7ED2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757CAF"/>
    <w:multiLevelType w:val="hybridMultilevel"/>
    <w:tmpl w:val="567416FC"/>
    <w:lvl w:ilvl="0" w:tplc="4F2489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73849"/>
    <w:multiLevelType w:val="hybridMultilevel"/>
    <w:tmpl w:val="FD44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C3A77"/>
    <w:multiLevelType w:val="hybridMultilevel"/>
    <w:tmpl w:val="E550BED6"/>
    <w:lvl w:ilvl="0" w:tplc="799A7346">
      <w:start w:val="500"/>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F4398"/>
    <w:multiLevelType w:val="hybridMultilevel"/>
    <w:tmpl w:val="B74A02AC"/>
    <w:lvl w:ilvl="0" w:tplc="F2B6D61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EA0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24F5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3AE8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EB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F0FE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9C3E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B440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027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3548A7"/>
    <w:multiLevelType w:val="hybridMultilevel"/>
    <w:tmpl w:val="EDB019B8"/>
    <w:lvl w:ilvl="0" w:tplc="4F2489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91157"/>
    <w:multiLevelType w:val="hybridMultilevel"/>
    <w:tmpl w:val="6E10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623100">
    <w:abstractNumId w:val="7"/>
  </w:num>
  <w:num w:numId="2" w16cid:durableId="89394869">
    <w:abstractNumId w:val="4"/>
  </w:num>
  <w:num w:numId="3" w16cid:durableId="2069573446">
    <w:abstractNumId w:val="6"/>
  </w:num>
  <w:num w:numId="4" w16cid:durableId="670641338">
    <w:abstractNumId w:val="1"/>
  </w:num>
  <w:num w:numId="5" w16cid:durableId="1984970366">
    <w:abstractNumId w:val="10"/>
  </w:num>
  <w:num w:numId="6" w16cid:durableId="388965215">
    <w:abstractNumId w:val="5"/>
  </w:num>
  <w:num w:numId="7" w16cid:durableId="2000232172">
    <w:abstractNumId w:val="3"/>
  </w:num>
  <w:num w:numId="8" w16cid:durableId="712342039">
    <w:abstractNumId w:val="14"/>
  </w:num>
  <w:num w:numId="9" w16cid:durableId="1289896830">
    <w:abstractNumId w:val="13"/>
  </w:num>
  <w:num w:numId="10" w16cid:durableId="932592492">
    <w:abstractNumId w:val="16"/>
  </w:num>
  <w:num w:numId="11" w16cid:durableId="306013873">
    <w:abstractNumId w:val="0"/>
  </w:num>
  <w:num w:numId="12" w16cid:durableId="1841432948">
    <w:abstractNumId w:val="12"/>
  </w:num>
  <w:num w:numId="13" w16cid:durableId="587079118">
    <w:abstractNumId w:val="9"/>
  </w:num>
  <w:num w:numId="14" w16cid:durableId="841624046">
    <w:abstractNumId w:val="11"/>
  </w:num>
  <w:num w:numId="15" w16cid:durableId="1502772856">
    <w:abstractNumId w:val="2"/>
  </w:num>
  <w:num w:numId="16" w16cid:durableId="808595421">
    <w:abstractNumId w:val="15"/>
  </w:num>
  <w:num w:numId="17" w16cid:durableId="51928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79"/>
    <w:rsid w:val="00003553"/>
    <w:rsid w:val="001054AF"/>
    <w:rsid w:val="00116C4A"/>
    <w:rsid w:val="0012400B"/>
    <w:rsid w:val="00195662"/>
    <w:rsid w:val="001963F4"/>
    <w:rsid w:val="001B23BD"/>
    <w:rsid w:val="00240274"/>
    <w:rsid w:val="00332BFC"/>
    <w:rsid w:val="00423FA9"/>
    <w:rsid w:val="00486186"/>
    <w:rsid w:val="00582870"/>
    <w:rsid w:val="006167FD"/>
    <w:rsid w:val="00662BEF"/>
    <w:rsid w:val="006774D5"/>
    <w:rsid w:val="006C4126"/>
    <w:rsid w:val="006F31F4"/>
    <w:rsid w:val="0077622F"/>
    <w:rsid w:val="007A0975"/>
    <w:rsid w:val="00894FAF"/>
    <w:rsid w:val="008C01D2"/>
    <w:rsid w:val="008D0F79"/>
    <w:rsid w:val="00937C77"/>
    <w:rsid w:val="0098796E"/>
    <w:rsid w:val="009A15F1"/>
    <w:rsid w:val="009B6512"/>
    <w:rsid w:val="009C3AF4"/>
    <w:rsid w:val="00AB5C2D"/>
    <w:rsid w:val="00B04E85"/>
    <w:rsid w:val="00BD4C5D"/>
    <w:rsid w:val="00C136A9"/>
    <w:rsid w:val="00C41377"/>
    <w:rsid w:val="00C524DC"/>
    <w:rsid w:val="00C541F4"/>
    <w:rsid w:val="00CB0803"/>
    <w:rsid w:val="00CF30B8"/>
    <w:rsid w:val="00D03309"/>
    <w:rsid w:val="00D81769"/>
    <w:rsid w:val="00D97B67"/>
    <w:rsid w:val="00DE0716"/>
    <w:rsid w:val="00E85763"/>
    <w:rsid w:val="00EE4CEF"/>
    <w:rsid w:val="00F72CB4"/>
    <w:rsid w:val="00FA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C82C"/>
  <w15:docId w15:val="{D6D8D6D9-3416-4A14-AAF7-FD0B73B7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86"/>
    <w:rPr>
      <w:rFonts w:ascii="Calibri" w:eastAsia="Calibri" w:hAnsi="Calibri" w:cs="Calibri"/>
      <w:color w:val="000000"/>
    </w:rPr>
  </w:style>
  <w:style w:type="paragraph" w:styleId="Heading1">
    <w:name w:val="heading 1"/>
    <w:next w:val="Normal"/>
    <w:link w:val="Heading1Char"/>
    <w:uiPriority w:val="9"/>
    <w:qFormat/>
    <w:pPr>
      <w:keepNext/>
      <w:keepLines/>
      <w:spacing w:after="197"/>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197"/>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paragraph" w:styleId="ListParagraph">
    <w:name w:val="List Paragraph"/>
    <w:aliases w:val="List Paragraph (numbered (a))"/>
    <w:basedOn w:val="Normal"/>
    <w:uiPriority w:val="34"/>
    <w:qFormat/>
    <w:rsid w:val="006F31F4"/>
    <w:pPr>
      <w:spacing w:after="200" w:line="360" w:lineRule="auto"/>
      <w:ind w:left="720"/>
      <w:contextualSpacing/>
    </w:pPr>
    <w:rPr>
      <w:rFonts w:ascii="Verdana" w:eastAsiaTheme="minorHAnsi" w:hAnsi="Verdana" w:cs="Times New Roman (Body CS)"/>
      <w:color w:val="4D4D4C"/>
      <w:szCs w:val="24"/>
      <w14:cntxtAlts/>
    </w:rPr>
  </w:style>
  <w:style w:type="table" w:customStyle="1" w:styleId="GSTableBoldline-heightcondensed">
    <w:name w:val="GS Table Bold (line-height condensed)"/>
    <w:basedOn w:val="TableNormal"/>
    <w:uiPriority w:val="99"/>
    <w:rsid w:val="006F31F4"/>
    <w:pPr>
      <w:snapToGrid w:val="0"/>
      <w:spacing w:after="0" w:line="240" w:lineRule="auto"/>
    </w:pPr>
    <w:rPr>
      <w:rFonts w:eastAsiaTheme="minorHAnsi" w:cs="Times New Roman (Body CS)"/>
      <w:sz w:val="20"/>
      <w:szCs w:val="24"/>
    </w:rPr>
    <w:tblPr>
      <w:tblBorders>
        <w:insideH w:val="single" w:sz="4" w:space="0" w:color="A6A6A6" w:themeColor="background1" w:themeShade="A6"/>
      </w:tblBorders>
      <w:tblCellMar>
        <w:left w:w="0" w:type="dxa"/>
        <w:right w:w="0" w:type="dxa"/>
      </w:tblCellMar>
    </w:tblPr>
    <w:tcPr>
      <w:shd w:val="clear" w:color="auto" w:fill="auto"/>
      <w:noWrap/>
      <w:tcMar>
        <w:top w:w="57" w:type="dxa"/>
        <w:left w:w="57" w:type="dxa"/>
        <w:right w:w="57" w:type="dxa"/>
      </w:tcMar>
    </w:tcPr>
    <w:tblStylePr w:type="firstRow">
      <w:rPr>
        <w:rFonts w:asciiTheme="majorHAnsi" w:hAnsiTheme="majorHAnsi"/>
        <w:b/>
        <w:color w:val="FFFFFF" w:themeColor="background1"/>
        <w:sz w:val="21"/>
      </w:rPr>
      <w:tblPr/>
      <w:tcPr>
        <w:shd w:val="clear" w:color="auto" w:fill="4472C4" w:themeFill="accent1"/>
      </w:tcPr>
    </w:tblStylePr>
  </w:style>
  <w:style w:type="paragraph" w:styleId="HTMLPreformatted">
    <w:name w:val="HTML Preformatted"/>
    <w:basedOn w:val="Normal"/>
    <w:link w:val="HTMLPreformattedChar"/>
    <w:uiPriority w:val="99"/>
    <w:semiHidden/>
    <w:unhideWhenUsed/>
    <w:rsid w:val="00CF30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30B8"/>
    <w:rPr>
      <w:rFonts w:ascii="Consolas" w:eastAsia="Calibri" w:hAnsi="Consolas" w:cs="Calibri"/>
      <w:color w:val="000000"/>
      <w:sz w:val="20"/>
      <w:szCs w:val="20"/>
    </w:rPr>
  </w:style>
  <w:style w:type="character" w:customStyle="1" w:styleId="y2iqfc">
    <w:name w:val="y2iqfc"/>
    <w:basedOn w:val="DefaultParagraphFont"/>
    <w:rsid w:val="00CF30B8"/>
  </w:style>
  <w:style w:type="paragraph" w:styleId="Revision">
    <w:name w:val="Revision"/>
    <w:hidden/>
    <w:uiPriority w:val="99"/>
    <w:semiHidden/>
    <w:rsid w:val="008C01D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9470">
      <w:bodyDiv w:val="1"/>
      <w:marLeft w:val="0"/>
      <w:marRight w:val="0"/>
      <w:marTop w:val="0"/>
      <w:marBottom w:val="0"/>
      <w:divBdr>
        <w:top w:val="none" w:sz="0" w:space="0" w:color="auto"/>
        <w:left w:val="none" w:sz="0" w:space="0" w:color="auto"/>
        <w:bottom w:val="none" w:sz="0" w:space="0" w:color="auto"/>
        <w:right w:val="none" w:sz="0" w:space="0" w:color="auto"/>
      </w:divBdr>
    </w:div>
    <w:div w:id="323053131">
      <w:bodyDiv w:val="1"/>
      <w:marLeft w:val="0"/>
      <w:marRight w:val="0"/>
      <w:marTop w:val="0"/>
      <w:marBottom w:val="0"/>
      <w:divBdr>
        <w:top w:val="none" w:sz="0" w:space="0" w:color="auto"/>
        <w:left w:val="none" w:sz="0" w:space="0" w:color="auto"/>
        <w:bottom w:val="none" w:sz="0" w:space="0" w:color="auto"/>
        <w:right w:val="none" w:sz="0" w:space="0" w:color="auto"/>
      </w:divBdr>
    </w:div>
    <w:div w:id="1126000083">
      <w:bodyDiv w:val="1"/>
      <w:marLeft w:val="0"/>
      <w:marRight w:val="0"/>
      <w:marTop w:val="0"/>
      <w:marBottom w:val="0"/>
      <w:divBdr>
        <w:top w:val="none" w:sz="0" w:space="0" w:color="auto"/>
        <w:left w:val="none" w:sz="0" w:space="0" w:color="auto"/>
        <w:bottom w:val="none" w:sz="0" w:space="0" w:color="auto"/>
        <w:right w:val="none" w:sz="0" w:space="0" w:color="auto"/>
      </w:divBdr>
    </w:div>
    <w:div w:id="1609041832">
      <w:bodyDiv w:val="1"/>
      <w:marLeft w:val="0"/>
      <w:marRight w:val="0"/>
      <w:marTop w:val="0"/>
      <w:marBottom w:val="0"/>
      <w:divBdr>
        <w:top w:val="none" w:sz="0" w:space="0" w:color="auto"/>
        <w:left w:val="none" w:sz="0" w:space="0" w:color="auto"/>
        <w:bottom w:val="none" w:sz="0" w:space="0" w:color="auto"/>
        <w:right w:val="none" w:sz="0" w:space="0" w:color="auto"/>
      </w:divBdr>
    </w:div>
    <w:div w:id="1822187218">
      <w:bodyDiv w:val="1"/>
      <w:marLeft w:val="0"/>
      <w:marRight w:val="0"/>
      <w:marTop w:val="0"/>
      <w:marBottom w:val="0"/>
      <w:divBdr>
        <w:top w:val="none" w:sz="0" w:space="0" w:color="auto"/>
        <w:left w:val="none" w:sz="0" w:space="0" w:color="auto"/>
        <w:bottom w:val="none" w:sz="0" w:space="0" w:color="auto"/>
        <w:right w:val="none" w:sz="0" w:space="0" w:color="auto"/>
      </w:divBdr>
    </w:div>
    <w:div w:id="1953318673">
      <w:bodyDiv w:val="1"/>
      <w:marLeft w:val="0"/>
      <w:marRight w:val="0"/>
      <w:marTop w:val="0"/>
      <w:marBottom w:val="0"/>
      <w:divBdr>
        <w:top w:val="none" w:sz="0" w:space="0" w:color="auto"/>
        <w:left w:val="none" w:sz="0" w:space="0" w:color="auto"/>
        <w:bottom w:val="none" w:sz="0" w:space="0" w:color="auto"/>
        <w:right w:val="none" w:sz="0" w:space="0" w:color="auto"/>
      </w:divBdr>
    </w:div>
    <w:div w:id="2073844222">
      <w:bodyDiv w:val="1"/>
      <w:marLeft w:val="0"/>
      <w:marRight w:val="0"/>
      <w:marTop w:val="0"/>
      <w:marBottom w:val="0"/>
      <w:divBdr>
        <w:top w:val="none" w:sz="0" w:space="0" w:color="auto"/>
        <w:left w:val="none" w:sz="0" w:space="0" w:color="auto"/>
        <w:bottom w:val="none" w:sz="0" w:space="0" w:color="auto"/>
        <w:right w:val="none" w:sz="0" w:space="0" w:color="auto"/>
      </w:divBdr>
    </w:div>
    <w:div w:id="213366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579680-b2f0-4665-9bfa-f4cf862b6c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762CE1708EFC41B174388B611F8A60" ma:contentTypeVersion="12" ma:contentTypeDescription="Create a new document." ma:contentTypeScope="" ma:versionID="5ae62e53fc4d4266e2f6ae0733dbd941">
  <xsd:schema xmlns:xsd="http://www.w3.org/2001/XMLSchema" xmlns:xs="http://www.w3.org/2001/XMLSchema" xmlns:p="http://schemas.microsoft.com/office/2006/metadata/properties" xmlns:ns2="30579680-b2f0-4665-9bfa-f4cf862b6caf" xmlns:ns3="739ee5be-8889-4ac2-850b-b69e666f776c" targetNamespace="http://schemas.microsoft.com/office/2006/metadata/properties" ma:root="true" ma:fieldsID="bc0a5057919d66b337d9124a4d55ab0f" ns2:_="" ns3:_="">
    <xsd:import namespace="30579680-b2f0-4665-9bfa-f4cf862b6caf"/>
    <xsd:import namespace="739ee5be-8889-4ac2-850b-b69e666f7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9680-b2f0-4665-9bfa-f4cf862b6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ee5be-8889-4ac2-850b-b69e666f7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6B537-1208-4BB7-B077-DD6F9C220FD2}">
  <ds:schemaRefs>
    <ds:schemaRef ds:uri="http://schemas.microsoft.com/office/2006/metadata/properties"/>
    <ds:schemaRef ds:uri="http://schemas.microsoft.com/office/infopath/2007/PartnerControls"/>
    <ds:schemaRef ds:uri="30579680-b2f0-4665-9bfa-f4cf862b6caf"/>
  </ds:schemaRefs>
</ds:datastoreItem>
</file>

<file path=customXml/itemProps2.xml><?xml version="1.0" encoding="utf-8"?>
<ds:datastoreItem xmlns:ds="http://schemas.openxmlformats.org/officeDocument/2006/customXml" ds:itemID="{1438D3F0-74F4-49E6-97EA-01E14BC92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79680-b2f0-4665-9bfa-f4cf862b6caf"/>
    <ds:schemaRef ds:uri="739ee5be-8889-4ac2-850b-b69e666f7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2D1B3-7791-4773-B070-CF6B1213C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 consultant</dc:creator>
  <cp:keywords/>
  <cp:lastModifiedBy>Manh, Tran Duc</cp:lastModifiedBy>
  <cp:revision>23</cp:revision>
  <dcterms:created xsi:type="dcterms:W3CDTF">2022-01-10T03:22:00Z</dcterms:created>
  <dcterms:modified xsi:type="dcterms:W3CDTF">2025-04-21T09:46:00Z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0x01010080762CE1708EFC41B174388B611F8A60</vt:lpwstr>
  </property>
  <property fmtid="{D5CDD505-2E9C-101B-9397-08002B2CF9AE}" pid="3" name="MediaServiceImageTags">
    <vt:lpwstr/>
  </property>
</Properties>
</file>